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2CC75" w14:textId="79E849F8" w:rsidR="00D34353" w:rsidRDefault="000D0AC6" w:rsidP="00437C3B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Palatino Linotype" w:hAnsi="Palatino Linotype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Palatino Linotype" w:hAnsi="Palatino Linotype" w:cs="Arial"/>
          <w:b/>
          <w:bCs/>
          <w:sz w:val="28"/>
          <w:szCs w:val="28"/>
        </w:rPr>
        <w:t xml:space="preserve"> </w:t>
      </w:r>
      <w:r>
        <w:rPr>
          <w:rFonts w:ascii="Palatino Linotype" w:hAnsi="Palatino Linotype" w:cs="Arial"/>
          <w:b/>
          <w:bCs/>
          <w:sz w:val="28"/>
          <w:szCs w:val="28"/>
        </w:rPr>
        <w:tab/>
      </w:r>
    </w:p>
    <w:p w14:paraId="1A3A4DF1" w14:textId="77777777" w:rsidR="00E435D9" w:rsidRDefault="00E435D9" w:rsidP="00437C3B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Palatino Linotype" w:hAnsi="Palatino Linotype" w:cs="Arial"/>
          <w:b/>
          <w:bCs/>
          <w:sz w:val="28"/>
          <w:szCs w:val="28"/>
        </w:rPr>
      </w:pPr>
      <w:r w:rsidRPr="00CE0949">
        <w:rPr>
          <w:rFonts w:ascii="Palatino Linotype" w:hAnsi="Palatino Linotype" w:cs="Arial"/>
          <w:b/>
          <w:bCs/>
          <w:sz w:val="28"/>
          <w:szCs w:val="28"/>
        </w:rPr>
        <w:t>Z M L U V A   O   D I E L O</w:t>
      </w:r>
    </w:p>
    <w:p w14:paraId="49CCDB2F" w14:textId="77777777" w:rsidR="00E435D9" w:rsidRDefault="006513D3" w:rsidP="006513D3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Palatino Linotype" w:hAnsi="Palatino Linotype" w:cs="Arial"/>
          <w:b/>
          <w:bCs/>
          <w:sz w:val="24"/>
          <w:szCs w:val="24"/>
        </w:rPr>
      </w:pPr>
      <w:r w:rsidRPr="007269E9">
        <w:rPr>
          <w:rFonts w:ascii="Palatino Linotype" w:hAnsi="Palatino Linotype" w:cs="Arial"/>
          <w:b/>
          <w:bCs/>
          <w:sz w:val="24"/>
          <w:szCs w:val="24"/>
        </w:rPr>
        <w:t>uzatvorená v súlade s § 536 násl. Obchodného zákonníka</w:t>
      </w:r>
    </w:p>
    <w:p w14:paraId="53018299" w14:textId="77777777" w:rsidR="00D34353" w:rsidRPr="00A913F2" w:rsidRDefault="00D34353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</w:p>
    <w:p w14:paraId="7BFC1054" w14:textId="77777777" w:rsidR="00E435D9" w:rsidRPr="00D34353" w:rsidRDefault="00E435D9" w:rsidP="00D3435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b/>
          <w:bCs/>
          <w:sz w:val="24"/>
          <w:szCs w:val="24"/>
        </w:rPr>
      </w:pPr>
      <w:r w:rsidRPr="00D34353">
        <w:rPr>
          <w:rFonts w:ascii="Palatino Linotype" w:hAnsi="Palatino Linotype" w:cs="Arial"/>
          <w:b/>
          <w:bCs/>
          <w:sz w:val="24"/>
          <w:szCs w:val="24"/>
        </w:rPr>
        <w:t>Zmluvné strany</w:t>
      </w:r>
    </w:p>
    <w:p w14:paraId="100B642C" w14:textId="77777777" w:rsidR="00A75152" w:rsidRPr="00CE0949" w:rsidRDefault="00980FC1" w:rsidP="00CE0949">
      <w:pPr>
        <w:widowControl w:val="0"/>
        <w:autoSpaceDE w:val="0"/>
        <w:autoSpaceDN w:val="0"/>
        <w:adjustRightInd w:val="0"/>
        <w:spacing w:before="120" w:after="0" w:line="240" w:lineRule="auto"/>
        <w:ind w:firstLine="426"/>
        <w:jc w:val="both"/>
        <w:rPr>
          <w:rFonts w:ascii="Palatino Linotype" w:hAnsi="Palatino Linotype" w:cs="Arial"/>
          <w:sz w:val="24"/>
          <w:szCs w:val="24"/>
        </w:rPr>
      </w:pPr>
      <w:r w:rsidRPr="00CE0949">
        <w:rPr>
          <w:rFonts w:ascii="Palatino Linotype" w:hAnsi="Palatino Linotype" w:cs="Arial"/>
          <w:b/>
          <w:sz w:val="24"/>
          <w:szCs w:val="24"/>
        </w:rPr>
        <w:t xml:space="preserve">Objednávateľ: </w:t>
      </w:r>
      <w:r w:rsidR="00FD1C89" w:rsidRPr="00CE0949">
        <w:rPr>
          <w:rFonts w:ascii="Palatino Linotype" w:hAnsi="Palatino Linotype" w:cs="Arial"/>
          <w:b/>
          <w:sz w:val="24"/>
          <w:szCs w:val="24"/>
        </w:rPr>
        <w:t xml:space="preserve">   </w:t>
      </w:r>
    </w:p>
    <w:p w14:paraId="200EB6FD" w14:textId="77777777" w:rsidR="00F738FC" w:rsidRPr="00CE0949" w:rsidRDefault="00E435D9" w:rsidP="00F738F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CE0949">
        <w:rPr>
          <w:rFonts w:ascii="Palatino Linotype" w:hAnsi="Palatino Linotype" w:cs="Arial"/>
          <w:sz w:val="24"/>
          <w:szCs w:val="24"/>
        </w:rPr>
        <w:t>KATOLÍCKA UNIVERZITA V RUŽOMBERKU</w:t>
      </w:r>
      <w:r w:rsidRPr="00CE0949">
        <w:rPr>
          <w:rFonts w:ascii="Palatino Linotype" w:hAnsi="Palatino Linotype" w:cs="Arial"/>
          <w:sz w:val="24"/>
          <w:szCs w:val="24"/>
        </w:rPr>
        <w:br/>
      </w:r>
      <w:r w:rsidR="00F738FC" w:rsidRPr="00CE0949">
        <w:rPr>
          <w:rFonts w:ascii="Palatino Linotype" w:hAnsi="Palatino Linotype" w:cs="Arial"/>
          <w:sz w:val="24"/>
          <w:szCs w:val="24"/>
        </w:rPr>
        <w:t>Hrabovská cesta 1A</w:t>
      </w:r>
    </w:p>
    <w:p w14:paraId="6F8EDAEE" w14:textId="77777777" w:rsidR="00F738FC" w:rsidRPr="00CE0949" w:rsidRDefault="00F738FC" w:rsidP="00F738F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CE0949">
        <w:rPr>
          <w:rFonts w:ascii="Palatino Linotype" w:hAnsi="Palatino Linotype" w:cs="Arial"/>
          <w:sz w:val="24"/>
          <w:szCs w:val="24"/>
        </w:rPr>
        <w:t xml:space="preserve">034 01 Ružomberok </w:t>
      </w:r>
    </w:p>
    <w:p w14:paraId="5671C031" w14:textId="77777777" w:rsidR="00E435D9" w:rsidRPr="00CE0949" w:rsidRDefault="00E435D9" w:rsidP="00F738F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CE0949">
        <w:rPr>
          <w:rFonts w:ascii="Palatino Linotype" w:hAnsi="Palatino Linotype" w:cs="Arial"/>
          <w:sz w:val="24"/>
          <w:szCs w:val="24"/>
        </w:rPr>
        <w:t>Verejná vysoká ško</w:t>
      </w:r>
      <w:r w:rsidR="00A75152" w:rsidRPr="00CE0949">
        <w:rPr>
          <w:rFonts w:ascii="Palatino Linotype" w:hAnsi="Palatino Linotype" w:cs="Arial"/>
          <w:sz w:val="24"/>
          <w:szCs w:val="24"/>
        </w:rPr>
        <w:t xml:space="preserve">la </w:t>
      </w:r>
      <w:r w:rsidR="00A75152" w:rsidRPr="00CE0949">
        <w:rPr>
          <w:rFonts w:ascii="Palatino Linotype" w:hAnsi="Palatino Linotype" w:cs="Arial"/>
          <w:sz w:val="24"/>
          <w:szCs w:val="24"/>
        </w:rPr>
        <w:br/>
      </w:r>
      <w:r w:rsidRPr="00CE0949">
        <w:rPr>
          <w:rFonts w:ascii="Palatino Linotype" w:hAnsi="Palatino Linotype" w:cs="Arial"/>
          <w:sz w:val="24"/>
          <w:szCs w:val="24"/>
        </w:rPr>
        <w:t xml:space="preserve">Zastúpená: </w:t>
      </w:r>
      <w:r w:rsidR="00437C3B" w:rsidRPr="00CE0949">
        <w:rPr>
          <w:rFonts w:ascii="Palatino Linotype" w:hAnsi="Palatino Linotype" w:cs="Arial"/>
          <w:sz w:val="24"/>
          <w:szCs w:val="24"/>
        </w:rPr>
        <w:tab/>
      </w:r>
      <w:r w:rsidR="00A75152" w:rsidRPr="00CE0949">
        <w:rPr>
          <w:rFonts w:ascii="Palatino Linotype" w:hAnsi="Palatino Linotype" w:cs="Arial"/>
          <w:sz w:val="24"/>
          <w:szCs w:val="24"/>
        </w:rPr>
        <w:t xml:space="preserve">doc. Ing. Jaroslav </w:t>
      </w:r>
      <w:r w:rsidR="0076368D" w:rsidRPr="00CE0949">
        <w:rPr>
          <w:rFonts w:ascii="Palatino Linotype" w:hAnsi="Palatino Linotype" w:cs="Arial"/>
          <w:sz w:val="24"/>
          <w:szCs w:val="24"/>
        </w:rPr>
        <w:t>DEMKO</w:t>
      </w:r>
      <w:r w:rsidR="00812146" w:rsidRPr="00CE0949">
        <w:rPr>
          <w:rFonts w:ascii="Palatino Linotype" w:hAnsi="Palatino Linotype" w:cs="Arial"/>
          <w:sz w:val="24"/>
          <w:szCs w:val="24"/>
        </w:rPr>
        <w:t xml:space="preserve">, </w:t>
      </w:r>
      <w:r w:rsidR="00A75152" w:rsidRPr="00CE0949">
        <w:rPr>
          <w:rFonts w:ascii="Palatino Linotype" w:hAnsi="Palatino Linotype" w:cs="Arial"/>
          <w:sz w:val="24"/>
          <w:szCs w:val="24"/>
        </w:rPr>
        <w:t>CSc.</w:t>
      </w:r>
      <w:r w:rsidR="00A85F87" w:rsidRPr="00CE0949">
        <w:rPr>
          <w:rFonts w:ascii="Palatino Linotype" w:hAnsi="Palatino Linotype" w:cs="Arial"/>
          <w:sz w:val="24"/>
          <w:szCs w:val="24"/>
        </w:rPr>
        <w:t>, rektor</w:t>
      </w:r>
    </w:p>
    <w:p w14:paraId="64E6E8A5" w14:textId="77777777" w:rsidR="00437C3B" w:rsidRPr="00CE0949" w:rsidRDefault="00437C3B" w:rsidP="00F738F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CE0949">
        <w:rPr>
          <w:rFonts w:ascii="Palatino Linotype" w:hAnsi="Palatino Linotype" w:cs="Arial"/>
          <w:sz w:val="24"/>
          <w:szCs w:val="24"/>
        </w:rPr>
        <w:t>Osoba oprávnená konať vo veciach zmluvných:</w:t>
      </w:r>
    </w:p>
    <w:p w14:paraId="097801C6" w14:textId="77777777" w:rsidR="00437C3B" w:rsidRDefault="00437C3B" w:rsidP="00F738F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CE0949">
        <w:rPr>
          <w:rFonts w:ascii="Palatino Linotype" w:hAnsi="Palatino Linotype" w:cs="Arial"/>
          <w:sz w:val="24"/>
          <w:szCs w:val="24"/>
        </w:rPr>
        <w:t xml:space="preserve"> </w:t>
      </w:r>
      <w:r w:rsidRPr="00CE0949">
        <w:rPr>
          <w:rFonts w:ascii="Palatino Linotype" w:hAnsi="Palatino Linotype" w:cs="Arial"/>
          <w:sz w:val="24"/>
          <w:szCs w:val="24"/>
        </w:rPr>
        <w:tab/>
      </w:r>
      <w:r w:rsidRPr="00CE0949">
        <w:rPr>
          <w:rFonts w:ascii="Palatino Linotype" w:hAnsi="Palatino Linotype" w:cs="Arial"/>
          <w:sz w:val="24"/>
          <w:szCs w:val="24"/>
        </w:rPr>
        <w:tab/>
      </w:r>
      <w:r w:rsidRPr="00CE0949">
        <w:rPr>
          <w:rFonts w:ascii="Palatino Linotype" w:hAnsi="Palatino Linotype" w:cs="Arial"/>
          <w:sz w:val="24"/>
          <w:szCs w:val="24"/>
        </w:rPr>
        <w:tab/>
      </w:r>
      <w:r w:rsidR="00055FA9">
        <w:rPr>
          <w:rFonts w:ascii="Palatino Linotype" w:hAnsi="Palatino Linotype" w:cs="Arial"/>
          <w:sz w:val="24"/>
          <w:szCs w:val="24"/>
        </w:rPr>
        <w:t>PaedDr. Peter KRŠKA</w:t>
      </w:r>
      <w:r w:rsidRPr="00CE0949">
        <w:rPr>
          <w:rFonts w:ascii="Palatino Linotype" w:hAnsi="Palatino Linotype" w:cs="Arial"/>
          <w:sz w:val="24"/>
          <w:szCs w:val="24"/>
        </w:rPr>
        <w:t xml:space="preserve">, </w:t>
      </w:r>
      <w:r w:rsidR="00055FA9">
        <w:rPr>
          <w:rFonts w:ascii="Palatino Linotype" w:hAnsi="Palatino Linotype" w:cs="Arial"/>
          <w:sz w:val="24"/>
          <w:szCs w:val="24"/>
        </w:rPr>
        <w:t>dekan</w:t>
      </w:r>
      <w:r w:rsidRPr="00CE0949">
        <w:rPr>
          <w:rFonts w:ascii="Palatino Linotype" w:hAnsi="Palatino Linotype" w:cs="Arial"/>
          <w:sz w:val="24"/>
          <w:szCs w:val="24"/>
        </w:rPr>
        <w:t xml:space="preserve"> Pedagogickej fakulty KU</w:t>
      </w:r>
    </w:p>
    <w:p w14:paraId="37339D4F" w14:textId="77777777" w:rsidR="00E435D9" w:rsidRPr="00A913F2" w:rsidRDefault="00E435D9" w:rsidP="00F738FC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A913F2">
        <w:rPr>
          <w:rFonts w:ascii="Palatino Linotype" w:hAnsi="Palatino Linotype" w:cs="Arial"/>
          <w:sz w:val="24"/>
          <w:szCs w:val="24"/>
        </w:rPr>
        <w:t xml:space="preserve">IČO: </w:t>
      </w:r>
      <w:r w:rsidR="00437C3B">
        <w:rPr>
          <w:rFonts w:ascii="Palatino Linotype" w:hAnsi="Palatino Linotype" w:cs="Arial"/>
          <w:sz w:val="24"/>
          <w:szCs w:val="24"/>
        </w:rPr>
        <w:tab/>
      </w:r>
      <w:r w:rsidR="00437C3B">
        <w:rPr>
          <w:rFonts w:ascii="Palatino Linotype" w:hAnsi="Palatino Linotype" w:cs="Arial"/>
          <w:sz w:val="24"/>
          <w:szCs w:val="24"/>
        </w:rPr>
        <w:tab/>
      </w:r>
      <w:r w:rsidRPr="00A913F2">
        <w:rPr>
          <w:rFonts w:ascii="Palatino Linotype" w:hAnsi="Palatino Linotype" w:cs="Arial"/>
          <w:sz w:val="24"/>
          <w:szCs w:val="24"/>
        </w:rPr>
        <w:t xml:space="preserve">37801279 </w:t>
      </w:r>
      <w:r w:rsidRPr="00A913F2">
        <w:rPr>
          <w:rFonts w:ascii="Palatino Linotype" w:hAnsi="Palatino Linotype" w:cs="Arial"/>
          <w:sz w:val="24"/>
          <w:szCs w:val="24"/>
        </w:rPr>
        <w:br/>
        <w:t xml:space="preserve">DIČ: </w:t>
      </w:r>
      <w:r w:rsidR="00437C3B">
        <w:rPr>
          <w:rFonts w:ascii="Palatino Linotype" w:hAnsi="Palatino Linotype" w:cs="Arial"/>
          <w:sz w:val="24"/>
          <w:szCs w:val="24"/>
        </w:rPr>
        <w:tab/>
      </w:r>
      <w:r w:rsidR="00437C3B">
        <w:rPr>
          <w:rFonts w:ascii="Palatino Linotype" w:hAnsi="Palatino Linotype" w:cs="Arial"/>
          <w:sz w:val="24"/>
          <w:szCs w:val="24"/>
        </w:rPr>
        <w:tab/>
      </w:r>
      <w:r w:rsidRPr="00A913F2">
        <w:rPr>
          <w:rFonts w:ascii="Palatino Linotype" w:hAnsi="Palatino Linotype" w:cs="Arial"/>
          <w:sz w:val="24"/>
          <w:szCs w:val="24"/>
        </w:rPr>
        <w:t>2021512427   </w:t>
      </w:r>
    </w:p>
    <w:p w14:paraId="5226BD0F" w14:textId="77777777" w:rsidR="00894724" w:rsidRPr="00A913F2" w:rsidRDefault="00894724" w:rsidP="00F738FC">
      <w:pPr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A913F2">
        <w:rPr>
          <w:rFonts w:ascii="Palatino Linotype" w:hAnsi="Palatino Linotype" w:cs="Arial"/>
          <w:sz w:val="24"/>
          <w:szCs w:val="24"/>
        </w:rPr>
        <w:t>IČ DPH:</w:t>
      </w:r>
      <w:r w:rsidR="00F738FC">
        <w:rPr>
          <w:rFonts w:ascii="Palatino Linotype" w:hAnsi="Palatino Linotype" w:cs="Arial"/>
          <w:sz w:val="24"/>
          <w:szCs w:val="24"/>
        </w:rPr>
        <w:t xml:space="preserve"> </w:t>
      </w:r>
      <w:r w:rsidR="00437C3B">
        <w:rPr>
          <w:rFonts w:ascii="Palatino Linotype" w:hAnsi="Palatino Linotype" w:cs="Arial"/>
          <w:sz w:val="24"/>
          <w:szCs w:val="24"/>
        </w:rPr>
        <w:tab/>
      </w:r>
      <w:r w:rsidR="00437C3B">
        <w:rPr>
          <w:rFonts w:ascii="Palatino Linotype" w:hAnsi="Palatino Linotype" w:cs="Arial"/>
          <w:sz w:val="24"/>
          <w:szCs w:val="24"/>
        </w:rPr>
        <w:tab/>
      </w:r>
      <w:r w:rsidRPr="00A913F2">
        <w:rPr>
          <w:rFonts w:ascii="Palatino Linotype" w:hAnsi="Palatino Linotype" w:cs="Arial"/>
          <w:sz w:val="24"/>
          <w:szCs w:val="24"/>
        </w:rPr>
        <w:t>SK2021512427</w:t>
      </w:r>
    </w:p>
    <w:p w14:paraId="332FCEBA" w14:textId="77777777" w:rsidR="00437C3B" w:rsidRDefault="00E435D9" w:rsidP="00F738FC">
      <w:pPr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A913F2">
        <w:rPr>
          <w:rFonts w:ascii="Palatino Linotype" w:hAnsi="Palatino Linotype" w:cs="Arial"/>
          <w:sz w:val="24"/>
          <w:szCs w:val="24"/>
        </w:rPr>
        <w:t>Bankové spojeni</w:t>
      </w:r>
      <w:r w:rsidR="00F738FC">
        <w:rPr>
          <w:rFonts w:ascii="Palatino Linotype" w:hAnsi="Palatino Linotype" w:cs="Arial"/>
          <w:sz w:val="24"/>
          <w:szCs w:val="24"/>
        </w:rPr>
        <w:t>e</w:t>
      </w:r>
      <w:r w:rsidR="003556A1">
        <w:rPr>
          <w:rFonts w:ascii="Palatino Linotype" w:hAnsi="Palatino Linotype" w:cs="Arial"/>
          <w:sz w:val="24"/>
          <w:szCs w:val="24"/>
        </w:rPr>
        <w:t>: Štátna pokladnica Bratislava</w:t>
      </w:r>
    </w:p>
    <w:p w14:paraId="4C1A8D16" w14:textId="3F7572AF" w:rsidR="00E435D9" w:rsidRDefault="00E435D9" w:rsidP="00F738FC">
      <w:pPr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  <w:r w:rsidRPr="00A913F2">
        <w:rPr>
          <w:rFonts w:ascii="Palatino Linotype" w:hAnsi="Palatino Linotype" w:cs="Arial"/>
          <w:sz w:val="24"/>
          <w:szCs w:val="24"/>
        </w:rPr>
        <w:t>č</w:t>
      </w:r>
      <w:r w:rsidR="00437C3B">
        <w:rPr>
          <w:rFonts w:ascii="Palatino Linotype" w:hAnsi="Palatino Linotype" w:cs="Arial"/>
          <w:sz w:val="24"/>
          <w:szCs w:val="24"/>
        </w:rPr>
        <w:t>íslo</w:t>
      </w:r>
      <w:r w:rsidRPr="00A913F2">
        <w:rPr>
          <w:rFonts w:ascii="Palatino Linotype" w:hAnsi="Palatino Linotype" w:cs="Arial"/>
          <w:sz w:val="24"/>
          <w:szCs w:val="24"/>
        </w:rPr>
        <w:t xml:space="preserve"> ú</w:t>
      </w:r>
      <w:r w:rsidR="00437C3B">
        <w:rPr>
          <w:rFonts w:ascii="Palatino Linotype" w:hAnsi="Palatino Linotype" w:cs="Arial"/>
          <w:sz w:val="24"/>
          <w:szCs w:val="24"/>
        </w:rPr>
        <w:t>čtu</w:t>
      </w:r>
      <w:r w:rsidRPr="00A913F2">
        <w:rPr>
          <w:rFonts w:ascii="Palatino Linotype" w:hAnsi="Palatino Linotype" w:cs="Arial"/>
          <w:sz w:val="24"/>
          <w:szCs w:val="24"/>
        </w:rPr>
        <w:t xml:space="preserve">: </w:t>
      </w:r>
      <w:r w:rsidR="00437C3B">
        <w:rPr>
          <w:rFonts w:ascii="Palatino Linotype" w:hAnsi="Palatino Linotype" w:cs="Arial"/>
          <w:sz w:val="24"/>
          <w:szCs w:val="24"/>
        </w:rPr>
        <w:tab/>
      </w:r>
      <w:r w:rsidR="00105A26">
        <w:rPr>
          <w:rFonts w:ascii="Palatino Linotype" w:hAnsi="Palatino Linotype" w:cs="Arial"/>
          <w:sz w:val="24"/>
          <w:szCs w:val="24"/>
        </w:rPr>
        <w:t>IBAN: SK</w:t>
      </w:r>
      <w:r w:rsidR="00FC26E7">
        <w:rPr>
          <w:rFonts w:ascii="Palatino Linotype" w:hAnsi="Palatino Linotype" w:cs="Arial"/>
          <w:sz w:val="24"/>
          <w:szCs w:val="24"/>
        </w:rPr>
        <w:t>71 8180 0000 0070 0022 4284</w:t>
      </w:r>
    </w:p>
    <w:p w14:paraId="17BD7732" w14:textId="77777777" w:rsidR="00475F39" w:rsidRPr="00A913F2" w:rsidRDefault="00475F39" w:rsidP="00F738FC">
      <w:pPr>
        <w:spacing w:after="0" w:line="240" w:lineRule="auto"/>
        <w:ind w:left="426"/>
        <w:jc w:val="both"/>
        <w:rPr>
          <w:rFonts w:ascii="Palatino Linotype" w:hAnsi="Palatino Linotype" w:cs="Arial"/>
          <w:sz w:val="24"/>
          <w:szCs w:val="24"/>
        </w:rPr>
      </w:pPr>
    </w:p>
    <w:p w14:paraId="31A364D4" w14:textId="77777777" w:rsidR="00E435D9" w:rsidRPr="00A913F2" w:rsidRDefault="00FC26E7" w:rsidP="00A913F2">
      <w:pPr>
        <w:widowControl w:val="0"/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 w:rsidR="00E435D9" w:rsidRPr="00A913F2">
        <w:rPr>
          <w:rFonts w:ascii="Palatino Linotype" w:hAnsi="Palatino Linotype" w:cs="Arial"/>
          <w:b/>
          <w:bCs/>
          <w:sz w:val="24"/>
          <w:szCs w:val="24"/>
        </w:rPr>
        <w:t xml:space="preserve">                                                                </w:t>
      </w:r>
      <w:r w:rsidR="002B38C7" w:rsidRPr="00A913F2">
        <w:rPr>
          <w:rFonts w:ascii="Palatino Linotype" w:hAnsi="Palatino Linotype" w:cs="Arial"/>
          <w:b/>
          <w:bCs/>
          <w:sz w:val="24"/>
          <w:szCs w:val="24"/>
        </w:rPr>
        <w:t>a</w:t>
      </w:r>
    </w:p>
    <w:p w14:paraId="645FD8B4" w14:textId="77777777" w:rsidR="00F738FC" w:rsidRDefault="00E435D9" w:rsidP="00CE094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Palatino Linotype" w:hAnsi="Palatino Linotype" w:cs="Arial"/>
          <w:b/>
          <w:bCs/>
          <w:sz w:val="24"/>
          <w:szCs w:val="24"/>
        </w:rPr>
      </w:pPr>
      <w:r w:rsidRPr="00A913F2">
        <w:rPr>
          <w:rFonts w:ascii="Palatino Linotype" w:hAnsi="Palatino Linotype" w:cs="Arial"/>
          <w:b/>
          <w:bCs/>
          <w:sz w:val="24"/>
          <w:szCs w:val="24"/>
        </w:rPr>
        <w:t>Dodávateľ:</w:t>
      </w:r>
      <w:r w:rsidRPr="00A913F2">
        <w:rPr>
          <w:rFonts w:ascii="Palatino Linotype" w:hAnsi="Palatino Linotype" w:cs="Arial"/>
          <w:b/>
          <w:bCs/>
          <w:sz w:val="24"/>
          <w:szCs w:val="24"/>
        </w:rPr>
        <w:tab/>
      </w:r>
    </w:p>
    <w:p w14:paraId="51E1A3B1" w14:textId="77777777" w:rsidR="0093682E" w:rsidRDefault="00D34353" w:rsidP="00055FA9">
      <w:pPr>
        <w:spacing w:after="0" w:line="240" w:lineRule="auto"/>
        <w:ind w:left="426"/>
        <w:jc w:val="both"/>
        <w:rPr>
          <w:rFonts w:ascii="Palatino Linotype" w:hAnsi="Palatino Linotype"/>
        </w:rPr>
      </w:pPr>
      <w:r w:rsidRPr="00D34353">
        <w:rPr>
          <w:rFonts w:ascii="Palatino Linotype" w:hAnsi="Palatino Linotype"/>
        </w:rPr>
        <w:t>Obchodné meno:                          </w:t>
      </w:r>
      <w:r>
        <w:rPr>
          <w:rFonts w:ascii="Palatino Linotype" w:hAnsi="Palatino Linotype"/>
        </w:rPr>
        <w:tab/>
      </w:r>
      <w:r w:rsidRPr="00D34353">
        <w:rPr>
          <w:rFonts w:ascii="Palatino Linotype" w:hAnsi="Palatino Linotype"/>
        </w:rPr>
        <w:br/>
        <w:t>Sídlo, (miesto podnikania):        </w:t>
      </w:r>
      <w:r>
        <w:rPr>
          <w:rFonts w:ascii="Palatino Linotype" w:hAnsi="Palatino Linotype"/>
        </w:rPr>
        <w:tab/>
      </w:r>
      <w:r w:rsidRPr="00D34353">
        <w:rPr>
          <w:rFonts w:ascii="Palatino Linotype" w:hAnsi="Palatino Linotype"/>
        </w:rPr>
        <w:br/>
        <w:t>IČO:                                        </w:t>
      </w:r>
      <w:r>
        <w:rPr>
          <w:rFonts w:ascii="Palatino Linotype" w:hAnsi="Palatino Linotype"/>
        </w:rPr>
        <w:tab/>
      </w:r>
    </w:p>
    <w:p w14:paraId="1DDC8DFC" w14:textId="4E4B044D" w:rsidR="00CE64EC" w:rsidRDefault="00D34353" w:rsidP="0093682E">
      <w:pPr>
        <w:spacing w:after="0" w:line="240" w:lineRule="auto"/>
        <w:ind w:left="426"/>
        <w:jc w:val="both"/>
        <w:rPr>
          <w:rFonts w:ascii="Palatino Linotype" w:hAnsi="Palatino Linotype"/>
        </w:rPr>
      </w:pPr>
      <w:r w:rsidRPr="00D34353">
        <w:rPr>
          <w:rFonts w:ascii="Palatino Linotype" w:hAnsi="Palatino Linotype"/>
        </w:rPr>
        <w:t>DIČ:                                         </w:t>
      </w:r>
      <w:r w:rsidRPr="00D34353">
        <w:rPr>
          <w:rFonts w:ascii="Palatino Linotype" w:hAnsi="Palatino Linotype"/>
        </w:rPr>
        <w:br/>
        <w:t>IČ DPH:                                 </w:t>
      </w:r>
      <w:r>
        <w:rPr>
          <w:rFonts w:ascii="Palatino Linotype" w:hAnsi="Palatino Linotype"/>
        </w:rPr>
        <w:tab/>
      </w:r>
      <w:r w:rsidRPr="00D34353">
        <w:rPr>
          <w:rFonts w:ascii="Palatino Linotype" w:hAnsi="Palatino Linotype"/>
        </w:rPr>
        <w:br/>
        <w:t>Štatutárny orgán:                         </w:t>
      </w:r>
      <w:r>
        <w:rPr>
          <w:rFonts w:ascii="Palatino Linotype" w:hAnsi="Palatino Linotype"/>
        </w:rPr>
        <w:tab/>
      </w:r>
    </w:p>
    <w:p w14:paraId="313FBB1D" w14:textId="1697AD78" w:rsidR="00D34353" w:rsidRDefault="00D34353" w:rsidP="0093682E">
      <w:pPr>
        <w:spacing w:after="0" w:line="240" w:lineRule="auto"/>
        <w:ind w:firstLine="426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Zapísaný v: </w:t>
      </w:r>
      <w:r w:rsidR="0093682E" w:rsidRPr="00D34353">
        <w:rPr>
          <w:rFonts w:ascii="Palatino Linotype" w:hAnsi="Palatino Linotype"/>
        </w:rPr>
        <w:t xml:space="preserve"> </w:t>
      </w:r>
      <w:r w:rsidRPr="00D34353">
        <w:rPr>
          <w:rFonts w:ascii="Palatino Linotype" w:hAnsi="Palatino Linotype"/>
        </w:rPr>
        <w:br/>
      </w:r>
    </w:p>
    <w:p w14:paraId="2BA3CE1F" w14:textId="77777777" w:rsidR="0076368D" w:rsidRPr="00A913F2" w:rsidRDefault="0076368D" w:rsidP="00F738FC">
      <w:pPr>
        <w:pStyle w:val="Default"/>
        <w:spacing w:before="120"/>
        <w:ind w:left="426"/>
        <w:jc w:val="center"/>
        <w:rPr>
          <w:rFonts w:ascii="Palatino Linotype" w:hAnsi="Palatino Linotype"/>
        </w:rPr>
      </w:pPr>
      <w:r w:rsidRPr="00A913F2">
        <w:rPr>
          <w:rFonts w:ascii="Palatino Linotype" w:hAnsi="Palatino Linotype"/>
          <w:b/>
          <w:bCs/>
        </w:rPr>
        <w:t>Čl. I Predmet zmluvy</w:t>
      </w:r>
    </w:p>
    <w:p w14:paraId="46275134" w14:textId="142736FE" w:rsidR="0076368D" w:rsidRPr="00A913F2" w:rsidRDefault="0076368D" w:rsidP="00A913F2">
      <w:pPr>
        <w:pStyle w:val="Default"/>
        <w:numPr>
          <w:ilvl w:val="0"/>
          <w:numId w:val="16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Zmluvné strany sa </w:t>
      </w:r>
      <w:r w:rsidR="00475F39">
        <w:rPr>
          <w:rFonts w:ascii="Palatino Linotype" w:hAnsi="Palatino Linotype"/>
        </w:rPr>
        <w:t>d</w:t>
      </w:r>
      <w:r w:rsidR="00996760">
        <w:rPr>
          <w:rFonts w:ascii="Palatino Linotype" w:hAnsi="Palatino Linotype"/>
        </w:rPr>
        <w:t xml:space="preserve">ohodli </w:t>
      </w:r>
      <w:r w:rsidRPr="00A913F2">
        <w:rPr>
          <w:rFonts w:ascii="Palatino Linotype" w:hAnsi="Palatino Linotype"/>
        </w:rPr>
        <w:t xml:space="preserve">na základe výsledku procesu verejného obstarávania zákazky s nízkou hodnotou na </w:t>
      </w:r>
      <w:r w:rsidR="0093682E">
        <w:rPr>
          <w:rFonts w:ascii="Palatino Linotype" w:hAnsi="Palatino Linotype"/>
        </w:rPr>
        <w:t>dodávk</w:t>
      </w:r>
      <w:r w:rsidR="00415C17">
        <w:rPr>
          <w:rFonts w:ascii="Palatino Linotype" w:hAnsi="Palatino Linotype"/>
        </w:rPr>
        <w:t>e</w:t>
      </w:r>
      <w:r w:rsidR="0093682E">
        <w:rPr>
          <w:rFonts w:ascii="Palatino Linotype" w:hAnsi="Palatino Linotype"/>
        </w:rPr>
        <w:t xml:space="preserve"> tovaru a služieb</w:t>
      </w:r>
      <w:r w:rsidRPr="00A913F2">
        <w:rPr>
          <w:rFonts w:ascii="Palatino Linotype" w:hAnsi="Palatino Linotype"/>
        </w:rPr>
        <w:t xml:space="preserve"> v súlade s § 117 zákona č.</w:t>
      </w:r>
      <w:r w:rsidR="00996760">
        <w:rPr>
          <w:rFonts w:ascii="Palatino Linotype" w:hAnsi="Palatino Linotype"/>
        </w:rPr>
        <w:t> </w:t>
      </w:r>
      <w:r w:rsidRPr="00A913F2">
        <w:rPr>
          <w:rFonts w:ascii="Palatino Linotype" w:hAnsi="Palatino Linotype"/>
        </w:rPr>
        <w:t>343/2015 Z.</w:t>
      </w:r>
      <w:r w:rsidR="00F738FC">
        <w:rPr>
          <w:rFonts w:ascii="Palatino Linotype" w:hAnsi="Palatino Linotype"/>
        </w:rPr>
        <w:t> </w:t>
      </w:r>
      <w:r w:rsidRPr="00A913F2">
        <w:rPr>
          <w:rFonts w:ascii="Palatino Linotype" w:hAnsi="Palatino Linotype"/>
        </w:rPr>
        <w:t>z. o verejnom obstarávaní</w:t>
      </w:r>
      <w:r w:rsidR="00996760">
        <w:rPr>
          <w:rFonts w:ascii="Palatino Linotype" w:hAnsi="Palatino Linotype"/>
        </w:rPr>
        <w:t>,</w:t>
      </w:r>
      <w:r w:rsidRPr="00A913F2">
        <w:rPr>
          <w:rFonts w:ascii="Palatino Linotype" w:hAnsi="Palatino Linotype"/>
        </w:rPr>
        <w:t xml:space="preserve"> uzatvoriť túto zmluvu, ktorej predmetom je vykonanie diela – </w:t>
      </w:r>
      <w:r w:rsidR="0093682E" w:rsidRPr="00534C80">
        <w:rPr>
          <w:rFonts w:ascii="Palatino Linotype" w:hAnsi="Palatino Linotype" w:cs="Arial"/>
          <w:b/>
        </w:rPr>
        <w:t>Dodávka a montáž interiérových žalúzií a látkových roliet</w:t>
      </w:r>
      <w:r w:rsidR="00B77D1E" w:rsidRPr="00115BFD">
        <w:rPr>
          <w:rFonts w:ascii="Palatino Linotype" w:hAnsi="Palatino Linotype" w:cs="Arial"/>
          <w:b/>
        </w:rPr>
        <w:t>.</w:t>
      </w:r>
      <w:r w:rsidRPr="00A913F2">
        <w:rPr>
          <w:rFonts w:ascii="Palatino Linotype" w:hAnsi="Palatino Linotype"/>
        </w:rPr>
        <w:t xml:space="preserve"> </w:t>
      </w:r>
    </w:p>
    <w:p w14:paraId="6D631ED7" w14:textId="2F94DB78" w:rsidR="0076368D" w:rsidRDefault="0076368D" w:rsidP="00A913F2">
      <w:pPr>
        <w:pStyle w:val="Default"/>
        <w:numPr>
          <w:ilvl w:val="0"/>
          <w:numId w:val="16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lastRenderedPageBreak/>
        <w:t xml:space="preserve">Touto zmluvou sa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zaväzuje </w:t>
      </w:r>
      <w:r w:rsidR="006513D3" w:rsidRPr="001146FF">
        <w:rPr>
          <w:rFonts w:ascii="Palatino Linotype" w:hAnsi="Palatino Linotype"/>
        </w:rPr>
        <w:t>realizovať</w:t>
      </w:r>
      <w:r w:rsidRPr="001146FF">
        <w:rPr>
          <w:rFonts w:ascii="Palatino Linotype" w:hAnsi="Palatino Linotype"/>
        </w:rPr>
        <w:t xml:space="preserve"> </w:t>
      </w:r>
      <w:r w:rsidRPr="00A913F2">
        <w:rPr>
          <w:rFonts w:ascii="Palatino Linotype" w:hAnsi="Palatino Linotype"/>
        </w:rPr>
        <w:t xml:space="preserve">a odovzdať objednávateľovi dielo podľa špecifikácií uvedených v </w:t>
      </w:r>
      <w:r w:rsidRPr="00EA33BF">
        <w:rPr>
          <w:rFonts w:ascii="Palatino Linotype" w:hAnsi="Palatino Linotype"/>
        </w:rPr>
        <w:t>prílohe č. 1</w:t>
      </w:r>
      <w:r w:rsidRPr="00A913F2">
        <w:rPr>
          <w:rFonts w:ascii="Palatino Linotype" w:hAnsi="Palatino Linotype"/>
        </w:rPr>
        <w:t xml:space="preserve"> tejto zmluvy, na základe požiadaviek objednávateľa a objednávateľ sa zaväzuje riadne vykonané dielo prevziať a zaplatiť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ovi dohodnutú cenu za vykonané dielo. </w:t>
      </w:r>
    </w:p>
    <w:p w14:paraId="0EA30DFA" w14:textId="77777777" w:rsidR="00202B7A" w:rsidRDefault="00202B7A" w:rsidP="00202B7A">
      <w:pPr>
        <w:pStyle w:val="Default"/>
        <w:spacing w:before="120"/>
        <w:ind w:left="720"/>
        <w:jc w:val="both"/>
        <w:rPr>
          <w:rFonts w:ascii="Palatino Linotype" w:hAnsi="Palatino Linotype"/>
        </w:rPr>
      </w:pPr>
    </w:p>
    <w:p w14:paraId="205BEAA4" w14:textId="77777777" w:rsidR="0076368D" w:rsidRPr="00A913F2" w:rsidRDefault="0076368D" w:rsidP="00202B7A">
      <w:pPr>
        <w:widowControl w:val="0"/>
        <w:autoSpaceDE w:val="0"/>
        <w:autoSpaceDN w:val="0"/>
        <w:adjustRightInd w:val="0"/>
        <w:spacing w:before="120" w:after="0" w:line="240" w:lineRule="auto"/>
        <w:ind w:left="426" w:hanging="426"/>
        <w:jc w:val="center"/>
        <w:rPr>
          <w:rFonts w:ascii="Palatino Linotype" w:hAnsi="Palatino Linotype"/>
        </w:rPr>
      </w:pPr>
      <w:r w:rsidRPr="00A913F2">
        <w:rPr>
          <w:rFonts w:ascii="Palatino Linotype" w:hAnsi="Palatino Linotype"/>
          <w:b/>
          <w:bCs/>
        </w:rPr>
        <w:t xml:space="preserve">Čl. II Cena za vykonanie </w:t>
      </w:r>
      <w:r w:rsidRPr="001146FF">
        <w:rPr>
          <w:rFonts w:ascii="Palatino Linotype" w:hAnsi="Palatino Linotype"/>
          <w:b/>
          <w:bCs/>
        </w:rPr>
        <w:t>diela</w:t>
      </w:r>
    </w:p>
    <w:p w14:paraId="01455F9D" w14:textId="303B7F76" w:rsidR="00F738FC" w:rsidRDefault="0076368D" w:rsidP="00A913F2">
      <w:pPr>
        <w:pStyle w:val="Default"/>
        <w:numPr>
          <w:ilvl w:val="0"/>
          <w:numId w:val="17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Na základe dohody zmluvných strán zaplatí objednávateľ na účet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a za vykonané dielo sumu vo výške: </w:t>
      </w:r>
    </w:p>
    <w:p w14:paraId="462360F9" w14:textId="1B7B7DD8" w:rsidR="0093682E" w:rsidRDefault="00F738FC" w:rsidP="0093682E">
      <w:pPr>
        <w:pStyle w:val="Default"/>
        <w:spacing w:before="120"/>
        <w:ind w:left="72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Cena bez DPH</w:t>
      </w:r>
      <w:r>
        <w:rPr>
          <w:rFonts w:ascii="Palatino Linotype" w:hAnsi="Palatino Linotype"/>
        </w:rPr>
        <w:tab/>
      </w:r>
      <w:r w:rsidR="0093682E">
        <w:rPr>
          <w:rFonts w:ascii="Palatino Linotype" w:hAnsi="Palatino Linotype"/>
        </w:rPr>
        <w:t xml:space="preserve">                  </w:t>
      </w:r>
      <w:r w:rsidR="00202B7A">
        <w:rPr>
          <w:rFonts w:ascii="Palatino Linotype" w:hAnsi="Palatino Linotype"/>
        </w:rPr>
        <w:t>€</w:t>
      </w:r>
      <w:r>
        <w:rPr>
          <w:rFonts w:ascii="Palatino Linotype" w:hAnsi="Palatino Linotype"/>
        </w:rPr>
        <w:br/>
        <w:t>DPH 20%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E93738">
        <w:rPr>
          <w:rFonts w:ascii="Palatino Linotype" w:hAnsi="Palatino Linotype"/>
        </w:rPr>
        <w:t xml:space="preserve">  </w:t>
      </w:r>
      <w:r w:rsidR="0093682E">
        <w:rPr>
          <w:rFonts w:ascii="Palatino Linotype" w:hAnsi="Palatino Linotype"/>
        </w:rPr>
        <w:t xml:space="preserve">                </w:t>
      </w:r>
      <w:r w:rsidR="00202B7A">
        <w:rPr>
          <w:rFonts w:ascii="Palatino Linotype" w:hAnsi="Palatino Linotype"/>
        </w:rPr>
        <w:t>€</w:t>
      </w:r>
      <w:r>
        <w:rPr>
          <w:rFonts w:ascii="Palatino Linotype" w:hAnsi="Palatino Linotype"/>
        </w:rPr>
        <w:br/>
        <w:t xml:space="preserve">Cena spolu s DPH  </w:t>
      </w:r>
      <w:r>
        <w:rPr>
          <w:rFonts w:ascii="Palatino Linotype" w:hAnsi="Palatino Linotype"/>
        </w:rPr>
        <w:tab/>
      </w:r>
      <w:r w:rsidR="0093682E">
        <w:rPr>
          <w:rFonts w:ascii="Palatino Linotype" w:hAnsi="Palatino Linotype"/>
        </w:rPr>
        <w:t xml:space="preserve">                  </w:t>
      </w:r>
      <w:r w:rsidR="00202B7A">
        <w:rPr>
          <w:rFonts w:ascii="Palatino Linotype" w:hAnsi="Palatino Linotype"/>
          <w:b/>
          <w:bCs/>
          <w:i/>
          <w:iCs/>
        </w:rPr>
        <w:t>€</w:t>
      </w:r>
      <w:r w:rsidR="0076368D" w:rsidRPr="00A913F2">
        <w:rPr>
          <w:rFonts w:ascii="Palatino Linotype" w:hAnsi="Palatino Linotype"/>
          <w:b/>
          <w:bCs/>
          <w:i/>
          <w:iCs/>
        </w:rPr>
        <w:t xml:space="preserve"> </w:t>
      </w:r>
      <w:r>
        <w:rPr>
          <w:rFonts w:ascii="Palatino Linotype" w:hAnsi="Palatino Linotype"/>
          <w:b/>
          <w:bCs/>
          <w:i/>
          <w:iCs/>
        </w:rPr>
        <w:t xml:space="preserve">, </w:t>
      </w:r>
      <w:r w:rsidRPr="00F738FC">
        <w:rPr>
          <w:rFonts w:ascii="Palatino Linotype" w:hAnsi="Palatino Linotype"/>
          <w:bCs/>
          <w:iCs/>
        </w:rPr>
        <w:t>slovom</w:t>
      </w:r>
      <w:r w:rsidR="00475F39">
        <w:rPr>
          <w:rFonts w:ascii="Palatino Linotype" w:hAnsi="Palatino Linotype"/>
        </w:rPr>
        <w:t>:</w:t>
      </w:r>
    </w:p>
    <w:p w14:paraId="6C66BFF4" w14:textId="487A7D8F" w:rsidR="0076368D" w:rsidRPr="00A913F2" w:rsidRDefault="0093682E" w:rsidP="0093682E">
      <w:pPr>
        <w:pStyle w:val="Default"/>
        <w:spacing w:before="120"/>
        <w:ind w:left="72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Dodávateľ</w:t>
      </w:r>
      <w:r w:rsidR="0076368D" w:rsidRPr="00A913F2">
        <w:rPr>
          <w:rFonts w:ascii="Palatino Linotype" w:hAnsi="Palatino Linotype"/>
        </w:rPr>
        <w:t xml:space="preserve"> </w:t>
      </w:r>
      <w:r w:rsidR="0076368D" w:rsidRPr="0093682E">
        <w:rPr>
          <w:rFonts w:ascii="Palatino Linotype" w:hAnsi="Palatino Linotype"/>
        </w:rPr>
        <w:t>je/nie je</w:t>
      </w:r>
      <w:r w:rsidR="0076368D" w:rsidRPr="00EA33BF">
        <w:rPr>
          <w:rFonts w:ascii="Palatino Linotype" w:hAnsi="Palatino Linotype"/>
        </w:rPr>
        <w:t xml:space="preserve"> platiteľom DPH</w:t>
      </w:r>
      <w:r w:rsidR="0076368D" w:rsidRPr="00A913F2">
        <w:rPr>
          <w:rFonts w:ascii="Palatino Linotype" w:hAnsi="Palatino Linotype"/>
        </w:rPr>
        <w:t xml:space="preserve">. </w:t>
      </w:r>
    </w:p>
    <w:p w14:paraId="3CDEF15F" w14:textId="6923BFDC" w:rsidR="0076368D" w:rsidRPr="00A913F2" w:rsidRDefault="0076368D" w:rsidP="00A913F2">
      <w:pPr>
        <w:pStyle w:val="Default"/>
        <w:numPr>
          <w:ilvl w:val="0"/>
          <w:numId w:val="17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V tejto sume sú na základe dohody zmluvných strán zahrnuté </w:t>
      </w:r>
      <w:r w:rsidR="00415C17">
        <w:rPr>
          <w:rFonts w:ascii="Palatino Linotype" w:hAnsi="Palatino Linotype"/>
        </w:rPr>
        <w:t xml:space="preserve">všetky </w:t>
      </w:r>
      <w:r w:rsidRPr="00A913F2">
        <w:rPr>
          <w:rFonts w:ascii="Palatino Linotype" w:hAnsi="Palatino Linotype"/>
        </w:rPr>
        <w:t xml:space="preserve">náklady na vykonanie </w:t>
      </w:r>
      <w:r w:rsidR="0093682E">
        <w:rPr>
          <w:rFonts w:ascii="Palatino Linotype" w:hAnsi="Palatino Linotype"/>
        </w:rPr>
        <w:t>diela</w:t>
      </w:r>
      <w:r w:rsidRPr="00A913F2">
        <w:rPr>
          <w:rFonts w:ascii="Palatino Linotype" w:hAnsi="Palatino Linotype"/>
        </w:rPr>
        <w:t xml:space="preserve">. </w:t>
      </w:r>
    </w:p>
    <w:p w14:paraId="4FDE9B8F" w14:textId="48ACD022" w:rsidR="0076368D" w:rsidRPr="00EA33BF" w:rsidRDefault="0076368D" w:rsidP="00A913F2">
      <w:pPr>
        <w:pStyle w:val="Default"/>
        <w:numPr>
          <w:ilvl w:val="0"/>
          <w:numId w:val="17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Zmluvné strany sa dohodli, že táto suma je konečná a </w:t>
      </w:r>
      <w:r w:rsidR="0093682E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nemá nárok účtovať si vyššiu cenu z dôvodu zmeny materiálov, výrobkov a pod., okrem prípadu, kedy dôjde k navýšeniu objemu prác z dôvodu, ktorý pri uzatvorení </w:t>
      </w:r>
      <w:r w:rsidRPr="00EA33BF">
        <w:rPr>
          <w:rFonts w:ascii="Palatino Linotype" w:hAnsi="Palatino Linotype"/>
        </w:rPr>
        <w:t xml:space="preserve">tejto zmluvy nebolo možné objektívne predvídať. </w:t>
      </w:r>
    </w:p>
    <w:p w14:paraId="2A0292D2" w14:textId="77777777" w:rsidR="0076368D" w:rsidRPr="00A913F2" w:rsidRDefault="0076368D" w:rsidP="00A913F2">
      <w:pPr>
        <w:pStyle w:val="Default"/>
        <w:numPr>
          <w:ilvl w:val="0"/>
          <w:numId w:val="17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Objednávateľ je povinný zaplatiť dohodnutú sumu za vykonanie diela, podľa bodu 1 tohto článku do 30 dní odo dňa doručenia faktúry. </w:t>
      </w:r>
    </w:p>
    <w:p w14:paraId="3FC73BE9" w14:textId="09539728" w:rsidR="0076368D" w:rsidRPr="00A913F2" w:rsidRDefault="00415C17" w:rsidP="00A913F2">
      <w:pPr>
        <w:pStyle w:val="Default"/>
        <w:numPr>
          <w:ilvl w:val="0"/>
          <w:numId w:val="17"/>
        </w:numPr>
        <w:spacing w:before="12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Dodávateľ</w:t>
      </w:r>
      <w:r w:rsidR="0076368D" w:rsidRPr="00A913F2">
        <w:rPr>
          <w:rFonts w:ascii="Palatino Linotype" w:hAnsi="Palatino Linotype"/>
        </w:rPr>
        <w:t xml:space="preserve"> sa zaväzuje vystaviť faktúru za vykonané dielo najneskôr do 30 dní odo dňa odovzdania diela. </w:t>
      </w:r>
    </w:p>
    <w:p w14:paraId="59522745" w14:textId="66F37355" w:rsidR="0076368D" w:rsidRPr="00A913F2" w:rsidRDefault="0076368D" w:rsidP="00A913F2">
      <w:pPr>
        <w:pStyle w:val="Default"/>
        <w:numPr>
          <w:ilvl w:val="0"/>
          <w:numId w:val="17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Faktúra sa považuje za zaplatenú dňom pripísania jej sumy na účet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a. </w:t>
      </w:r>
    </w:p>
    <w:p w14:paraId="3FB962CD" w14:textId="1EDDE0D8" w:rsidR="0076368D" w:rsidRPr="00A913F2" w:rsidRDefault="0076368D" w:rsidP="00A913F2">
      <w:pPr>
        <w:pStyle w:val="Default"/>
        <w:numPr>
          <w:ilvl w:val="0"/>
          <w:numId w:val="17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V prípade omeškania objednávateľa s úhradou platby má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právo účtovať objednávateľovi popri plnení aj úroky z omeškania podľa Obchodného zákonníka. </w:t>
      </w:r>
    </w:p>
    <w:p w14:paraId="4610190E" w14:textId="77777777" w:rsidR="0076368D" w:rsidRPr="00A913F2" w:rsidRDefault="0076368D" w:rsidP="00A913F2">
      <w:pPr>
        <w:widowControl w:val="0"/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Palatino Linotype" w:hAnsi="Palatino Linotype" w:cs="Arial"/>
          <w:sz w:val="24"/>
          <w:szCs w:val="24"/>
        </w:rPr>
      </w:pPr>
    </w:p>
    <w:p w14:paraId="729E0BF8" w14:textId="77777777" w:rsidR="0076368D" w:rsidRPr="00A913F2" w:rsidRDefault="0076368D" w:rsidP="00437C3B">
      <w:pPr>
        <w:pStyle w:val="Default"/>
        <w:spacing w:before="120"/>
        <w:jc w:val="center"/>
        <w:rPr>
          <w:rFonts w:ascii="Palatino Linotype" w:hAnsi="Palatino Linotype"/>
        </w:rPr>
      </w:pPr>
      <w:r w:rsidRPr="00A913F2">
        <w:rPr>
          <w:rFonts w:ascii="Palatino Linotype" w:hAnsi="Palatino Linotype"/>
          <w:b/>
          <w:bCs/>
        </w:rPr>
        <w:t>Čl. III Termín plnenia diela</w:t>
      </w:r>
      <w:r w:rsidR="00437C3B">
        <w:rPr>
          <w:rFonts w:ascii="Palatino Linotype" w:hAnsi="Palatino Linotype"/>
          <w:b/>
          <w:bCs/>
        </w:rPr>
        <w:t xml:space="preserve"> a miesto plnenia</w:t>
      </w:r>
    </w:p>
    <w:p w14:paraId="4DC1BC54" w14:textId="77777777" w:rsidR="00415C17" w:rsidRDefault="00415C17" w:rsidP="00415C17">
      <w:pPr>
        <w:pStyle w:val="Default"/>
        <w:numPr>
          <w:ilvl w:val="0"/>
          <w:numId w:val="28"/>
        </w:numPr>
        <w:spacing w:before="12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Dodávateľ</w:t>
      </w:r>
      <w:r w:rsidR="0076368D" w:rsidRPr="00A913F2">
        <w:rPr>
          <w:rFonts w:ascii="Palatino Linotype" w:hAnsi="Palatino Linotype"/>
        </w:rPr>
        <w:t xml:space="preserve"> vykoná dielo za podmienok dojednaných v tejto zmluve v termíne </w:t>
      </w:r>
      <w:r>
        <w:rPr>
          <w:rFonts w:ascii="Palatino Linotype" w:hAnsi="Palatino Linotype"/>
        </w:rPr>
        <w:t xml:space="preserve">od </w:t>
      </w:r>
      <w:r w:rsidRPr="00534C80">
        <w:rPr>
          <w:rFonts w:ascii="Palatino Linotype" w:hAnsi="Palatino Linotype" w:cs="Arial"/>
        </w:rPr>
        <w:t>15. august</w:t>
      </w:r>
      <w:r>
        <w:rPr>
          <w:rFonts w:ascii="Palatino Linotype" w:hAnsi="Palatino Linotype" w:cs="Arial"/>
        </w:rPr>
        <w:t>a</w:t>
      </w:r>
      <w:r w:rsidRPr="00534C80">
        <w:rPr>
          <w:rFonts w:ascii="Palatino Linotype" w:hAnsi="Palatino Linotype" w:cs="Arial"/>
        </w:rPr>
        <w:t xml:space="preserve"> 2019 – 11. </w:t>
      </w:r>
      <w:r>
        <w:rPr>
          <w:rFonts w:ascii="Palatino Linotype" w:hAnsi="Palatino Linotype" w:cs="Arial"/>
        </w:rPr>
        <w:t>septemb</w:t>
      </w:r>
      <w:r w:rsidRPr="00534C80">
        <w:rPr>
          <w:rFonts w:ascii="Palatino Linotype" w:hAnsi="Palatino Linotype" w:cs="Arial"/>
        </w:rPr>
        <w:t>r</w:t>
      </w:r>
      <w:r>
        <w:rPr>
          <w:rFonts w:ascii="Palatino Linotype" w:hAnsi="Palatino Linotype" w:cs="Arial"/>
        </w:rPr>
        <w:t>a</w:t>
      </w:r>
      <w:r w:rsidRPr="00534C80">
        <w:rPr>
          <w:rFonts w:ascii="Palatino Linotype" w:hAnsi="Palatino Linotype" w:cs="Arial"/>
        </w:rPr>
        <w:t xml:space="preserve"> 2019</w:t>
      </w:r>
      <w:r w:rsidR="00105A26">
        <w:rPr>
          <w:rFonts w:ascii="Palatino Linotype" w:hAnsi="Palatino Linotype"/>
        </w:rPr>
        <w:t xml:space="preserve">. </w:t>
      </w:r>
    </w:p>
    <w:p w14:paraId="5F6AB92F" w14:textId="77777777" w:rsidR="000D0AC6" w:rsidRPr="00415C17" w:rsidRDefault="000D0AC6" w:rsidP="000D0AC6">
      <w:pPr>
        <w:pStyle w:val="Default"/>
        <w:numPr>
          <w:ilvl w:val="0"/>
          <w:numId w:val="28"/>
        </w:numPr>
        <w:spacing w:before="120"/>
        <w:jc w:val="both"/>
        <w:rPr>
          <w:rFonts w:ascii="Palatino Linotype" w:hAnsi="Palatino Linotype"/>
        </w:rPr>
      </w:pPr>
      <w:r w:rsidRPr="00415C17">
        <w:rPr>
          <w:rFonts w:ascii="Palatino Linotype" w:hAnsi="Palatino Linotype"/>
        </w:rPr>
        <w:t xml:space="preserve">Miesto plnenia: </w:t>
      </w:r>
      <w:r>
        <w:rPr>
          <w:rFonts w:ascii="Palatino Linotype" w:hAnsi="Palatino Linotype"/>
        </w:rPr>
        <w:t xml:space="preserve">Katolícka univerzita v Ružomberku, Pedagogická fakulta, Inštitút Juraja Páleša, </w:t>
      </w:r>
      <w:r w:rsidRPr="00415C17">
        <w:rPr>
          <w:rFonts w:ascii="Palatino Linotype" w:hAnsi="Palatino Linotype" w:cs="Arial"/>
        </w:rPr>
        <w:t>študentský domov</w:t>
      </w:r>
      <w:r>
        <w:rPr>
          <w:rFonts w:ascii="Palatino Linotype" w:hAnsi="Palatino Linotype" w:cs="Arial"/>
        </w:rPr>
        <w:t>, Bottova 15, Levoča.</w:t>
      </w:r>
    </w:p>
    <w:p w14:paraId="5FE4762D" w14:textId="150E67A5" w:rsidR="00437C3B" w:rsidRDefault="00437C3B" w:rsidP="00415C17">
      <w:pPr>
        <w:pStyle w:val="Default"/>
        <w:ind w:left="735"/>
        <w:jc w:val="both"/>
        <w:rPr>
          <w:rFonts w:ascii="Palatino Linotype" w:hAnsi="Palatino Linotype"/>
        </w:rPr>
      </w:pPr>
    </w:p>
    <w:p w14:paraId="5A96901C" w14:textId="6B97849C" w:rsidR="00B77D1E" w:rsidRDefault="00B77D1E" w:rsidP="00B77D1E">
      <w:pPr>
        <w:pStyle w:val="Default"/>
        <w:ind w:left="735"/>
        <w:jc w:val="both"/>
        <w:rPr>
          <w:rFonts w:ascii="Palatino Linotype" w:hAnsi="Palatino Linotype"/>
        </w:rPr>
      </w:pPr>
    </w:p>
    <w:p w14:paraId="2EC736E7" w14:textId="2B921ADB" w:rsidR="00475F39" w:rsidRDefault="00475F39" w:rsidP="00B77D1E">
      <w:pPr>
        <w:pStyle w:val="Default"/>
        <w:ind w:left="735"/>
        <w:jc w:val="both"/>
        <w:rPr>
          <w:rFonts w:ascii="Palatino Linotype" w:hAnsi="Palatino Linotype"/>
        </w:rPr>
      </w:pPr>
    </w:p>
    <w:p w14:paraId="1F1CFC5B" w14:textId="3609FCC3" w:rsidR="00475F39" w:rsidRDefault="00475F39" w:rsidP="00B77D1E">
      <w:pPr>
        <w:pStyle w:val="Default"/>
        <w:ind w:left="735"/>
        <w:jc w:val="both"/>
        <w:rPr>
          <w:rFonts w:ascii="Palatino Linotype" w:hAnsi="Palatino Linotype"/>
        </w:rPr>
      </w:pPr>
    </w:p>
    <w:p w14:paraId="3832862E" w14:textId="77777777" w:rsidR="00475F39" w:rsidRPr="00B5184A" w:rsidRDefault="00475F39" w:rsidP="00B77D1E">
      <w:pPr>
        <w:pStyle w:val="Default"/>
        <w:ind w:left="735"/>
        <w:jc w:val="both"/>
        <w:rPr>
          <w:rFonts w:ascii="Palatino Linotype" w:hAnsi="Palatino Linotype"/>
        </w:rPr>
      </w:pPr>
    </w:p>
    <w:p w14:paraId="5D23745C" w14:textId="77777777" w:rsidR="0076368D" w:rsidRPr="00A913F2" w:rsidRDefault="0076368D" w:rsidP="00437C3B">
      <w:pPr>
        <w:pStyle w:val="Default"/>
        <w:spacing w:before="120"/>
        <w:ind w:left="720"/>
        <w:jc w:val="center"/>
        <w:rPr>
          <w:rFonts w:ascii="Palatino Linotype" w:hAnsi="Palatino Linotype"/>
        </w:rPr>
      </w:pPr>
      <w:r w:rsidRPr="00A913F2">
        <w:rPr>
          <w:rFonts w:ascii="Palatino Linotype" w:hAnsi="Palatino Linotype"/>
          <w:b/>
          <w:bCs/>
        </w:rPr>
        <w:t>Čl. IV Vykonanie diela a jeho odovzdanie</w:t>
      </w:r>
    </w:p>
    <w:p w14:paraId="3433E6BB" w14:textId="4D7BE793" w:rsidR="0076368D" w:rsidRPr="00A913F2" w:rsidRDefault="0076368D" w:rsidP="000C2890">
      <w:pPr>
        <w:pStyle w:val="Default"/>
        <w:spacing w:before="120"/>
        <w:ind w:left="720" w:hanging="294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1.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vykoná </w:t>
      </w:r>
      <w:r w:rsidR="001801DE" w:rsidRPr="00A913F2">
        <w:rPr>
          <w:rFonts w:ascii="Palatino Linotype" w:hAnsi="Palatino Linotype"/>
        </w:rPr>
        <w:t>služby</w:t>
      </w:r>
      <w:r w:rsidRPr="00A913F2">
        <w:rPr>
          <w:rFonts w:ascii="Palatino Linotype" w:hAnsi="Palatino Linotype"/>
        </w:rPr>
        <w:t xml:space="preserve"> spojené s predmetom diela podľa tejto zmluvy na svoje náklady a nebezpečenstvo, pričom sa zaväzuje rešpektovať technick</w:t>
      </w:r>
      <w:r w:rsidR="00415C17">
        <w:rPr>
          <w:rFonts w:ascii="Palatino Linotype" w:hAnsi="Palatino Linotype"/>
        </w:rPr>
        <w:t>é, špecifické a právne predpisy</w:t>
      </w:r>
      <w:r w:rsidR="00202B7A" w:rsidRPr="001146FF">
        <w:rPr>
          <w:rFonts w:ascii="Palatino Linotype" w:hAnsi="Palatino Linotype"/>
        </w:rPr>
        <w:t>.</w:t>
      </w:r>
      <w:r w:rsidRPr="00A913F2">
        <w:rPr>
          <w:rFonts w:ascii="Palatino Linotype" w:hAnsi="Palatino Linotype"/>
        </w:rPr>
        <w:t xml:space="preserve"> </w:t>
      </w:r>
    </w:p>
    <w:p w14:paraId="462770B2" w14:textId="69299E1C" w:rsidR="0076368D" w:rsidRPr="00A913F2" w:rsidRDefault="0076368D" w:rsidP="000C2890">
      <w:pPr>
        <w:pStyle w:val="Default"/>
        <w:spacing w:before="120"/>
        <w:ind w:left="720" w:hanging="294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2.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v plnom rozsahu zodpovedá za bezpečnosť a ochranu zdravia pri práci všetkých osôb, ktoré sú oprávnené zdržiavať sa v priestore objednávateľa a</w:t>
      </w:r>
      <w:r w:rsidR="00202B7A">
        <w:rPr>
          <w:rFonts w:ascii="Palatino Linotype" w:hAnsi="Palatino Linotype"/>
        </w:rPr>
        <w:t> </w:t>
      </w:r>
      <w:r w:rsidRPr="00A913F2">
        <w:rPr>
          <w:rFonts w:ascii="Palatino Linotype" w:hAnsi="Palatino Linotype"/>
        </w:rPr>
        <w:t xml:space="preserve">vybaví ich ochrannými pracovnými pomôckami. </w:t>
      </w:r>
    </w:p>
    <w:p w14:paraId="721B318E" w14:textId="4F81FB19" w:rsidR="0076368D" w:rsidRPr="00A913F2" w:rsidRDefault="0076368D" w:rsidP="000C2890">
      <w:pPr>
        <w:pStyle w:val="Default"/>
        <w:spacing w:before="120"/>
        <w:ind w:left="720" w:hanging="294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3.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písomne vyzve objednávateľa na prevzatie diela najmenej 3 dni pred dňom dokončenia diela. O odovzdaní a prevzatí diela spíšu obidve zmluvné strany „Preberací protokol</w:t>
      </w:r>
      <w:r w:rsidR="00415C17">
        <w:rPr>
          <w:rFonts w:ascii="Palatino Linotype" w:hAnsi="Palatino Linotype"/>
        </w:rPr>
        <w:t xml:space="preserve"> o odovzdaní a prevzatí diela“</w:t>
      </w:r>
      <w:r w:rsidR="00A913F2">
        <w:rPr>
          <w:rFonts w:ascii="Palatino Linotype" w:hAnsi="Palatino Linotype"/>
        </w:rPr>
        <w:t>, ktorého súčasťou bude súpis vykonaných prác.</w:t>
      </w:r>
    </w:p>
    <w:p w14:paraId="18490D13" w14:textId="77777777" w:rsidR="00202B7A" w:rsidRDefault="00202B7A" w:rsidP="00437C3B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Palatino Linotype" w:hAnsi="Palatino Linotype"/>
          <w:b/>
          <w:bCs/>
          <w:color w:val="000000"/>
          <w:sz w:val="24"/>
          <w:szCs w:val="24"/>
        </w:rPr>
      </w:pPr>
    </w:p>
    <w:p w14:paraId="45874860" w14:textId="77777777" w:rsidR="001801DE" w:rsidRPr="001801DE" w:rsidRDefault="001801DE" w:rsidP="00437C3B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Palatino Linotype" w:hAnsi="Palatino Linotype"/>
          <w:color w:val="000000"/>
          <w:sz w:val="24"/>
          <w:szCs w:val="24"/>
        </w:rPr>
      </w:pPr>
      <w:r w:rsidRPr="001801DE">
        <w:rPr>
          <w:rFonts w:ascii="Palatino Linotype" w:hAnsi="Palatino Linotype"/>
          <w:b/>
          <w:bCs/>
          <w:color w:val="000000"/>
          <w:sz w:val="24"/>
          <w:szCs w:val="24"/>
        </w:rPr>
        <w:t>Čl. V Zodpovednosť za vady diela a záručná doba</w:t>
      </w:r>
    </w:p>
    <w:p w14:paraId="71F066BC" w14:textId="3E6FD7F2" w:rsidR="001801DE" w:rsidRPr="001801DE" w:rsidRDefault="00415C17" w:rsidP="00A913F2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Palatino Linotype" w:hAnsi="Palatino Linotype"/>
          <w:color w:val="000000"/>
          <w:sz w:val="24"/>
          <w:szCs w:val="24"/>
        </w:rPr>
      </w:pPr>
      <w:r>
        <w:rPr>
          <w:rFonts w:ascii="Palatino Linotype" w:hAnsi="Palatino Linotype"/>
          <w:color w:val="000000"/>
          <w:sz w:val="24"/>
          <w:szCs w:val="24"/>
        </w:rPr>
        <w:t>Dodávateľ</w:t>
      </w:r>
      <w:r w:rsidR="001801DE" w:rsidRPr="001801DE">
        <w:rPr>
          <w:rFonts w:ascii="Palatino Linotype" w:hAnsi="Palatino Linotype"/>
          <w:color w:val="000000"/>
          <w:sz w:val="24"/>
          <w:szCs w:val="24"/>
        </w:rPr>
        <w:t xml:space="preserve"> zodpovedá za to, že predmet tejto zmluvy je zhotovený podľa noriem vzťahujúcich sa na predmet plnenia, dohodnutých zmluvných podmienok, a že počas záručnej doby bude spôsobilý na použitie na obvyklý účel a zachová si obvyklé vlastnosti. </w:t>
      </w:r>
    </w:p>
    <w:p w14:paraId="2EA22EA9" w14:textId="7151B1F1" w:rsidR="001801DE" w:rsidRPr="001801DE" w:rsidRDefault="001801DE" w:rsidP="00A913F2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Palatino Linotype" w:hAnsi="Palatino Linotype"/>
          <w:color w:val="000000"/>
          <w:sz w:val="24"/>
          <w:szCs w:val="24"/>
        </w:rPr>
      </w:pPr>
      <w:r w:rsidRPr="00EA33BF">
        <w:rPr>
          <w:rFonts w:ascii="Palatino Linotype" w:hAnsi="Palatino Linotype"/>
          <w:color w:val="000000"/>
          <w:sz w:val="24"/>
          <w:szCs w:val="24"/>
        </w:rPr>
        <w:t xml:space="preserve">Záručná doba </w:t>
      </w:r>
      <w:r w:rsidR="00475F39">
        <w:rPr>
          <w:rFonts w:ascii="Palatino Linotype" w:hAnsi="Palatino Linotype"/>
          <w:color w:val="000000"/>
          <w:sz w:val="24"/>
          <w:szCs w:val="24"/>
        </w:rPr>
        <w:t>je</w:t>
      </w:r>
      <w:r w:rsidRPr="00EA33BF">
        <w:rPr>
          <w:rFonts w:ascii="Palatino Linotype" w:hAnsi="Palatino Linotype"/>
          <w:color w:val="000000"/>
          <w:sz w:val="24"/>
          <w:szCs w:val="24"/>
        </w:rPr>
        <w:t xml:space="preserve"> </w:t>
      </w:r>
      <w:r w:rsidR="00475F39">
        <w:rPr>
          <w:rFonts w:ascii="Palatino Linotype" w:hAnsi="Palatino Linotype"/>
          <w:color w:val="000000"/>
          <w:sz w:val="24"/>
          <w:szCs w:val="24"/>
        </w:rPr>
        <w:t>4 (štyri)</w:t>
      </w:r>
      <w:r w:rsidRPr="00EA33BF">
        <w:rPr>
          <w:rFonts w:ascii="Palatino Linotype" w:hAnsi="Palatino Linotype"/>
          <w:color w:val="000000"/>
          <w:sz w:val="24"/>
          <w:szCs w:val="24"/>
        </w:rPr>
        <w:t xml:space="preserve"> roky</w:t>
      </w:r>
      <w:r w:rsidRPr="001801DE">
        <w:rPr>
          <w:rFonts w:ascii="Palatino Linotype" w:hAnsi="Palatino Linotype"/>
          <w:color w:val="000000"/>
          <w:sz w:val="24"/>
          <w:szCs w:val="24"/>
        </w:rPr>
        <w:t xml:space="preserve"> a začína plynúť odo dňa prevzatia diela objednávateľom. </w:t>
      </w:r>
    </w:p>
    <w:p w14:paraId="1EE4E6AF" w14:textId="488AC0F4" w:rsidR="001801DE" w:rsidRPr="001801DE" w:rsidRDefault="001801DE" w:rsidP="00A913F2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Palatino Linotype" w:hAnsi="Palatino Linotype"/>
          <w:color w:val="000000"/>
          <w:sz w:val="24"/>
          <w:szCs w:val="24"/>
        </w:rPr>
      </w:pPr>
      <w:r w:rsidRPr="001801DE">
        <w:rPr>
          <w:rFonts w:ascii="Palatino Linotype" w:hAnsi="Palatino Linotype"/>
          <w:color w:val="000000"/>
          <w:sz w:val="24"/>
          <w:szCs w:val="24"/>
        </w:rPr>
        <w:t>Objednávateľ sa zaväzuje, že prípadnú reklamáciu vady diela uplatní bezodkladne po jej zistení</w:t>
      </w:r>
      <w:r w:rsidR="00415C17">
        <w:rPr>
          <w:rFonts w:ascii="Palatino Linotype" w:hAnsi="Palatino Linotype"/>
          <w:color w:val="000000"/>
          <w:sz w:val="24"/>
          <w:szCs w:val="24"/>
        </w:rPr>
        <w:t>,</w:t>
      </w:r>
      <w:r w:rsidRPr="001801DE">
        <w:rPr>
          <w:rFonts w:ascii="Palatino Linotype" w:hAnsi="Palatino Linotype"/>
          <w:color w:val="000000"/>
          <w:sz w:val="24"/>
          <w:szCs w:val="24"/>
        </w:rPr>
        <w:t xml:space="preserve"> a to písomnou formou. </w:t>
      </w:r>
    </w:p>
    <w:p w14:paraId="4E728085" w14:textId="44CEED53" w:rsidR="001801DE" w:rsidRPr="00A913F2" w:rsidRDefault="00415C17" w:rsidP="00A913F2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ind w:left="714" w:hanging="357"/>
        <w:jc w:val="both"/>
        <w:rPr>
          <w:rFonts w:ascii="Palatino Linotype" w:hAnsi="Palatino Linotype"/>
          <w:color w:val="000000"/>
          <w:sz w:val="24"/>
          <w:szCs w:val="24"/>
        </w:rPr>
      </w:pPr>
      <w:r>
        <w:rPr>
          <w:rFonts w:ascii="Palatino Linotype" w:hAnsi="Palatino Linotype"/>
          <w:color w:val="000000"/>
          <w:sz w:val="24"/>
          <w:szCs w:val="24"/>
        </w:rPr>
        <w:t>Dodávateľ</w:t>
      </w:r>
      <w:r w:rsidR="001801DE" w:rsidRPr="001801DE">
        <w:rPr>
          <w:rFonts w:ascii="Palatino Linotype" w:hAnsi="Palatino Linotype"/>
          <w:color w:val="000000"/>
          <w:sz w:val="24"/>
          <w:szCs w:val="24"/>
        </w:rPr>
        <w:t xml:space="preserve"> sa zaväzuje začať s odstraňovaním prípadných vád do 3 dní od uplatnenia oprávnenej reklamácie objednávateľa a vady bezplatne odstrániť v čo najkratšom technicky možnom termíne. </w:t>
      </w:r>
    </w:p>
    <w:p w14:paraId="19B949F5" w14:textId="77777777" w:rsidR="001801DE" w:rsidRDefault="001801DE" w:rsidP="00A913F2">
      <w:pPr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</w:p>
    <w:p w14:paraId="7456F519" w14:textId="77777777" w:rsidR="001801DE" w:rsidRPr="00A913F2" w:rsidRDefault="001801DE" w:rsidP="00437C3B">
      <w:pPr>
        <w:pStyle w:val="Default"/>
        <w:spacing w:before="120"/>
        <w:jc w:val="center"/>
        <w:rPr>
          <w:rFonts w:ascii="Palatino Linotype" w:hAnsi="Palatino Linotype"/>
        </w:rPr>
      </w:pPr>
      <w:r w:rsidRPr="00A913F2">
        <w:rPr>
          <w:rFonts w:ascii="Palatino Linotype" w:hAnsi="Palatino Linotype"/>
          <w:b/>
          <w:bCs/>
        </w:rPr>
        <w:t>Čl. VI Sankcie</w:t>
      </w:r>
    </w:p>
    <w:p w14:paraId="4705A9A8" w14:textId="07C4AAB6" w:rsidR="001801DE" w:rsidRPr="00A913F2" w:rsidRDefault="001801DE" w:rsidP="00A913F2">
      <w:pPr>
        <w:pStyle w:val="Default"/>
        <w:numPr>
          <w:ilvl w:val="0"/>
          <w:numId w:val="24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V prípade omeškania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a s odovzdaním predmetu diela v dohodnutom termíne zaplatí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objednávateľovi zmluvnú pokutu vo výške 0,05 % za každý deň omeškania. </w:t>
      </w:r>
    </w:p>
    <w:p w14:paraId="3F4A6953" w14:textId="0A3F743D" w:rsidR="001801DE" w:rsidRPr="00A913F2" w:rsidRDefault="001801DE" w:rsidP="00A913F2">
      <w:pPr>
        <w:pStyle w:val="Default"/>
        <w:numPr>
          <w:ilvl w:val="0"/>
          <w:numId w:val="24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V prípade, ak bude mať dielo vady, zaplatí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objednávateľovi zmluvnú pokutu vo výške 10 % z objemu chybnej dodávky. </w:t>
      </w:r>
    </w:p>
    <w:p w14:paraId="24B76015" w14:textId="1E804464" w:rsidR="001801DE" w:rsidRPr="00A913F2" w:rsidRDefault="001801DE" w:rsidP="00A913F2">
      <w:pPr>
        <w:pStyle w:val="Default"/>
        <w:numPr>
          <w:ilvl w:val="0"/>
          <w:numId w:val="24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lastRenderedPageBreak/>
        <w:t xml:space="preserve">V prípade omeškania objednávateľa s úhradou faktúry si môže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 uplatniť úrok z omeškania vo výške podľa zákona č. 513/1991 Zb. Obchodného zákonníka. </w:t>
      </w:r>
    </w:p>
    <w:p w14:paraId="29EDD1AF" w14:textId="77777777" w:rsidR="00D34353" w:rsidRPr="00A913F2" w:rsidRDefault="00D34353" w:rsidP="00A913F2">
      <w:pPr>
        <w:pStyle w:val="Default"/>
        <w:spacing w:before="120"/>
        <w:jc w:val="both"/>
        <w:rPr>
          <w:rFonts w:ascii="Palatino Linotype" w:hAnsi="Palatino Linotype"/>
        </w:rPr>
      </w:pPr>
    </w:p>
    <w:p w14:paraId="2391E810" w14:textId="77777777" w:rsidR="001801DE" w:rsidRPr="00A913F2" w:rsidRDefault="001801DE" w:rsidP="00437C3B">
      <w:pPr>
        <w:pStyle w:val="Default"/>
        <w:spacing w:before="120"/>
        <w:jc w:val="center"/>
        <w:rPr>
          <w:rFonts w:ascii="Palatino Linotype" w:hAnsi="Palatino Linotype"/>
        </w:rPr>
      </w:pPr>
      <w:r w:rsidRPr="00A913F2">
        <w:rPr>
          <w:rFonts w:ascii="Palatino Linotype" w:hAnsi="Palatino Linotype"/>
          <w:b/>
          <w:bCs/>
        </w:rPr>
        <w:t>Čl. VII Zánik zmluvy</w:t>
      </w:r>
    </w:p>
    <w:p w14:paraId="2F807E36" w14:textId="0BAB2544" w:rsidR="00A913F2" w:rsidRPr="00A913F2" w:rsidRDefault="001801DE" w:rsidP="00A913F2">
      <w:pPr>
        <w:pStyle w:val="Default"/>
        <w:numPr>
          <w:ilvl w:val="0"/>
          <w:numId w:val="27"/>
        </w:numPr>
        <w:spacing w:before="120"/>
        <w:jc w:val="both"/>
        <w:rPr>
          <w:rFonts w:ascii="Palatino Linotype" w:hAnsi="Palatino Linotype"/>
        </w:rPr>
      </w:pPr>
      <w:r w:rsidRPr="00A913F2">
        <w:rPr>
          <w:rFonts w:ascii="Palatino Linotype" w:hAnsi="Palatino Linotype"/>
        </w:rPr>
        <w:t xml:space="preserve">Táto zmluva zaniká riadnym ukončením a odovzdaním diela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om objednávateľovi a zaplatením ceny za dielo podľa ustanovení tejto zmluvy objednávateľom </w:t>
      </w:r>
      <w:r w:rsidR="00415C17">
        <w:rPr>
          <w:rFonts w:ascii="Palatino Linotype" w:hAnsi="Palatino Linotype"/>
        </w:rPr>
        <w:t>dodávateľ</w:t>
      </w:r>
      <w:r w:rsidRPr="00A913F2">
        <w:rPr>
          <w:rFonts w:ascii="Palatino Linotype" w:hAnsi="Palatino Linotype"/>
        </w:rPr>
        <w:t xml:space="preserve">ovi. </w:t>
      </w:r>
    </w:p>
    <w:p w14:paraId="6F76B3A2" w14:textId="0E192670" w:rsidR="001801DE" w:rsidRPr="00A913F2" w:rsidRDefault="001801DE" w:rsidP="00A913F2">
      <w:pPr>
        <w:pStyle w:val="Default"/>
        <w:numPr>
          <w:ilvl w:val="0"/>
          <w:numId w:val="27"/>
        </w:numPr>
        <w:spacing w:before="120"/>
        <w:jc w:val="both"/>
        <w:rPr>
          <w:rFonts w:ascii="Palatino Linotype" w:hAnsi="Palatino Linotype"/>
          <w:color w:val="auto"/>
        </w:rPr>
      </w:pPr>
      <w:r w:rsidRPr="00A913F2">
        <w:rPr>
          <w:rFonts w:ascii="Palatino Linotype" w:hAnsi="Palatino Linotype"/>
          <w:color w:val="auto"/>
        </w:rPr>
        <w:t xml:space="preserve">Táto zmluva môže zaniknúť aj na základe dohody obidvoch zmluvných strán ku dňu, na ktorom sa dohodnú. </w:t>
      </w:r>
    </w:p>
    <w:p w14:paraId="37D63BC6" w14:textId="51DE605A" w:rsidR="001801DE" w:rsidRPr="00A913F2" w:rsidRDefault="001801DE" w:rsidP="00A913F2">
      <w:pPr>
        <w:pStyle w:val="Default"/>
        <w:numPr>
          <w:ilvl w:val="0"/>
          <w:numId w:val="27"/>
        </w:numPr>
        <w:spacing w:before="120"/>
        <w:jc w:val="both"/>
        <w:rPr>
          <w:rFonts w:ascii="Palatino Linotype" w:hAnsi="Palatino Linotype"/>
          <w:color w:val="auto"/>
        </w:rPr>
      </w:pPr>
      <w:r w:rsidRPr="00A913F2">
        <w:rPr>
          <w:rFonts w:ascii="Palatino Linotype" w:hAnsi="Palatino Linotype"/>
          <w:color w:val="auto"/>
        </w:rPr>
        <w:t>Objednávateľ si vyhradzuje právo odstúpenia od zmluvy v prípade, ak by došlo k</w:t>
      </w:r>
      <w:r w:rsidR="00415C17">
        <w:rPr>
          <w:rFonts w:ascii="Palatino Linotype" w:hAnsi="Palatino Linotype"/>
          <w:color w:val="auto"/>
        </w:rPr>
        <w:t> </w:t>
      </w:r>
      <w:r w:rsidRPr="00A913F2">
        <w:rPr>
          <w:rFonts w:ascii="Palatino Linotype" w:hAnsi="Palatino Linotype"/>
          <w:color w:val="auto"/>
        </w:rPr>
        <w:t xml:space="preserve">porušeniu povinností </w:t>
      </w:r>
      <w:r w:rsidR="00415C17">
        <w:rPr>
          <w:rFonts w:ascii="Palatino Linotype" w:hAnsi="Palatino Linotype"/>
          <w:color w:val="auto"/>
        </w:rPr>
        <w:t>dodávateľ</w:t>
      </w:r>
      <w:r w:rsidRPr="00A913F2">
        <w:rPr>
          <w:rFonts w:ascii="Palatino Linotype" w:hAnsi="Palatino Linotype"/>
          <w:color w:val="auto"/>
        </w:rPr>
        <w:t xml:space="preserve">a, pri ktorom môže dôjsť k materiálnym škodám alebo k ohrozeniu zdravia, či života, alebo k hrubému porušeniu technickej disciplíny </w:t>
      </w:r>
      <w:r w:rsidR="00415C17">
        <w:rPr>
          <w:rFonts w:ascii="Palatino Linotype" w:hAnsi="Palatino Linotype"/>
          <w:color w:val="auto"/>
        </w:rPr>
        <w:t>dodávateľ</w:t>
      </w:r>
      <w:r w:rsidRPr="00A913F2">
        <w:rPr>
          <w:rFonts w:ascii="Palatino Linotype" w:hAnsi="Palatino Linotype"/>
          <w:color w:val="auto"/>
        </w:rPr>
        <w:t xml:space="preserve">a pri zhotovení diela. </w:t>
      </w:r>
    </w:p>
    <w:p w14:paraId="30BFE064" w14:textId="0C61223C" w:rsidR="001801DE" w:rsidRPr="00A913F2" w:rsidRDefault="00415C17" w:rsidP="00A913F2">
      <w:pPr>
        <w:pStyle w:val="Default"/>
        <w:numPr>
          <w:ilvl w:val="0"/>
          <w:numId w:val="27"/>
        </w:numPr>
        <w:spacing w:before="120"/>
        <w:jc w:val="both"/>
        <w:rPr>
          <w:rFonts w:ascii="Palatino Linotype" w:hAnsi="Palatino Linotype"/>
          <w:color w:val="auto"/>
        </w:rPr>
      </w:pPr>
      <w:r>
        <w:rPr>
          <w:rFonts w:ascii="Palatino Linotype" w:hAnsi="Palatino Linotype"/>
          <w:color w:val="auto"/>
        </w:rPr>
        <w:t>Dodávateľ</w:t>
      </w:r>
      <w:r w:rsidR="001801DE" w:rsidRPr="00A913F2">
        <w:rPr>
          <w:rFonts w:ascii="Palatino Linotype" w:hAnsi="Palatino Linotype"/>
          <w:color w:val="auto"/>
        </w:rPr>
        <w:t xml:space="preserve"> je oprávnený od zmluvy odstúpiť, ak objednávateľ nesplní zmluvný záväzok, alebo iným spôsobom znemožňuje </w:t>
      </w:r>
      <w:r>
        <w:rPr>
          <w:rFonts w:ascii="Palatino Linotype" w:hAnsi="Palatino Linotype"/>
          <w:color w:val="auto"/>
        </w:rPr>
        <w:t>dodávateľ</w:t>
      </w:r>
      <w:r w:rsidR="001801DE" w:rsidRPr="00A913F2">
        <w:rPr>
          <w:rFonts w:ascii="Palatino Linotype" w:hAnsi="Palatino Linotype"/>
          <w:color w:val="auto"/>
        </w:rPr>
        <w:t xml:space="preserve">ovi v realizácii diela. </w:t>
      </w:r>
    </w:p>
    <w:p w14:paraId="4C101E6A" w14:textId="77777777" w:rsidR="001801DE" w:rsidRPr="00A913F2" w:rsidRDefault="001801DE" w:rsidP="00A913F2">
      <w:pPr>
        <w:pStyle w:val="Default"/>
        <w:numPr>
          <w:ilvl w:val="0"/>
          <w:numId w:val="27"/>
        </w:numPr>
        <w:spacing w:before="120"/>
        <w:jc w:val="both"/>
        <w:rPr>
          <w:rFonts w:ascii="Palatino Linotype" w:hAnsi="Palatino Linotype"/>
          <w:color w:val="auto"/>
        </w:rPr>
      </w:pPr>
      <w:r w:rsidRPr="00A913F2">
        <w:rPr>
          <w:rFonts w:ascii="Palatino Linotype" w:hAnsi="Palatino Linotype"/>
          <w:color w:val="auto"/>
        </w:rPr>
        <w:t xml:space="preserve">Odstúpenie musí byť oznámené druhej zmluvnej strane písomne. V odstúpení musí byť uvedený dôvod, pre ktorý zmluvná strana odstupuje. </w:t>
      </w:r>
    </w:p>
    <w:p w14:paraId="216BAA4B" w14:textId="77777777" w:rsidR="001801DE" w:rsidRDefault="001801DE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3A70B44C" w14:textId="77777777" w:rsidR="00D34353" w:rsidRDefault="00D34353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10C1922B" w14:textId="77777777" w:rsidR="001801DE" w:rsidRPr="00A913F2" w:rsidRDefault="001801DE" w:rsidP="00437C3B">
      <w:pPr>
        <w:pStyle w:val="Default"/>
        <w:spacing w:before="120"/>
        <w:jc w:val="center"/>
        <w:rPr>
          <w:rFonts w:ascii="Palatino Linotype" w:hAnsi="Palatino Linotype"/>
          <w:color w:val="auto"/>
        </w:rPr>
      </w:pPr>
      <w:r w:rsidRPr="00A913F2">
        <w:rPr>
          <w:rFonts w:ascii="Palatino Linotype" w:hAnsi="Palatino Linotype"/>
          <w:b/>
          <w:bCs/>
          <w:color w:val="auto"/>
        </w:rPr>
        <w:t>Čl. VIII Záverečné ustanovenia</w:t>
      </w:r>
    </w:p>
    <w:p w14:paraId="6D1124D4" w14:textId="77777777" w:rsidR="001801DE" w:rsidRPr="00A913F2" w:rsidRDefault="001801DE" w:rsidP="00B5184A">
      <w:pPr>
        <w:pStyle w:val="Default"/>
        <w:numPr>
          <w:ilvl w:val="0"/>
          <w:numId w:val="30"/>
        </w:numPr>
        <w:spacing w:before="120"/>
        <w:jc w:val="both"/>
        <w:rPr>
          <w:rFonts w:ascii="Palatino Linotype" w:hAnsi="Palatino Linotype"/>
          <w:color w:val="auto"/>
        </w:rPr>
      </w:pPr>
      <w:r w:rsidRPr="00A913F2">
        <w:rPr>
          <w:rFonts w:ascii="Palatino Linotype" w:hAnsi="Palatino Linotype"/>
          <w:color w:val="auto"/>
        </w:rPr>
        <w:t>Táto zmluva nadobúda platnosť dňom podpísania zástupcami obidvoch zmluvných strán a účinnosť dňom nasledujúcim po dni jej zverejnenia v</w:t>
      </w:r>
      <w:r w:rsidR="00836EC5">
        <w:rPr>
          <w:rFonts w:ascii="Palatino Linotype" w:hAnsi="Palatino Linotype"/>
          <w:color w:val="auto"/>
        </w:rPr>
        <w:t> </w:t>
      </w:r>
      <w:r w:rsidRPr="00A913F2">
        <w:rPr>
          <w:rFonts w:ascii="Palatino Linotype" w:hAnsi="Palatino Linotype"/>
          <w:color w:val="auto"/>
        </w:rPr>
        <w:t xml:space="preserve">Centrálnom registri zmlúv Úradu vlády SR. </w:t>
      </w:r>
      <w:r w:rsidRPr="00EA33BF">
        <w:rPr>
          <w:rFonts w:ascii="Palatino Linotype" w:hAnsi="Palatino Linotype"/>
          <w:color w:val="auto"/>
        </w:rPr>
        <w:t>Zmluvu zverejní objednávateľ</w:t>
      </w:r>
      <w:r w:rsidRPr="00A913F2">
        <w:rPr>
          <w:rFonts w:ascii="Palatino Linotype" w:hAnsi="Palatino Linotype"/>
          <w:color w:val="auto"/>
        </w:rPr>
        <w:t xml:space="preserve">. </w:t>
      </w:r>
    </w:p>
    <w:p w14:paraId="45BED579" w14:textId="77777777" w:rsidR="001801DE" w:rsidRPr="00A913F2" w:rsidRDefault="001801DE" w:rsidP="00B5184A">
      <w:pPr>
        <w:pStyle w:val="Default"/>
        <w:numPr>
          <w:ilvl w:val="0"/>
          <w:numId w:val="30"/>
        </w:numPr>
        <w:spacing w:before="120"/>
        <w:jc w:val="both"/>
        <w:rPr>
          <w:rFonts w:ascii="Palatino Linotype" w:hAnsi="Palatino Linotype"/>
          <w:color w:val="auto"/>
        </w:rPr>
      </w:pPr>
      <w:r w:rsidRPr="00A913F2">
        <w:rPr>
          <w:rFonts w:ascii="Palatino Linotype" w:hAnsi="Palatino Linotype"/>
          <w:color w:val="auto"/>
        </w:rPr>
        <w:t xml:space="preserve">Zmluva môže byť zmenená len vo forme písomných dodatkov, podpísaných oprávnenými zástupcami obidvoch zmluvných strán. </w:t>
      </w:r>
    </w:p>
    <w:p w14:paraId="4510518F" w14:textId="77777777" w:rsidR="001801DE" w:rsidRPr="00A913F2" w:rsidRDefault="001801DE" w:rsidP="00B5184A">
      <w:pPr>
        <w:pStyle w:val="Default"/>
        <w:numPr>
          <w:ilvl w:val="0"/>
          <w:numId w:val="30"/>
        </w:numPr>
        <w:spacing w:before="120"/>
        <w:jc w:val="both"/>
        <w:rPr>
          <w:rFonts w:ascii="Palatino Linotype" w:hAnsi="Palatino Linotype"/>
          <w:color w:val="auto"/>
        </w:rPr>
      </w:pPr>
      <w:r w:rsidRPr="00A913F2">
        <w:rPr>
          <w:rFonts w:ascii="Palatino Linotype" w:hAnsi="Palatino Linotype"/>
          <w:color w:val="auto"/>
        </w:rPr>
        <w:t xml:space="preserve">Pokiaľ v zmluve nie je dohodnuté inak, platia pre zmluvný vzťah ňou založený ustanovenia Obchodného zákonníka. </w:t>
      </w:r>
    </w:p>
    <w:p w14:paraId="1E15A32F" w14:textId="022E096C" w:rsidR="001801DE" w:rsidRPr="00A913F2" w:rsidRDefault="001801DE" w:rsidP="00B5184A">
      <w:pPr>
        <w:pStyle w:val="Default"/>
        <w:numPr>
          <w:ilvl w:val="0"/>
          <w:numId w:val="30"/>
        </w:numPr>
        <w:spacing w:before="120"/>
        <w:jc w:val="both"/>
        <w:rPr>
          <w:rFonts w:ascii="Palatino Linotype" w:hAnsi="Palatino Linotype"/>
          <w:color w:val="auto"/>
        </w:rPr>
      </w:pPr>
      <w:r w:rsidRPr="00A913F2">
        <w:rPr>
          <w:rFonts w:ascii="Palatino Linotype" w:hAnsi="Palatino Linotype"/>
          <w:color w:val="auto"/>
        </w:rPr>
        <w:t xml:space="preserve">Zmluva je vypracovaná v </w:t>
      </w:r>
      <w:r w:rsidR="00415C17">
        <w:rPr>
          <w:rFonts w:ascii="Palatino Linotype" w:hAnsi="Palatino Linotype"/>
          <w:color w:val="auto"/>
        </w:rPr>
        <w:t>3</w:t>
      </w:r>
      <w:r w:rsidRPr="00A913F2">
        <w:rPr>
          <w:rFonts w:ascii="Palatino Linotype" w:hAnsi="Palatino Linotype"/>
          <w:color w:val="auto"/>
        </w:rPr>
        <w:t xml:space="preserve"> vyhotoveniach, z ktorých </w:t>
      </w:r>
      <w:r w:rsidR="00415C17">
        <w:rPr>
          <w:rFonts w:ascii="Palatino Linotype" w:hAnsi="Palatino Linotype"/>
          <w:color w:val="auto"/>
        </w:rPr>
        <w:t>1</w:t>
      </w:r>
      <w:r w:rsidRPr="00A913F2">
        <w:rPr>
          <w:rFonts w:ascii="Palatino Linotype" w:hAnsi="Palatino Linotype"/>
          <w:color w:val="auto"/>
        </w:rPr>
        <w:t xml:space="preserve"> </w:t>
      </w:r>
      <w:r w:rsidR="00415C17">
        <w:rPr>
          <w:rFonts w:ascii="Palatino Linotype" w:hAnsi="Palatino Linotype"/>
          <w:color w:val="auto"/>
        </w:rPr>
        <w:t>je</w:t>
      </w:r>
      <w:r w:rsidRPr="00A913F2">
        <w:rPr>
          <w:rFonts w:ascii="Palatino Linotype" w:hAnsi="Palatino Linotype"/>
          <w:color w:val="auto"/>
        </w:rPr>
        <w:t xml:space="preserve"> určené pre </w:t>
      </w:r>
      <w:r w:rsidR="00415C17">
        <w:rPr>
          <w:rFonts w:ascii="Palatino Linotype" w:hAnsi="Palatino Linotype"/>
          <w:color w:val="auto"/>
        </w:rPr>
        <w:t>dodávateľ</w:t>
      </w:r>
      <w:r w:rsidRPr="00A913F2">
        <w:rPr>
          <w:rFonts w:ascii="Palatino Linotype" w:hAnsi="Palatino Linotype"/>
          <w:color w:val="auto"/>
        </w:rPr>
        <w:t xml:space="preserve">a, 2 pre objednávateľa. </w:t>
      </w:r>
    </w:p>
    <w:p w14:paraId="3F21F972" w14:textId="77777777" w:rsidR="001801DE" w:rsidRDefault="001801DE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156B6D2C" w14:textId="018659E7" w:rsidR="00D34353" w:rsidRDefault="00D34353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1A339876" w14:textId="486C9A6B" w:rsidR="00994C65" w:rsidRDefault="00994C65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096CDF04" w14:textId="77777777" w:rsidR="00994C65" w:rsidRDefault="00994C65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5547F3E5" w14:textId="66246309" w:rsidR="00D34353" w:rsidRDefault="00D34353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1CF84430" w14:textId="7B5C98D6" w:rsidR="00475F39" w:rsidRDefault="00475F39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2A603AD0" w14:textId="77777777" w:rsidR="00475F39" w:rsidRDefault="00475F39" w:rsidP="00A913F2">
      <w:pPr>
        <w:pStyle w:val="Default"/>
        <w:spacing w:before="120"/>
        <w:jc w:val="both"/>
        <w:rPr>
          <w:rFonts w:ascii="Palatino Linotype" w:hAnsi="Palatino Linotype"/>
          <w:color w:val="auto"/>
        </w:rPr>
      </w:pPr>
    </w:p>
    <w:p w14:paraId="446479E6" w14:textId="77777777" w:rsidR="001801DE" w:rsidRPr="001801DE" w:rsidRDefault="001801DE" w:rsidP="00A913F2">
      <w:pPr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A913F2">
        <w:rPr>
          <w:rFonts w:ascii="Palatino Linotype" w:hAnsi="Palatino Linotype"/>
          <w:b/>
          <w:bCs/>
          <w:sz w:val="24"/>
          <w:szCs w:val="24"/>
        </w:rPr>
        <w:t>Obidve zmluvné strany si túto Zmluvu dôkladne prečítali, porozumeli jej obsahu a</w:t>
      </w:r>
      <w:r w:rsidR="003556A1">
        <w:rPr>
          <w:rFonts w:ascii="Palatino Linotype" w:hAnsi="Palatino Linotype"/>
          <w:b/>
          <w:bCs/>
          <w:sz w:val="24"/>
          <w:szCs w:val="24"/>
        </w:rPr>
        <w:t> </w:t>
      </w:r>
      <w:r w:rsidRPr="00A913F2">
        <w:rPr>
          <w:rFonts w:ascii="Palatino Linotype" w:hAnsi="Palatino Linotype"/>
          <w:b/>
          <w:bCs/>
          <w:sz w:val="24"/>
          <w:szCs w:val="24"/>
        </w:rPr>
        <w:t xml:space="preserve">na znak tohto súhlasu a </w:t>
      </w:r>
      <w:r w:rsidR="00A913F2">
        <w:rPr>
          <w:rFonts w:ascii="Palatino Linotype" w:hAnsi="Palatino Linotype"/>
          <w:b/>
          <w:bCs/>
          <w:sz w:val="24"/>
          <w:szCs w:val="24"/>
        </w:rPr>
        <w:t>bez nátlaku, ju potvrdzujú svoji</w:t>
      </w:r>
      <w:r w:rsidRPr="00A913F2">
        <w:rPr>
          <w:rFonts w:ascii="Palatino Linotype" w:hAnsi="Palatino Linotype"/>
          <w:b/>
          <w:bCs/>
          <w:sz w:val="24"/>
          <w:szCs w:val="24"/>
        </w:rPr>
        <w:t>mi vlastnoručnými podpismi.</w:t>
      </w:r>
    </w:p>
    <w:p w14:paraId="5DA540FF" w14:textId="77777777" w:rsidR="00A85F87" w:rsidRDefault="00A85F87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27BB6BAD" w14:textId="48BCF4C9" w:rsidR="00D34353" w:rsidRDefault="00D34353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140797D7" w14:textId="0258DE43" w:rsidR="00475F39" w:rsidRDefault="00475F39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26536AF0" w14:textId="77777777" w:rsidR="00475F39" w:rsidRDefault="00475F39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5C1E9B0C" w14:textId="77777777" w:rsidR="00D34353" w:rsidRPr="00A913F2" w:rsidRDefault="00D34353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1D2EF4FA" w14:textId="77777777" w:rsidR="00E435D9" w:rsidRPr="00A913F2" w:rsidRDefault="00E435D9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A913F2">
        <w:rPr>
          <w:rFonts w:ascii="Palatino Linotype" w:hAnsi="Palatino Linotype" w:cs="Arial"/>
          <w:sz w:val="24"/>
          <w:szCs w:val="24"/>
        </w:rPr>
        <w:t>V Ružomberku dňa</w:t>
      </w:r>
      <w:r w:rsidR="00EA33BF">
        <w:rPr>
          <w:rFonts w:ascii="Palatino Linotype" w:hAnsi="Palatino Linotype" w:cs="Arial"/>
          <w:sz w:val="24"/>
          <w:szCs w:val="24"/>
        </w:rPr>
        <w:tab/>
      </w:r>
      <w:r w:rsidR="00EA33BF">
        <w:rPr>
          <w:rFonts w:ascii="Palatino Linotype" w:hAnsi="Palatino Linotype" w:cs="Arial"/>
          <w:sz w:val="24"/>
          <w:szCs w:val="24"/>
        </w:rPr>
        <w:tab/>
      </w:r>
      <w:r w:rsidR="003556A1">
        <w:rPr>
          <w:rFonts w:ascii="Palatino Linotype" w:hAnsi="Palatino Linotype" w:cs="Arial"/>
          <w:sz w:val="24"/>
          <w:szCs w:val="24"/>
        </w:rPr>
        <w:tab/>
      </w:r>
      <w:r w:rsidR="003556A1">
        <w:rPr>
          <w:rFonts w:ascii="Palatino Linotype" w:hAnsi="Palatino Linotype" w:cs="Arial"/>
          <w:sz w:val="24"/>
          <w:szCs w:val="24"/>
        </w:rPr>
        <w:tab/>
      </w:r>
      <w:r w:rsidR="003556A1">
        <w:rPr>
          <w:rFonts w:ascii="Palatino Linotype" w:hAnsi="Palatino Linotype" w:cs="Arial"/>
          <w:sz w:val="24"/>
          <w:szCs w:val="24"/>
        </w:rPr>
        <w:tab/>
      </w:r>
      <w:r w:rsidR="003556A1">
        <w:rPr>
          <w:rFonts w:ascii="Palatino Linotype" w:hAnsi="Palatino Linotype" w:cs="Arial"/>
          <w:sz w:val="24"/>
          <w:szCs w:val="24"/>
        </w:rPr>
        <w:tab/>
        <w:t>V _____</w:t>
      </w:r>
      <w:r w:rsidR="00EA33BF">
        <w:rPr>
          <w:rFonts w:ascii="Palatino Linotype" w:hAnsi="Palatino Linotype" w:cs="Arial"/>
          <w:sz w:val="24"/>
          <w:szCs w:val="24"/>
        </w:rPr>
        <w:t>_____</w:t>
      </w:r>
      <w:r w:rsidR="003556A1">
        <w:rPr>
          <w:rFonts w:ascii="Palatino Linotype" w:hAnsi="Palatino Linotype" w:cs="Arial"/>
          <w:sz w:val="24"/>
          <w:szCs w:val="24"/>
        </w:rPr>
        <w:t>_______ dňa</w:t>
      </w:r>
    </w:p>
    <w:p w14:paraId="2D78D797" w14:textId="77777777" w:rsidR="00E435D9" w:rsidRPr="00A913F2" w:rsidRDefault="00E435D9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0FF37B40" w14:textId="30B45A0C" w:rsidR="00E435D9" w:rsidRDefault="00E435D9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11EF3DAD" w14:textId="693A2E50" w:rsidR="00994C65" w:rsidRDefault="00994C65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780F9B96" w14:textId="09D0B23F" w:rsidR="00475F39" w:rsidRDefault="00475F39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2652CBF7" w14:textId="77777777" w:rsidR="00475F39" w:rsidRDefault="00475F39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6E8D069F" w14:textId="77777777" w:rsidR="00994C65" w:rsidRPr="00A913F2" w:rsidRDefault="00994C65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0ACBECFE" w14:textId="77777777" w:rsidR="00E435D9" w:rsidRPr="00A913F2" w:rsidRDefault="00E435D9" w:rsidP="00D3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sz w:val="24"/>
          <w:szCs w:val="24"/>
        </w:rPr>
      </w:pPr>
      <w:r w:rsidRPr="00A913F2">
        <w:rPr>
          <w:rFonts w:ascii="Palatino Linotype" w:hAnsi="Palatino Linotype" w:cs="Arial"/>
          <w:sz w:val="24"/>
          <w:szCs w:val="24"/>
        </w:rPr>
        <w:t>__________________</w:t>
      </w:r>
      <w:r w:rsidR="00CE0949">
        <w:rPr>
          <w:rFonts w:ascii="Palatino Linotype" w:hAnsi="Palatino Linotype" w:cs="Arial"/>
          <w:sz w:val="24"/>
          <w:szCs w:val="24"/>
        </w:rPr>
        <w:t>____</w:t>
      </w:r>
      <w:r w:rsidRPr="00A913F2">
        <w:rPr>
          <w:rFonts w:ascii="Palatino Linotype" w:hAnsi="Palatino Linotype" w:cs="Arial"/>
          <w:sz w:val="24"/>
          <w:szCs w:val="24"/>
        </w:rPr>
        <w:t xml:space="preserve">_________       </w:t>
      </w:r>
      <w:r w:rsidR="00A75152">
        <w:rPr>
          <w:rFonts w:ascii="Palatino Linotype" w:hAnsi="Palatino Linotype" w:cs="Arial"/>
          <w:sz w:val="24"/>
          <w:szCs w:val="24"/>
        </w:rPr>
        <w:t xml:space="preserve">                          </w:t>
      </w:r>
      <w:r w:rsidRPr="00A913F2">
        <w:rPr>
          <w:rFonts w:ascii="Palatino Linotype" w:hAnsi="Palatino Linotype" w:cs="Arial"/>
          <w:sz w:val="24"/>
          <w:szCs w:val="24"/>
        </w:rPr>
        <w:t xml:space="preserve"> </w:t>
      </w:r>
      <w:r w:rsidR="003936A4">
        <w:rPr>
          <w:rFonts w:ascii="Palatino Linotype" w:hAnsi="Palatino Linotype" w:cs="Arial"/>
          <w:sz w:val="24"/>
          <w:szCs w:val="24"/>
        </w:rPr>
        <w:t>___</w:t>
      </w:r>
      <w:r w:rsidRPr="00A913F2">
        <w:rPr>
          <w:rFonts w:ascii="Palatino Linotype" w:hAnsi="Palatino Linotype" w:cs="Arial"/>
          <w:sz w:val="24"/>
          <w:szCs w:val="24"/>
        </w:rPr>
        <w:t>___________________________</w:t>
      </w:r>
    </w:p>
    <w:p w14:paraId="4C4F7C3A" w14:textId="77777777" w:rsidR="00D34353" w:rsidRPr="00D34353" w:rsidRDefault="00E435D9" w:rsidP="00D34353">
      <w:pPr>
        <w:widowControl w:val="0"/>
        <w:autoSpaceDE w:val="0"/>
        <w:autoSpaceDN w:val="0"/>
        <w:adjustRightInd w:val="0"/>
        <w:spacing w:after="0" w:line="240" w:lineRule="auto"/>
        <w:ind w:left="5040" w:hanging="4200"/>
        <w:jc w:val="both"/>
        <w:rPr>
          <w:rFonts w:ascii="Palatino Linotype" w:hAnsi="Palatino Linotype" w:cs="Arial"/>
        </w:rPr>
      </w:pPr>
      <w:r w:rsidRPr="00D34353">
        <w:rPr>
          <w:rFonts w:ascii="Palatino Linotype" w:hAnsi="Palatino Linotype" w:cs="Arial"/>
        </w:rPr>
        <w:t>Za objednávateľa</w:t>
      </w:r>
      <w:r w:rsidRPr="00D34353">
        <w:rPr>
          <w:rFonts w:ascii="Palatino Linotype" w:hAnsi="Palatino Linotype" w:cs="Arial"/>
        </w:rPr>
        <w:tab/>
      </w:r>
      <w:r w:rsidRPr="00D34353">
        <w:rPr>
          <w:rFonts w:ascii="Palatino Linotype" w:hAnsi="Palatino Linotype" w:cs="Arial"/>
        </w:rPr>
        <w:tab/>
      </w:r>
      <w:r w:rsidRPr="00D34353">
        <w:rPr>
          <w:rFonts w:ascii="Palatino Linotype" w:hAnsi="Palatino Linotype" w:cs="Arial"/>
        </w:rPr>
        <w:tab/>
      </w:r>
      <w:r w:rsidR="00A75152" w:rsidRPr="00D34353">
        <w:rPr>
          <w:rFonts w:ascii="Palatino Linotype" w:hAnsi="Palatino Linotype" w:cs="Arial"/>
        </w:rPr>
        <w:t xml:space="preserve">   </w:t>
      </w:r>
      <w:r w:rsidR="00CE0949" w:rsidRPr="00D34353">
        <w:rPr>
          <w:rFonts w:ascii="Palatino Linotype" w:hAnsi="Palatino Linotype" w:cs="Arial"/>
        </w:rPr>
        <w:t xml:space="preserve">   </w:t>
      </w:r>
      <w:r w:rsidRPr="00D34353">
        <w:rPr>
          <w:rFonts w:ascii="Palatino Linotype" w:hAnsi="Palatino Linotype" w:cs="Arial"/>
        </w:rPr>
        <w:t>Za dodávateľa</w:t>
      </w:r>
    </w:p>
    <w:p w14:paraId="205DA081" w14:textId="3B2C363F" w:rsidR="003936A4" w:rsidRDefault="00D34353" w:rsidP="00D3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 w:rsidRPr="00D34353">
        <w:rPr>
          <w:rFonts w:ascii="Palatino Linotype" w:hAnsi="Palatino Linotype" w:cs="Arial"/>
        </w:rPr>
        <w:t>doc. Ing. Jaroslav DEMKO, CSc.</w:t>
      </w:r>
      <w:r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ab/>
        <w:t xml:space="preserve">                </w:t>
      </w:r>
      <w:r w:rsidR="003936A4">
        <w:rPr>
          <w:rFonts w:ascii="Palatino Linotype" w:hAnsi="Palatino Linotype" w:cs="Arial"/>
        </w:rPr>
        <w:t xml:space="preserve">            </w:t>
      </w:r>
    </w:p>
    <w:p w14:paraId="42E329C3" w14:textId="77777777" w:rsidR="00D34353" w:rsidRDefault="003936A4" w:rsidP="00D3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rektor KU</w:t>
      </w:r>
      <w:r w:rsidR="00D34353" w:rsidRPr="00D34353">
        <w:rPr>
          <w:rFonts w:ascii="Palatino Linotype" w:hAnsi="Palatino Linotype"/>
        </w:rPr>
        <w:br/>
      </w:r>
      <w:r w:rsidR="00D34353">
        <w:rPr>
          <w:rFonts w:ascii="Palatino Linotype" w:hAnsi="Palatino Linotype"/>
        </w:rPr>
        <w:tab/>
      </w:r>
      <w:r w:rsidR="00D34353">
        <w:rPr>
          <w:rFonts w:ascii="Palatino Linotype" w:hAnsi="Palatino Linotype"/>
        </w:rPr>
        <w:tab/>
      </w:r>
      <w:r w:rsidR="00D34353">
        <w:rPr>
          <w:rFonts w:ascii="Palatino Linotype" w:hAnsi="Palatino Linotype"/>
        </w:rPr>
        <w:tab/>
      </w:r>
      <w:r w:rsidR="00D34353">
        <w:rPr>
          <w:rFonts w:ascii="Palatino Linotype" w:hAnsi="Palatino Linotype"/>
        </w:rPr>
        <w:tab/>
      </w:r>
      <w:r w:rsidR="00D34353">
        <w:rPr>
          <w:rFonts w:ascii="Palatino Linotype" w:hAnsi="Palatino Linotype"/>
        </w:rPr>
        <w:tab/>
      </w:r>
      <w:r w:rsidR="00D34353">
        <w:rPr>
          <w:rFonts w:ascii="Palatino Linotype" w:hAnsi="Palatino Linotype"/>
        </w:rPr>
        <w:tab/>
      </w:r>
      <w:r w:rsidR="00D34353">
        <w:rPr>
          <w:rFonts w:ascii="Palatino Linotype" w:hAnsi="Palatino Linotype"/>
        </w:rPr>
        <w:tab/>
      </w:r>
      <w:r w:rsidR="00D34353">
        <w:rPr>
          <w:rFonts w:ascii="Palatino Linotype" w:hAnsi="Palatino Linotype"/>
        </w:rPr>
        <w:tab/>
      </w:r>
      <w:r w:rsidR="00D34353">
        <w:rPr>
          <w:rFonts w:ascii="Palatino Linotype" w:hAnsi="Palatino Linotype"/>
        </w:rPr>
        <w:tab/>
      </w:r>
    </w:p>
    <w:p w14:paraId="1FC600D3" w14:textId="3343E4D1" w:rsidR="00D34353" w:rsidRDefault="00D34353" w:rsidP="00D3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</w:p>
    <w:p w14:paraId="4EAE04DC" w14:textId="77777777" w:rsidR="00994C65" w:rsidRDefault="00994C65" w:rsidP="00D3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</w:rPr>
      </w:pPr>
    </w:p>
    <w:p w14:paraId="0A1A501C" w14:textId="77777777" w:rsidR="003936A4" w:rsidRDefault="003936A4" w:rsidP="003936A4">
      <w:pPr>
        <w:widowControl w:val="0"/>
        <w:autoSpaceDE w:val="0"/>
        <w:autoSpaceDN w:val="0"/>
        <w:adjustRightInd w:val="0"/>
        <w:spacing w:after="0" w:line="240" w:lineRule="auto"/>
        <w:ind w:left="288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 </w:t>
      </w:r>
    </w:p>
    <w:p w14:paraId="7D0128C4" w14:textId="77777777" w:rsidR="00E435D9" w:rsidRPr="00D34353" w:rsidRDefault="00E435D9" w:rsidP="00D3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</w:rPr>
      </w:pPr>
      <w:r w:rsidRPr="00D34353">
        <w:rPr>
          <w:rFonts w:ascii="Palatino Linotype" w:hAnsi="Palatino Linotype" w:cs="Arial"/>
        </w:rPr>
        <w:t xml:space="preserve">      </w:t>
      </w:r>
    </w:p>
    <w:p w14:paraId="3085EBC1" w14:textId="77777777" w:rsidR="00E435D9" w:rsidRPr="00D34353" w:rsidRDefault="00F865FE" w:rsidP="00D3435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</w:rPr>
      </w:pPr>
      <w:r w:rsidRPr="00D34353">
        <w:rPr>
          <w:rFonts w:ascii="Palatino Linotype" w:hAnsi="Palatino Linotype" w:cs="Arial"/>
        </w:rPr>
        <w:t xml:space="preserve">  </w:t>
      </w:r>
      <w:r w:rsidR="00BA6DB1" w:rsidRPr="00D34353">
        <w:rPr>
          <w:rFonts w:ascii="Palatino Linotype" w:hAnsi="Palatino Linotype" w:cs="Arial"/>
        </w:rPr>
        <w:t xml:space="preserve">                </w:t>
      </w:r>
      <w:r w:rsidR="004D7B74" w:rsidRPr="00D34353">
        <w:rPr>
          <w:rFonts w:ascii="Palatino Linotype" w:hAnsi="Palatino Linotype" w:cs="Arial"/>
        </w:rPr>
        <w:t xml:space="preserve">    </w:t>
      </w:r>
      <w:r w:rsidR="00E435D9" w:rsidRPr="00D34353">
        <w:rPr>
          <w:rFonts w:ascii="Palatino Linotype" w:hAnsi="Palatino Linotype" w:cs="Arial"/>
        </w:rPr>
        <w:t xml:space="preserve">  </w:t>
      </w:r>
    </w:p>
    <w:p w14:paraId="1CB20B08" w14:textId="77777777" w:rsidR="003556A1" w:rsidRDefault="003556A1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755DE30E" w14:textId="77777777" w:rsidR="00202B7A" w:rsidRDefault="00202B7A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2DDC9649" w14:textId="77777777" w:rsidR="003936A4" w:rsidRDefault="003936A4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027E2E4A" w14:textId="77777777" w:rsidR="003936A4" w:rsidRDefault="003936A4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3DC27019" w14:textId="77777777" w:rsidR="003936A4" w:rsidRDefault="003936A4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67535728" w14:textId="77777777" w:rsidR="003936A4" w:rsidRDefault="003936A4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034395D7" w14:textId="77777777" w:rsidR="004B6FF6" w:rsidRDefault="004B6FF6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52D819B1" w14:textId="77777777" w:rsidR="004B6FF6" w:rsidRDefault="004B6FF6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58AD4A9A" w14:textId="77777777" w:rsidR="0051509F" w:rsidRDefault="00202B7A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  <w:sectPr w:rsidR="0051509F" w:rsidSect="00E435D9">
          <w:pgSz w:w="12240" w:h="15840"/>
          <w:pgMar w:top="1417" w:right="1417" w:bottom="1417" w:left="1417" w:header="708" w:footer="708" w:gutter="0"/>
          <w:cols w:space="708"/>
          <w:noEndnote/>
        </w:sectPr>
      </w:pPr>
      <w:r>
        <w:rPr>
          <w:rFonts w:ascii="Palatino Linotype" w:hAnsi="Palatino Linotype" w:cs="Arial"/>
          <w:sz w:val="24"/>
          <w:szCs w:val="24"/>
        </w:rPr>
        <w:t>P</w:t>
      </w:r>
      <w:r w:rsidR="003556A1">
        <w:rPr>
          <w:rFonts w:ascii="Palatino Linotype" w:hAnsi="Palatino Linotype" w:cs="Arial"/>
          <w:sz w:val="24"/>
          <w:szCs w:val="24"/>
        </w:rPr>
        <w:t>ríloha č. 1 –  Špecifikácia diela</w:t>
      </w:r>
    </w:p>
    <w:p w14:paraId="77F40DAA" w14:textId="3E922AF1" w:rsidR="0051509F" w:rsidRDefault="0051509F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lastRenderedPageBreak/>
        <w:t>Príloha č. 1</w:t>
      </w:r>
    </w:p>
    <w:p w14:paraId="68BD3B20" w14:textId="21EF9082" w:rsidR="0051509F" w:rsidRDefault="0051509F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b/>
          <w:sz w:val="24"/>
          <w:szCs w:val="24"/>
        </w:rPr>
      </w:pPr>
      <w:r w:rsidRPr="0051509F">
        <w:rPr>
          <w:rFonts w:ascii="Palatino Linotype" w:hAnsi="Palatino Linotype" w:cs="Arial"/>
          <w:b/>
          <w:sz w:val="24"/>
          <w:szCs w:val="24"/>
        </w:rPr>
        <w:t>Špecifikácia diela</w:t>
      </w:r>
    </w:p>
    <w:p w14:paraId="0B13D149" w14:textId="77777777" w:rsidR="0051509F" w:rsidRPr="0051509F" w:rsidRDefault="0051509F" w:rsidP="005150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="Arial"/>
          <w:b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62"/>
        <w:gridCol w:w="501"/>
        <w:gridCol w:w="1177"/>
      </w:tblGrid>
      <w:tr w:rsidR="0051509F" w:rsidRPr="0051509F" w14:paraId="7857D31E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3B459AFE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>Funkčná špecifikácia diela</w:t>
            </w:r>
          </w:p>
        </w:tc>
      </w:tr>
      <w:tr w:rsidR="0051509F" w:rsidRPr="0051509F" w14:paraId="49F325EA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4B25BA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 xml:space="preserve">Zabezpečenie tienenia a regulácie svetla v priestoroch študentského domova t. j. v izbách, spoločných priestoroch, podkroví a chodbách. </w:t>
            </w:r>
          </w:p>
        </w:tc>
      </w:tr>
      <w:tr w:rsidR="0051509F" w:rsidRPr="0051509F" w14:paraId="44E68CE0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25794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 xml:space="preserve">Montáž žalúzií na drevené okná. </w:t>
            </w:r>
            <w:r w:rsidRPr="0051509F">
              <w:rPr>
                <w:rFonts w:ascii="Palatino Linotype" w:hAnsi="Palatino Linotype"/>
                <w:color w:val="000000"/>
              </w:rPr>
              <w:br/>
              <w:t>Montáž strešných roliet na okná zn. Velux.</w:t>
            </w:r>
          </w:p>
        </w:tc>
      </w:tr>
      <w:tr w:rsidR="0051509F" w:rsidRPr="0051509F" w14:paraId="21D7B348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vAlign w:val="bottom"/>
            <w:hideMark/>
          </w:tcPr>
          <w:p w14:paraId="5BB74B7C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>Technická špecifikácia diela</w:t>
            </w:r>
          </w:p>
        </w:tc>
      </w:tr>
      <w:tr w:rsidR="0051509F" w:rsidRPr="0051509F" w14:paraId="5B7F0C76" w14:textId="77777777" w:rsidTr="0051509F">
        <w:trPr>
          <w:trHeight w:val="20"/>
        </w:trPr>
        <w:tc>
          <w:tcPr>
            <w:tcW w:w="4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noWrap/>
            <w:vAlign w:val="bottom"/>
            <w:hideMark/>
          </w:tcPr>
          <w:p w14:paraId="6B05A5D3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 xml:space="preserve">Technické vlastnosti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52B7733B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>mj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62CC87B5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>presne</w:t>
            </w:r>
          </w:p>
        </w:tc>
      </w:tr>
      <w:tr w:rsidR="0051509F" w:rsidRPr="0051509F" w14:paraId="44D88C89" w14:textId="77777777" w:rsidTr="0051509F">
        <w:trPr>
          <w:trHeight w:val="20"/>
        </w:trPr>
        <w:tc>
          <w:tcPr>
            <w:tcW w:w="4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DDF50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Látkové rolety na strešné okná v dvoch rozmeroch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CEBE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ks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3F7DD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39</w:t>
            </w:r>
          </w:p>
        </w:tc>
      </w:tr>
      <w:tr w:rsidR="0051509F" w:rsidRPr="0051509F" w14:paraId="23BF28CB" w14:textId="77777777" w:rsidTr="0051509F">
        <w:trPr>
          <w:trHeight w:val="20"/>
        </w:trPr>
        <w:tc>
          <w:tcPr>
            <w:tcW w:w="4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446E6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Hliníkové žalúzie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CB4F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ks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462CC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85</w:t>
            </w:r>
          </w:p>
        </w:tc>
      </w:tr>
      <w:tr w:rsidR="0051509F" w:rsidRPr="0051509F" w14:paraId="34B9E17C" w14:textId="77777777" w:rsidTr="0051509F">
        <w:trPr>
          <w:trHeight w:val="20"/>
        </w:trPr>
        <w:tc>
          <w:tcPr>
            <w:tcW w:w="4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CB0CF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z toho: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F6D3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4DFC9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 </w:t>
            </w:r>
          </w:p>
        </w:tc>
      </w:tr>
      <w:tr w:rsidR="0051509F" w:rsidRPr="0051509F" w14:paraId="6CD84F6B" w14:textId="77777777" w:rsidTr="0051509F">
        <w:trPr>
          <w:trHeight w:val="20"/>
        </w:trPr>
        <w:tc>
          <w:tcPr>
            <w:tcW w:w="4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C261D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 xml:space="preserve"> - dvojkrídlové otváracie so samostatným sklápacím horným oknom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1F19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ks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F8BF87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50</w:t>
            </w:r>
          </w:p>
        </w:tc>
      </w:tr>
      <w:tr w:rsidR="0051509F" w:rsidRPr="0051509F" w14:paraId="13D0A4BB" w14:textId="77777777" w:rsidTr="0051509F">
        <w:trPr>
          <w:trHeight w:val="20"/>
        </w:trPr>
        <w:tc>
          <w:tcPr>
            <w:tcW w:w="4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BB09C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 xml:space="preserve"> - dvojkrídlové otváracie so samostatným sklápacím horným oblúkovým oknom 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2A82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ks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2B544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7</w:t>
            </w:r>
          </w:p>
        </w:tc>
      </w:tr>
      <w:tr w:rsidR="0051509F" w:rsidRPr="0051509F" w14:paraId="251B9F31" w14:textId="77777777" w:rsidTr="0051509F">
        <w:trPr>
          <w:trHeight w:val="20"/>
        </w:trPr>
        <w:tc>
          <w:tcPr>
            <w:tcW w:w="4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C6829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 xml:space="preserve"> - dvojkrídlové otváracie so samostatným sklápacím horným oblúkovým oknom.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B8A5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ks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C8447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4</w:t>
            </w:r>
          </w:p>
        </w:tc>
      </w:tr>
      <w:tr w:rsidR="0051509F" w:rsidRPr="0051509F" w14:paraId="6D001281" w14:textId="77777777" w:rsidTr="0051509F">
        <w:trPr>
          <w:trHeight w:val="20"/>
        </w:trPr>
        <w:tc>
          <w:tcPr>
            <w:tcW w:w="4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6D6F8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 xml:space="preserve"> - jednokrídlové otváracie so samostatným sklápacím horným oknom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BC77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ks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7E8F1" w14:textId="77777777" w:rsidR="0051509F" w:rsidRPr="0051509F" w:rsidRDefault="0051509F" w:rsidP="0051509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>24</w:t>
            </w:r>
          </w:p>
        </w:tc>
      </w:tr>
      <w:tr w:rsidR="0051509F" w:rsidRPr="0051509F" w14:paraId="52AD61F5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CCFFCC"/>
            <w:noWrap/>
            <w:vAlign w:val="bottom"/>
            <w:hideMark/>
          </w:tcPr>
          <w:p w14:paraId="36D2DE78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 xml:space="preserve">Technické vlastnosti </w:t>
            </w:r>
          </w:p>
        </w:tc>
      </w:tr>
      <w:tr w:rsidR="0051509F" w:rsidRPr="0051509F" w14:paraId="2177C734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93CEF7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>Prevedenie žalúzií:</w:t>
            </w:r>
          </w:p>
        </w:tc>
      </w:tr>
      <w:tr w:rsidR="0051509F" w:rsidRPr="0051509F" w14:paraId="2C61B3DD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21D7D5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 xml:space="preserve"> - vnútorné, horizontálne, celotieniace, nerepasované, nepoužívané,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materiál lamiel: hliník,  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šírka lamely: 25 mm, 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farba lamely: biela/béžová, odtieň podľa vzorkovníka dodávateľa v nie príplatkovej cenovej úrovni, 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ovládanie: retiazkové (ručné), 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doplnky: spojka retiazky, brzda guľôčkovej retiazky, fixačné kolíky, koncovky spodného profilu,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fixácia: silikónové podporné lanká, vyťahovacia páska, rebríček žalúzie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strana ovládania: pravá/ľavá podľa typu okna, </w:t>
            </w:r>
            <w:r w:rsidRPr="0051509F">
              <w:rPr>
                <w:rFonts w:ascii="Palatino Linotype" w:hAnsi="Palatino Linotype"/>
                <w:color w:val="000000"/>
              </w:rPr>
              <w:br/>
            </w:r>
            <w:r w:rsidRPr="0051509F">
              <w:rPr>
                <w:rFonts w:ascii="Palatino Linotype" w:hAnsi="Palatino Linotype"/>
                <w:color w:val="000000"/>
                <w:u w:val="single"/>
              </w:rPr>
              <w:t>Prevedenie oblúkových žalúzií: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horný profil žalúzie vyrobený z extrudovaného hliníkového profilu,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spodný profil pozinkovaný valcovaný plech.</w:t>
            </w:r>
          </w:p>
        </w:tc>
      </w:tr>
      <w:tr w:rsidR="0051509F" w:rsidRPr="0051509F" w14:paraId="502A1192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3DE294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>Prevedenie roliet:</w:t>
            </w:r>
          </w:p>
        </w:tc>
      </w:tr>
      <w:tr w:rsidR="0051509F" w:rsidRPr="0051509F" w14:paraId="4C80D9F8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0E4A7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color w:val="000000"/>
              </w:rPr>
            </w:pPr>
            <w:r w:rsidRPr="0051509F">
              <w:rPr>
                <w:rFonts w:ascii="Palatino Linotype" w:hAnsi="Palatino Linotype"/>
                <w:color w:val="000000"/>
              </w:rPr>
              <w:t xml:space="preserve">Rolety na strešné okná v dvoch rozmeroch: 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vnútorné, horizontálne, celotieniace, nerepasované, nepoužívané,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materiál: textil, 100% PES, antistatický, gramáž min. 300g/m2, 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svetelná priepustnosť 0%, 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farba: biela/béžová, odtieň podľa vzorkovníka dodávateľa v nie príplatkovej cenovej úrovni, 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ovládanie na pružinu a manuálne: úchytom (lištou/madlom) v spodnej časti rolety, nastaviteľná do ľubovoľnej polohy,</w:t>
            </w:r>
            <w:r w:rsidRPr="0051509F">
              <w:rPr>
                <w:rFonts w:ascii="Palatino Linotype" w:hAnsi="Palatino Linotype"/>
                <w:color w:val="000000"/>
              </w:rPr>
              <w:br/>
              <w:t xml:space="preserve"> - kryt návinu, bočné krycie lišty a hriadeľ vyrobené z hliníka,  farba: biela/béžová, odtieň podľa vzorkovníka dodávateľa v nie príplatkovej cenovej úrovni.</w:t>
            </w:r>
          </w:p>
        </w:tc>
      </w:tr>
      <w:tr w:rsidR="0051509F" w:rsidRPr="0051509F" w14:paraId="04ADF226" w14:textId="77777777" w:rsidTr="0051509F">
        <w:trPr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6F050" w14:textId="77777777" w:rsidR="0051509F" w:rsidRPr="0051509F" w:rsidRDefault="0051509F" w:rsidP="0051509F">
            <w:pPr>
              <w:spacing w:after="0" w:line="240" w:lineRule="auto"/>
              <w:rPr>
                <w:rFonts w:ascii="Palatino Linotype" w:hAnsi="Palatino Linotype"/>
                <w:b/>
                <w:bCs/>
                <w:color w:val="000000"/>
              </w:rPr>
            </w:pPr>
            <w:r w:rsidRPr="0051509F">
              <w:rPr>
                <w:rFonts w:ascii="Palatino Linotype" w:hAnsi="Palatino Linotype"/>
                <w:b/>
                <w:bCs/>
                <w:color w:val="000000"/>
              </w:rPr>
              <w:t>Všetky plastové a textilné časti sú farebne zosúladené s farbou profilu.</w:t>
            </w:r>
          </w:p>
        </w:tc>
      </w:tr>
    </w:tbl>
    <w:p w14:paraId="7E8796C0" w14:textId="77777777" w:rsidR="0051509F" w:rsidRDefault="0051509F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5A80090B" w14:textId="77777777" w:rsidR="00655E7E" w:rsidRDefault="00655E7E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67BE88E2" w14:textId="77777777" w:rsidR="00655E7E" w:rsidRDefault="00655E7E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  <w:sectPr w:rsidR="00655E7E" w:rsidSect="0051509F">
          <w:pgSz w:w="12240" w:h="15840"/>
          <w:pgMar w:top="720" w:right="720" w:bottom="720" w:left="720" w:header="708" w:footer="708" w:gutter="0"/>
          <w:cols w:space="708"/>
          <w:noEndnote/>
          <w:docGrid w:linePitch="299"/>
        </w:sectPr>
      </w:pPr>
    </w:p>
    <w:p w14:paraId="7CE7DE3B" w14:textId="0F5491B0" w:rsidR="00655E7E" w:rsidRDefault="00655E7E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noProof/>
          <w:sz w:val="24"/>
          <w:szCs w:val="24"/>
        </w:rPr>
        <w:lastRenderedPageBreak/>
        <w:drawing>
          <wp:inline distT="0" distB="0" distL="0" distR="0" wp14:anchorId="3A65BEB1" wp14:editId="3445C012">
            <wp:extent cx="9144000" cy="6464251"/>
            <wp:effectExtent l="0" t="0" r="0" b="0"/>
            <wp:docPr id="1" name="Obrázok 1" descr="C:\Users\Užívateľ\Desktop\P1_tech_parametre_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ívateľ\Desktop\P1_tech_parametre_ok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8B92" w14:textId="0321F623" w:rsidR="00655E7E" w:rsidRDefault="00655E7E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72E64F73" w14:textId="77777777" w:rsidR="00655E7E" w:rsidRDefault="00655E7E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</w:p>
    <w:p w14:paraId="078739AF" w14:textId="36F61DD7" w:rsidR="00655E7E" w:rsidRDefault="00655E7E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noProof/>
          <w:sz w:val="24"/>
          <w:szCs w:val="24"/>
        </w:rPr>
        <w:drawing>
          <wp:inline distT="0" distB="0" distL="0" distR="0" wp14:anchorId="5FCF551E" wp14:editId="70A2F74C">
            <wp:extent cx="9133205" cy="6464300"/>
            <wp:effectExtent l="0" t="0" r="0" b="0"/>
            <wp:docPr id="2" name="Obrázok 2" descr="C:\Users\Užívateľ\Desktop\P1_tech_parametre_ok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ívateľ\Desktop\P1_tech_parametre_okn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20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8511" w14:textId="36164219" w:rsidR="00655E7E" w:rsidRDefault="00655E7E" w:rsidP="00A913F2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noProof/>
          <w:sz w:val="24"/>
          <w:szCs w:val="24"/>
        </w:rPr>
        <w:lastRenderedPageBreak/>
        <w:drawing>
          <wp:inline distT="0" distB="0" distL="0" distR="0" wp14:anchorId="56D1BD9A" wp14:editId="354BC01F">
            <wp:extent cx="9133205" cy="6464300"/>
            <wp:effectExtent l="0" t="0" r="0" b="0"/>
            <wp:docPr id="3" name="Obrázok 3" descr="C:\Users\Užívateľ\Desktop\P1_tech_parametre_ok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ívateľ\Desktop\P1_tech_parametre_okn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205" cy="6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E7E" w:rsidSect="00655E7E">
      <w:pgSz w:w="15840" w:h="12240" w:orient="landscape"/>
      <w:pgMar w:top="720" w:right="720" w:bottom="720" w:left="720" w:header="708" w:footer="708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4665"/>
    <w:multiLevelType w:val="hybridMultilevel"/>
    <w:tmpl w:val="D736D38E"/>
    <w:lvl w:ilvl="0" w:tplc="6D7CA672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92ECA"/>
    <w:multiLevelType w:val="hybridMultilevel"/>
    <w:tmpl w:val="71227F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137A1"/>
    <w:multiLevelType w:val="hybridMultilevel"/>
    <w:tmpl w:val="ECECDACE"/>
    <w:lvl w:ilvl="0" w:tplc="46C66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1C3920"/>
    <w:multiLevelType w:val="hybridMultilevel"/>
    <w:tmpl w:val="0EF882F6"/>
    <w:lvl w:ilvl="0" w:tplc="AF5272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452A7"/>
    <w:multiLevelType w:val="hybridMultilevel"/>
    <w:tmpl w:val="091A737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B1DA5"/>
    <w:multiLevelType w:val="hybridMultilevel"/>
    <w:tmpl w:val="66D8DAF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F1924"/>
    <w:multiLevelType w:val="multilevel"/>
    <w:tmpl w:val="B8F41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C4285"/>
    <w:multiLevelType w:val="hybridMultilevel"/>
    <w:tmpl w:val="147A114A"/>
    <w:lvl w:ilvl="0" w:tplc="63844C5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E308F6"/>
    <w:multiLevelType w:val="hybridMultilevel"/>
    <w:tmpl w:val="C9A68F1C"/>
    <w:lvl w:ilvl="0" w:tplc="63B6CE74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B8B2622"/>
    <w:multiLevelType w:val="hybridMultilevel"/>
    <w:tmpl w:val="BA46A210"/>
    <w:lvl w:ilvl="0" w:tplc="6C963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87D57"/>
    <w:multiLevelType w:val="hybridMultilevel"/>
    <w:tmpl w:val="D4CA0892"/>
    <w:lvl w:ilvl="0" w:tplc="B380AEF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1">
    <w:nsid w:val="30084DA1"/>
    <w:multiLevelType w:val="hybridMultilevel"/>
    <w:tmpl w:val="BE569C22"/>
    <w:lvl w:ilvl="0" w:tplc="041B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4C1200E"/>
    <w:multiLevelType w:val="hybridMultilevel"/>
    <w:tmpl w:val="4898435E"/>
    <w:lvl w:ilvl="0" w:tplc="48705138">
      <w:start w:val="3"/>
      <w:numFmt w:val="decimal"/>
      <w:lvlText w:val="%1."/>
      <w:lvlJc w:val="left"/>
      <w:pPr>
        <w:ind w:left="75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13">
    <w:nsid w:val="358A2B30"/>
    <w:multiLevelType w:val="hybridMultilevel"/>
    <w:tmpl w:val="1D0E250E"/>
    <w:lvl w:ilvl="0" w:tplc="7DCEA43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4E0773"/>
    <w:multiLevelType w:val="hybridMultilevel"/>
    <w:tmpl w:val="69DEF7E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0B0A"/>
    <w:multiLevelType w:val="hybridMultilevel"/>
    <w:tmpl w:val="D758C4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4E5948"/>
    <w:multiLevelType w:val="multilevel"/>
    <w:tmpl w:val="958C9E4C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17">
    <w:nsid w:val="58657218"/>
    <w:multiLevelType w:val="hybridMultilevel"/>
    <w:tmpl w:val="DD8241BE"/>
    <w:lvl w:ilvl="0" w:tplc="89DC4B72">
      <w:start w:val="3"/>
      <w:numFmt w:val="decimal"/>
      <w:lvlText w:val="%1"/>
      <w:lvlJc w:val="left"/>
      <w:pPr>
        <w:ind w:left="75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18">
    <w:nsid w:val="5C922866"/>
    <w:multiLevelType w:val="hybridMultilevel"/>
    <w:tmpl w:val="DA5A33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786DEC"/>
    <w:multiLevelType w:val="hybridMultilevel"/>
    <w:tmpl w:val="8F74CEC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E2271F"/>
    <w:multiLevelType w:val="hybridMultilevel"/>
    <w:tmpl w:val="1770A466"/>
    <w:lvl w:ilvl="0" w:tplc="78D28556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F7635B"/>
    <w:multiLevelType w:val="hybridMultilevel"/>
    <w:tmpl w:val="A66E67A0"/>
    <w:lvl w:ilvl="0" w:tplc="041B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640D22F1"/>
    <w:multiLevelType w:val="hybridMultilevel"/>
    <w:tmpl w:val="8DD8075A"/>
    <w:lvl w:ilvl="0" w:tplc="5A70DBDE">
      <w:start w:val="3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F26960"/>
    <w:multiLevelType w:val="hybridMultilevel"/>
    <w:tmpl w:val="9630388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026F61"/>
    <w:multiLevelType w:val="multilevel"/>
    <w:tmpl w:val="1D0E250E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9A0FDE"/>
    <w:multiLevelType w:val="hybridMultilevel"/>
    <w:tmpl w:val="849CC3FE"/>
    <w:lvl w:ilvl="0" w:tplc="1F7056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DE03CC"/>
    <w:multiLevelType w:val="hybridMultilevel"/>
    <w:tmpl w:val="B8F412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D8622B"/>
    <w:multiLevelType w:val="hybridMultilevel"/>
    <w:tmpl w:val="00E6B8A6"/>
    <w:lvl w:ilvl="0" w:tplc="AF527272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6881722"/>
    <w:multiLevelType w:val="multilevel"/>
    <w:tmpl w:val="1D0E250E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F35274"/>
    <w:multiLevelType w:val="multilevel"/>
    <w:tmpl w:val="69DEF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41129"/>
    <w:multiLevelType w:val="multilevel"/>
    <w:tmpl w:val="B8F41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0A0622"/>
    <w:multiLevelType w:val="multilevel"/>
    <w:tmpl w:val="1D0E250E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17"/>
  </w:num>
  <w:num w:numId="4">
    <w:abstractNumId w:val="12"/>
  </w:num>
  <w:num w:numId="5">
    <w:abstractNumId w:val="22"/>
  </w:num>
  <w:num w:numId="6">
    <w:abstractNumId w:val="10"/>
  </w:num>
  <w:num w:numId="7">
    <w:abstractNumId w:val="2"/>
  </w:num>
  <w:num w:numId="8">
    <w:abstractNumId w:val="27"/>
  </w:num>
  <w:num w:numId="9">
    <w:abstractNumId w:val="25"/>
  </w:num>
  <w:num w:numId="10">
    <w:abstractNumId w:val="21"/>
  </w:num>
  <w:num w:numId="11">
    <w:abstractNumId w:val="11"/>
  </w:num>
  <w:num w:numId="12">
    <w:abstractNumId w:val="3"/>
  </w:num>
  <w:num w:numId="13">
    <w:abstractNumId w:val="20"/>
  </w:num>
  <w:num w:numId="14">
    <w:abstractNumId w:val="7"/>
  </w:num>
  <w:num w:numId="15">
    <w:abstractNumId w:val="1"/>
  </w:num>
  <w:num w:numId="16">
    <w:abstractNumId w:val="18"/>
  </w:num>
  <w:num w:numId="17">
    <w:abstractNumId w:val="4"/>
  </w:num>
  <w:num w:numId="18">
    <w:abstractNumId w:val="15"/>
  </w:num>
  <w:num w:numId="19">
    <w:abstractNumId w:val="19"/>
  </w:num>
  <w:num w:numId="20">
    <w:abstractNumId w:val="5"/>
  </w:num>
  <w:num w:numId="21">
    <w:abstractNumId w:val="14"/>
  </w:num>
  <w:num w:numId="22">
    <w:abstractNumId w:val="29"/>
  </w:num>
  <w:num w:numId="23">
    <w:abstractNumId w:val="26"/>
  </w:num>
  <w:num w:numId="24">
    <w:abstractNumId w:val="30"/>
  </w:num>
  <w:num w:numId="25">
    <w:abstractNumId w:val="6"/>
  </w:num>
  <w:num w:numId="26">
    <w:abstractNumId w:val="13"/>
  </w:num>
  <w:num w:numId="27">
    <w:abstractNumId w:val="28"/>
  </w:num>
  <w:num w:numId="28">
    <w:abstractNumId w:val="24"/>
  </w:num>
  <w:num w:numId="29">
    <w:abstractNumId w:val="31"/>
  </w:num>
  <w:num w:numId="30">
    <w:abstractNumId w:val="23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95"/>
    <w:rsid w:val="00027DDB"/>
    <w:rsid w:val="00033352"/>
    <w:rsid w:val="00033D9E"/>
    <w:rsid w:val="00055FA9"/>
    <w:rsid w:val="0005642F"/>
    <w:rsid w:val="00073664"/>
    <w:rsid w:val="000A7733"/>
    <w:rsid w:val="000B3D75"/>
    <w:rsid w:val="000B71ED"/>
    <w:rsid w:val="000C2890"/>
    <w:rsid w:val="000D0AC6"/>
    <w:rsid w:val="000D4B9C"/>
    <w:rsid w:val="000F28DD"/>
    <w:rsid w:val="000F43E3"/>
    <w:rsid w:val="000F673D"/>
    <w:rsid w:val="00105075"/>
    <w:rsid w:val="00105A26"/>
    <w:rsid w:val="001146FF"/>
    <w:rsid w:val="00115F49"/>
    <w:rsid w:val="001343F2"/>
    <w:rsid w:val="00142E99"/>
    <w:rsid w:val="00144334"/>
    <w:rsid w:val="00152917"/>
    <w:rsid w:val="00154D32"/>
    <w:rsid w:val="001801DE"/>
    <w:rsid w:val="00202B7A"/>
    <w:rsid w:val="002053F3"/>
    <w:rsid w:val="0021211E"/>
    <w:rsid w:val="00235B73"/>
    <w:rsid w:val="002434E0"/>
    <w:rsid w:val="00270005"/>
    <w:rsid w:val="00273A63"/>
    <w:rsid w:val="00281E5B"/>
    <w:rsid w:val="00286989"/>
    <w:rsid w:val="002B31EC"/>
    <w:rsid w:val="002B38C7"/>
    <w:rsid w:val="002B622E"/>
    <w:rsid w:val="00322590"/>
    <w:rsid w:val="00333496"/>
    <w:rsid w:val="0035084F"/>
    <w:rsid w:val="003556A1"/>
    <w:rsid w:val="00390996"/>
    <w:rsid w:val="003936A4"/>
    <w:rsid w:val="003B59B3"/>
    <w:rsid w:val="003C63FC"/>
    <w:rsid w:val="00406C44"/>
    <w:rsid w:val="004110D7"/>
    <w:rsid w:val="00414D16"/>
    <w:rsid w:val="00415C17"/>
    <w:rsid w:val="00431E7A"/>
    <w:rsid w:val="00437C3B"/>
    <w:rsid w:val="00474F98"/>
    <w:rsid w:val="00475F39"/>
    <w:rsid w:val="004A1BD2"/>
    <w:rsid w:val="004A3E9B"/>
    <w:rsid w:val="004B6FF6"/>
    <w:rsid w:val="004D3D7B"/>
    <w:rsid w:val="004D7B74"/>
    <w:rsid w:val="0051509F"/>
    <w:rsid w:val="00515987"/>
    <w:rsid w:val="00532A32"/>
    <w:rsid w:val="00536646"/>
    <w:rsid w:val="00562B60"/>
    <w:rsid w:val="00580B84"/>
    <w:rsid w:val="00592D20"/>
    <w:rsid w:val="005A478B"/>
    <w:rsid w:val="005C4652"/>
    <w:rsid w:val="005C5818"/>
    <w:rsid w:val="005F4582"/>
    <w:rsid w:val="006009D0"/>
    <w:rsid w:val="00604EFB"/>
    <w:rsid w:val="006513D3"/>
    <w:rsid w:val="00655E7E"/>
    <w:rsid w:val="00660B69"/>
    <w:rsid w:val="00683813"/>
    <w:rsid w:val="006C4F51"/>
    <w:rsid w:val="006D7EB9"/>
    <w:rsid w:val="006E6399"/>
    <w:rsid w:val="007102BF"/>
    <w:rsid w:val="00710A99"/>
    <w:rsid w:val="007269E9"/>
    <w:rsid w:val="00754641"/>
    <w:rsid w:val="0076241E"/>
    <w:rsid w:val="0076368D"/>
    <w:rsid w:val="00786381"/>
    <w:rsid w:val="00787B0C"/>
    <w:rsid w:val="007A00C3"/>
    <w:rsid w:val="007F6864"/>
    <w:rsid w:val="00812146"/>
    <w:rsid w:val="00820FD9"/>
    <w:rsid w:val="00824BC9"/>
    <w:rsid w:val="008271B8"/>
    <w:rsid w:val="00836EC5"/>
    <w:rsid w:val="00854FE5"/>
    <w:rsid w:val="008906A1"/>
    <w:rsid w:val="00894724"/>
    <w:rsid w:val="008A180A"/>
    <w:rsid w:val="00927A6F"/>
    <w:rsid w:val="0093682E"/>
    <w:rsid w:val="00941764"/>
    <w:rsid w:val="00952501"/>
    <w:rsid w:val="00952FD4"/>
    <w:rsid w:val="00967A95"/>
    <w:rsid w:val="00980FC1"/>
    <w:rsid w:val="00991FA8"/>
    <w:rsid w:val="00994C65"/>
    <w:rsid w:val="00996760"/>
    <w:rsid w:val="009A6FE5"/>
    <w:rsid w:val="00A15394"/>
    <w:rsid w:val="00A75152"/>
    <w:rsid w:val="00A763FF"/>
    <w:rsid w:val="00A85F87"/>
    <w:rsid w:val="00A913F2"/>
    <w:rsid w:val="00AA056D"/>
    <w:rsid w:val="00AB1F2B"/>
    <w:rsid w:val="00AC1920"/>
    <w:rsid w:val="00AD0CAE"/>
    <w:rsid w:val="00AE1C46"/>
    <w:rsid w:val="00AE1CD0"/>
    <w:rsid w:val="00AF7796"/>
    <w:rsid w:val="00B32AA1"/>
    <w:rsid w:val="00B5184A"/>
    <w:rsid w:val="00B774A4"/>
    <w:rsid w:val="00B77D1E"/>
    <w:rsid w:val="00B9055D"/>
    <w:rsid w:val="00BA1B88"/>
    <w:rsid w:val="00BA6DB1"/>
    <w:rsid w:val="00BC11B8"/>
    <w:rsid w:val="00BC467C"/>
    <w:rsid w:val="00C1285C"/>
    <w:rsid w:val="00C26E04"/>
    <w:rsid w:val="00CA0137"/>
    <w:rsid w:val="00CA0674"/>
    <w:rsid w:val="00CE0949"/>
    <w:rsid w:val="00CE64EC"/>
    <w:rsid w:val="00D2070E"/>
    <w:rsid w:val="00D34353"/>
    <w:rsid w:val="00D97C8B"/>
    <w:rsid w:val="00DA72E0"/>
    <w:rsid w:val="00DC1933"/>
    <w:rsid w:val="00DC5BFC"/>
    <w:rsid w:val="00DC65C8"/>
    <w:rsid w:val="00DF5A2C"/>
    <w:rsid w:val="00DF7BC4"/>
    <w:rsid w:val="00E23702"/>
    <w:rsid w:val="00E435D9"/>
    <w:rsid w:val="00E93738"/>
    <w:rsid w:val="00EA33BF"/>
    <w:rsid w:val="00F025D2"/>
    <w:rsid w:val="00F0757C"/>
    <w:rsid w:val="00F170CD"/>
    <w:rsid w:val="00F23B31"/>
    <w:rsid w:val="00F2405A"/>
    <w:rsid w:val="00F250B1"/>
    <w:rsid w:val="00F27A82"/>
    <w:rsid w:val="00F647EB"/>
    <w:rsid w:val="00F738FC"/>
    <w:rsid w:val="00F865FE"/>
    <w:rsid w:val="00FB0731"/>
    <w:rsid w:val="00FB5E77"/>
    <w:rsid w:val="00FC0D46"/>
    <w:rsid w:val="00FC26E7"/>
    <w:rsid w:val="00FD1C89"/>
    <w:rsid w:val="00FD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4611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10A99"/>
    <w:pPr>
      <w:spacing w:after="200" w:line="276" w:lineRule="auto"/>
    </w:pPr>
    <w:rPr>
      <w:rFonts w:cs="Times New Roman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193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locked/>
    <w:rsid w:val="00DC193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1285C"/>
    <w:pPr>
      <w:ind w:left="720"/>
      <w:contextualSpacing/>
    </w:pPr>
  </w:style>
  <w:style w:type="paragraph" w:customStyle="1" w:styleId="Default">
    <w:name w:val="Default"/>
    <w:rsid w:val="0076368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bject">
    <w:name w:val="object"/>
    <w:rsid w:val="00D34353"/>
  </w:style>
  <w:style w:type="character" w:styleId="Hypertextovprepojenie">
    <w:name w:val="Hyperlink"/>
    <w:uiPriority w:val="99"/>
    <w:semiHidden/>
    <w:unhideWhenUsed/>
    <w:rsid w:val="00D34353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39099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90996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390996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90996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390996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10A99"/>
    <w:pPr>
      <w:spacing w:after="200" w:line="276" w:lineRule="auto"/>
    </w:pPr>
    <w:rPr>
      <w:rFonts w:cs="Times New Roman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193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locked/>
    <w:rsid w:val="00DC193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1285C"/>
    <w:pPr>
      <w:ind w:left="720"/>
      <w:contextualSpacing/>
    </w:pPr>
  </w:style>
  <w:style w:type="paragraph" w:customStyle="1" w:styleId="Default">
    <w:name w:val="Default"/>
    <w:rsid w:val="0076368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bject">
    <w:name w:val="object"/>
    <w:rsid w:val="00D34353"/>
  </w:style>
  <w:style w:type="character" w:styleId="Hypertextovprepojenie">
    <w:name w:val="Hyperlink"/>
    <w:uiPriority w:val="99"/>
    <w:semiHidden/>
    <w:unhideWhenUsed/>
    <w:rsid w:val="00D34353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39099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90996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390996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90996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390996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2681-0EB8-4C14-B64E-7E9C0D57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1320</Words>
  <Characters>7527</Characters>
  <Application>Microsoft Office Word</Application>
  <DocSecurity>0</DocSecurity>
  <Lines>62</Lines>
  <Paragraphs>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Z M L U V A  O  D I E L O</vt:lpstr>
      <vt:lpstr>Z M L U V A  O  D I E L O</vt:lpstr>
    </vt:vector>
  </TitlesOfParts>
  <Company/>
  <LinksUpToDate>false</LinksUpToDate>
  <CharactersWithSpaces>8830</CharactersWithSpaces>
  <SharedDoc>false</SharedDoc>
  <HLinks>
    <vt:vector size="12" baseType="variant">
      <vt:variant>
        <vt:i4>5832782</vt:i4>
      </vt:variant>
      <vt:variant>
        <vt:i4>3</vt:i4>
      </vt:variant>
      <vt:variant>
        <vt:i4>0</vt:i4>
      </vt:variant>
      <vt:variant>
        <vt:i4>5</vt:i4>
      </vt:variant>
      <vt:variant>
        <vt:lpwstr>callto:0202270893</vt:lpwstr>
      </vt:variant>
      <vt:variant>
        <vt:lpwstr/>
      </vt:variant>
      <vt:variant>
        <vt:i4>5439559</vt:i4>
      </vt:variant>
      <vt:variant>
        <vt:i4>0</vt:i4>
      </vt:variant>
      <vt:variant>
        <vt:i4>0</vt:i4>
      </vt:variant>
      <vt:variant>
        <vt:i4>5</vt:i4>
      </vt:variant>
      <vt:variant>
        <vt:lpwstr>callto:2020253301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M L U V A  O  D I E L O</dc:title>
  <dc:creator>PC</dc:creator>
  <cp:lastModifiedBy>Autor</cp:lastModifiedBy>
  <cp:revision>2</cp:revision>
  <cp:lastPrinted>2019-06-05T09:36:00Z</cp:lastPrinted>
  <dcterms:created xsi:type="dcterms:W3CDTF">2019-07-15T06:38:00Z</dcterms:created>
  <dcterms:modified xsi:type="dcterms:W3CDTF">2019-07-15T06:38:00Z</dcterms:modified>
</cp:coreProperties>
</file>