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60DF3" w14:textId="01EBFFE5" w:rsidR="001035DA" w:rsidRPr="00F10FE4" w:rsidRDefault="001035DA" w:rsidP="001035DA">
      <w:pPr>
        <w:spacing w:before="60" w:after="60"/>
        <w:jc w:val="center"/>
        <w:rPr>
          <w:rFonts w:cs="Arial"/>
          <w:b/>
          <w:bCs/>
          <w:sz w:val="28"/>
          <w:szCs w:val="28"/>
        </w:rPr>
      </w:pPr>
      <w:r w:rsidRPr="00F10FE4">
        <w:rPr>
          <w:rFonts w:cs="Arial"/>
          <w:b/>
          <w:bCs/>
          <w:sz w:val="28"/>
          <w:szCs w:val="28"/>
        </w:rPr>
        <w:t>Formulár</w:t>
      </w:r>
    </w:p>
    <w:p w14:paraId="5CD1F76C" w14:textId="77777777" w:rsidR="001035DA" w:rsidRPr="00F10FE4" w:rsidRDefault="001035DA" w:rsidP="001035DA">
      <w:pPr>
        <w:spacing w:before="60" w:after="60"/>
        <w:jc w:val="center"/>
        <w:rPr>
          <w:rFonts w:cs="Arial"/>
          <w:b/>
          <w:bCs/>
          <w:caps/>
        </w:rPr>
      </w:pPr>
    </w:p>
    <w:p w14:paraId="7E0DC365" w14:textId="77777777" w:rsidR="001035DA" w:rsidRPr="00F10FE4" w:rsidRDefault="001035DA" w:rsidP="001035DA">
      <w:pPr>
        <w:spacing w:before="60" w:after="60"/>
        <w:jc w:val="center"/>
        <w:rPr>
          <w:rFonts w:cs="Arial"/>
          <w:b/>
          <w:bCs/>
        </w:rPr>
      </w:pPr>
      <w:r w:rsidRPr="00F10FE4">
        <w:rPr>
          <w:rFonts w:cs="Arial"/>
          <w:b/>
          <w:bCs/>
          <w:caps/>
        </w:rPr>
        <w:t>Informácia o PLNENÍ KRITÉRIÍ habilitačného konania a inauguračného konania PODĽA ŠTANDARDOV SAAVŠ</w:t>
      </w:r>
      <w:r w:rsidRPr="00F10FE4">
        <w:rPr>
          <w:rStyle w:val="Odkaznapoznmkupodiarou"/>
          <w:rFonts w:cs="Arial"/>
        </w:rPr>
        <w:t xml:space="preserve"> </w:t>
      </w:r>
      <w:r w:rsidRPr="00F10FE4">
        <w:rPr>
          <w:rStyle w:val="Odkaznapoznmkupodiarou"/>
          <w:rFonts w:cs="Arial"/>
        </w:rPr>
        <w:footnoteReference w:id="1"/>
      </w:r>
    </w:p>
    <w:p w14:paraId="710DFFBC" w14:textId="77777777" w:rsidR="001035DA" w:rsidRPr="00F10FE4" w:rsidRDefault="001035DA" w:rsidP="001035DA">
      <w:pPr>
        <w:pStyle w:val="Nadpis2"/>
        <w:spacing w:before="60" w:after="60" w:line="276" w:lineRule="auto"/>
        <w:rPr>
          <w:rFonts w:cs="Arial"/>
          <w:sz w:val="20"/>
          <w:szCs w:val="20"/>
        </w:rPr>
      </w:pPr>
    </w:p>
    <w:p w14:paraId="4118CDDA" w14:textId="77777777" w:rsidR="001035DA" w:rsidRPr="00F10FE4" w:rsidRDefault="001035DA" w:rsidP="001035DA">
      <w:pPr>
        <w:spacing w:before="60" w:after="60"/>
        <w:jc w:val="both"/>
        <w:rPr>
          <w:rFonts w:cs="Arial"/>
          <w:b/>
          <w:bCs/>
          <w:sz w:val="20"/>
          <w:szCs w:val="20"/>
        </w:rPr>
      </w:pPr>
      <w:r w:rsidRPr="00F10FE4">
        <w:rPr>
          <w:rFonts w:cs="Arial"/>
          <w:b/>
          <w:bCs/>
          <w:sz w:val="20"/>
          <w:szCs w:val="20"/>
        </w:rPr>
        <w:t>Časť A: INFORMÁCIE O </w:t>
      </w:r>
      <w:r w:rsidRPr="00F10FE4">
        <w:rPr>
          <w:rFonts w:cs="Arial"/>
          <w:b/>
          <w:bCs/>
          <w:caps/>
          <w:sz w:val="20"/>
          <w:szCs w:val="20"/>
        </w:rPr>
        <w:t>návrhu pripravovaného ODBORU HABILITAČNÉHO konania A INAUGURAČNÉHO</w:t>
      </w:r>
      <w:r w:rsidRPr="00F10FE4">
        <w:rPr>
          <w:rFonts w:cs="Arial"/>
          <w:b/>
          <w:bCs/>
          <w:sz w:val="20"/>
          <w:szCs w:val="20"/>
        </w:rPr>
        <w:t xml:space="preserve"> KONANIA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1035DA" w:rsidRPr="00F10FE4" w14:paraId="29FCCE88" w14:textId="77777777" w:rsidTr="00C31011">
        <w:tc>
          <w:tcPr>
            <w:tcW w:w="353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F9DF617" w14:textId="77777777" w:rsidR="001035DA" w:rsidRPr="00F10FE4" w:rsidRDefault="001035DA" w:rsidP="00C31011">
            <w:pPr>
              <w:spacing w:before="60" w:after="60" w:line="276" w:lineRule="auto"/>
              <w:rPr>
                <w:rFonts w:cs="Arial"/>
                <w:b/>
                <w:sz w:val="20"/>
                <w:szCs w:val="20"/>
              </w:rPr>
            </w:pPr>
            <w:r w:rsidRPr="00F10FE4">
              <w:rPr>
                <w:rFonts w:cs="Arial"/>
                <w:b/>
                <w:sz w:val="20"/>
                <w:szCs w:val="20"/>
              </w:rPr>
              <w:t>Fakulta..............................KU</w:t>
            </w: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19F6BEA7" w14:textId="77777777" w:rsidR="001035DA" w:rsidRPr="00F10FE4" w:rsidRDefault="001035DA" w:rsidP="00C31011">
            <w:pPr>
              <w:spacing w:before="60" w:after="60" w:line="276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1035DA" w:rsidRPr="00F10FE4" w14:paraId="31F50B41" w14:textId="77777777" w:rsidTr="00C31011">
        <w:tc>
          <w:tcPr>
            <w:tcW w:w="353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28C0448" w14:textId="77777777" w:rsidR="001035DA" w:rsidRPr="00F10FE4" w:rsidRDefault="001035DA" w:rsidP="00C31011">
            <w:pPr>
              <w:spacing w:before="60" w:after="60" w:line="276" w:lineRule="auto"/>
              <w:rPr>
                <w:rFonts w:cs="Arial"/>
                <w:b/>
                <w:sz w:val="20"/>
                <w:szCs w:val="20"/>
              </w:rPr>
            </w:pPr>
            <w:r w:rsidRPr="00F10FE4">
              <w:rPr>
                <w:rFonts w:cs="Arial"/>
                <w:b/>
                <w:sz w:val="20"/>
                <w:szCs w:val="20"/>
              </w:rPr>
              <w:t xml:space="preserve">Názov odboru </w:t>
            </w:r>
            <w:r w:rsidRPr="00F10FE4">
              <w:rPr>
                <w:b/>
                <w:bCs/>
                <w:sz w:val="20"/>
                <w:szCs w:val="20"/>
              </w:rPr>
              <w:t>habilitačného konania a inauguračného</w:t>
            </w:r>
            <w:r w:rsidRPr="00F10FE4">
              <w:rPr>
                <w:rFonts w:cs="Arial"/>
                <w:b/>
                <w:sz w:val="20"/>
                <w:szCs w:val="20"/>
              </w:rPr>
              <w:t xml:space="preserve"> konania a jeho obsahové vymedzenie</w:t>
            </w:r>
          </w:p>
        </w:tc>
        <w:tc>
          <w:tcPr>
            <w:tcW w:w="5523" w:type="dxa"/>
            <w:tcBorders>
              <w:left w:val="single" w:sz="4" w:space="0" w:color="auto"/>
            </w:tcBorders>
          </w:tcPr>
          <w:p w14:paraId="308D25EF" w14:textId="77777777" w:rsidR="001035DA" w:rsidRPr="00F10FE4" w:rsidRDefault="001035DA" w:rsidP="00C31011">
            <w:pPr>
              <w:spacing w:before="60" w:after="60" w:line="276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1035DA" w:rsidRPr="00F10FE4" w14:paraId="4068F984" w14:textId="77777777" w:rsidTr="00C31011">
        <w:tc>
          <w:tcPr>
            <w:tcW w:w="353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0BD96C1" w14:textId="77777777" w:rsidR="001035DA" w:rsidRPr="00F10FE4" w:rsidRDefault="001035DA" w:rsidP="00C31011">
            <w:pPr>
              <w:spacing w:before="60" w:after="60" w:line="276" w:lineRule="auto"/>
              <w:rPr>
                <w:rFonts w:cs="Arial"/>
                <w:b/>
                <w:sz w:val="20"/>
                <w:szCs w:val="20"/>
              </w:rPr>
            </w:pPr>
            <w:r w:rsidRPr="00F10FE4">
              <w:rPr>
                <w:rFonts w:cs="Arial"/>
                <w:b/>
                <w:sz w:val="20"/>
                <w:szCs w:val="20"/>
              </w:rPr>
              <w:t xml:space="preserve">Študijný odbor/študijné odbory, ku ktorému je odbor </w:t>
            </w:r>
            <w:r w:rsidRPr="00F10FE4">
              <w:rPr>
                <w:b/>
                <w:bCs/>
                <w:sz w:val="20"/>
                <w:szCs w:val="20"/>
              </w:rPr>
              <w:t>habilitačného konania a inauguračného</w:t>
            </w:r>
            <w:r w:rsidRPr="00F10FE4">
              <w:rPr>
                <w:rFonts w:cs="Arial"/>
                <w:b/>
                <w:sz w:val="20"/>
                <w:szCs w:val="20"/>
              </w:rPr>
              <w:t xml:space="preserve"> konania priradený</w:t>
            </w:r>
          </w:p>
        </w:tc>
        <w:tc>
          <w:tcPr>
            <w:tcW w:w="5523" w:type="dxa"/>
            <w:tcBorders>
              <w:left w:val="single" w:sz="4" w:space="0" w:color="auto"/>
            </w:tcBorders>
          </w:tcPr>
          <w:p w14:paraId="244D314C" w14:textId="77777777" w:rsidR="001035DA" w:rsidRPr="00F10FE4" w:rsidRDefault="001035DA" w:rsidP="00C31011">
            <w:pPr>
              <w:spacing w:before="60" w:after="60" w:line="276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1035DA" w:rsidRPr="00F10FE4" w14:paraId="3FCE7A05" w14:textId="77777777" w:rsidTr="00C31011">
        <w:tc>
          <w:tcPr>
            <w:tcW w:w="353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6390CAE" w14:textId="77777777" w:rsidR="001035DA" w:rsidRPr="00F10FE4" w:rsidRDefault="001035DA" w:rsidP="00C31011">
            <w:pPr>
              <w:spacing w:before="60" w:after="60" w:line="276" w:lineRule="auto"/>
              <w:rPr>
                <w:rFonts w:cs="Arial"/>
                <w:b/>
                <w:sz w:val="20"/>
                <w:szCs w:val="20"/>
                <w:lang w:val="pl-PL"/>
              </w:rPr>
            </w:pPr>
            <w:r w:rsidRPr="00F10FE4">
              <w:rPr>
                <w:rFonts w:cs="Arial"/>
                <w:b/>
                <w:sz w:val="20"/>
                <w:szCs w:val="20"/>
                <w:lang w:val="pl-PL"/>
              </w:rPr>
              <w:t xml:space="preserve">Študijné programy 3. stupňa v odbore, ku ktorému je odbor </w:t>
            </w:r>
            <w:r w:rsidRPr="00F10FE4">
              <w:rPr>
                <w:b/>
                <w:bCs/>
                <w:sz w:val="20"/>
                <w:szCs w:val="20"/>
              </w:rPr>
              <w:t>habilitačného konania a inauguračného</w:t>
            </w:r>
            <w:r w:rsidRPr="00F10FE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F10FE4">
              <w:rPr>
                <w:rFonts w:cs="Arial"/>
                <w:b/>
                <w:sz w:val="20"/>
                <w:szCs w:val="20"/>
                <w:lang w:val="pl-PL"/>
              </w:rPr>
              <w:t>konania priradený</w:t>
            </w: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25A82CE1" w14:textId="77777777" w:rsidR="001035DA" w:rsidRPr="00F10FE4" w:rsidRDefault="001035DA" w:rsidP="00C31011">
            <w:pPr>
              <w:spacing w:before="60" w:after="60" w:line="276" w:lineRule="auto"/>
              <w:rPr>
                <w:rFonts w:cs="Arial"/>
                <w:sz w:val="20"/>
                <w:szCs w:val="20"/>
                <w:lang w:val="pl-PL"/>
              </w:rPr>
            </w:pPr>
          </w:p>
        </w:tc>
      </w:tr>
      <w:tr w:rsidR="001035DA" w:rsidRPr="00F10FE4" w14:paraId="37FFDA92" w14:textId="77777777" w:rsidTr="00C31011">
        <w:tc>
          <w:tcPr>
            <w:tcW w:w="353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F2BFA30" w14:textId="77777777" w:rsidR="001035DA" w:rsidRPr="00F10FE4" w:rsidRDefault="001035DA" w:rsidP="00C31011">
            <w:pPr>
              <w:spacing w:before="60" w:after="60" w:line="276" w:lineRule="auto"/>
              <w:rPr>
                <w:rFonts w:cs="Arial"/>
                <w:b/>
                <w:sz w:val="20"/>
                <w:szCs w:val="20"/>
              </w:rPr>
            </w:pPr>
            <w:r w:rsidRPr="00F10FE4">
              <w:rPr>
                <w:rFonts w:cs="Arial"/>
                <w:b/>
                <w:sz w:val="20"/>
                <w:szCs w:val="20"/>
              </w:rPr>
              <w:t xml:space="preserve">Študijné programy 2. stupňa v odbore, ku ktorému je odbor </w:t>
            </w:r>
            <w:r w:rsidRPr="00F10FE4">
              <w:rPr>
                <w:b/>
                <w:bCs/>
                <w:sz w:val="20"/>
                <w:szCs w:val="20"/>
              </w:rPr>
              <w:t>habilitačného konania a inauguračného</w:t>
            </w:r>
            <w:r w:rsidRPr="00F10FE4">
              <w:rPr>
                <w:rFonts w:cs="Arial"/>
                <w:b/>
                <w:sz w:val="20"/>
                <w:szCs w:val="20"/>
              </w:rPr>
              <w:t xml:space="preserve"> konania priradený alebo študijné programy spájajúce 1. stupeň a 2. stupeň </w:t>
            </w: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052A049E" w14:textId="77777777" w:rsidR="001035DA" w:rsidRPr="00F10FE4" w:rsidRDefault="001035DA" w:rsidP="00C31011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6D70DD37" w14:textId="77777777" w:rsidR="001035DA" w:rsidRPr="00F10FE4" w:rsidRDefault="001035DA" w:rsidP="001035DA">
      <w:pPr>
        <w:spacing w:before="60" w:after="60"/>
        <w:rPr>
          <w:rFonts w:cs="Arial"/>
          <w:b/>
          <w:sz w:val="20"/>
          <w:szCs w:val="20"/>
        </w:rPr>
      </w:pPr>
    </w:p>
    <w:p w14:paraId="1DE38071" w14:textId="77777777" w:rsidR="001035DA" w:rsidRPr="00F10FE4" w:rsidRDefault="001035DA" w:rsidP="001035DA">
      <w:pPr>
        <w:spacing w:before="60" w:after="60"/>
        <w:rPr>
          <w:rFonts w:cs="Arial"/>
          <w:b/>
          <w:sz w:val="20"/>
          <w:szCs w:val="20"/>
        </w:rPr>
      </w:pPr>
    </w:p>
    <w:p w14:paraId="3BC33376" w14:textId="77777777" w:rsidR="001035DA" w:rsidRPr="00F10FE4" w:rsidRDefault="001035DA" w:rsidP="001035DA">
      <w:pPr>
        <w:spacing w:before="60" w:after="60"/>
        <w:jc w:val="both"/>
        <w:rPr>
          <w:rFonts w:cs="Arial"/>
          <w:b/>
          <w:bCs/>
          <w:sz w:val="22"/>
        </w:rPr>
      </w:pPr>
      <w:r w:rsidRPr="00F10FE4">
        <w:rPr>
          <w:rFonts w:cs="Arial"/>
          <w:b/>
          <w:bCs/>
          <w:sz w:val="22"/>
        </w:rPr>
        <w:t>Časť B</w:t>
      </w:r>
      <w:r w:rsidRPr="00F10FE4">
        <w:rPr>
          <w:rFonts w:cs="Arial"/>
          <w:b/>
          <w:bCs/>
          <w:caps/>
          <w:sz w:val="22"/>
        </w:rPr>
        <w:t>: Informácia o PLNEN</w:t>
      </w:r>
      <w:r>
        <w:rPr>
          <w:rFonts w:cs="Arial"/>
          <w:b/>
          <w:bCs/>
          <w:caps/>
          <w:sz w:val="22"/>
        </w:rPr>
        <w:t>í</w:t>
      </w:r>
      <w:r w:rsidRPr="00F10FE4">
        <w:rPr>
          <w:rFonts w:cs="Arial"/>
          <w:b/>
          <w:bCs/>
          <w:sz w:val="22"/>
        </w:rPr>
        <w:t xml:space="preserve"> KRITÉRIÍ </w:t>
      </w:r>
      <w:r w:rsidRPr="00F10FE4">
        <w:rPr>
          <w:b/>
          <w:bCs/>
          <w:caps/>
          <w:sz w:val="22"/>
        </w:rPr>
        <w:t>habilitačného konania a</w:t>
      </w:r>
      <w:r>
        <w:rPr>
          <w:b/>
          <w:bCs/>
          <w:caps/>
          <w:sz w:val="22"/>
        </w:rPr>
        <w:t> </w:t>
      </w:r>
      <w:r w:rsidRPr="00F10FE4">
        <w:rPr>
          <w:b/>
          <w:bCs/>
          <w:caps/>
          <w:sz w:val="22"/>
        </w:rPr>
        <w:t>inauguračného</w:t>
      </w:r>
      <w:r>
        <w:rPr>
          <w:rFonts w:cs="Arial"/>
          <w:b/>
          <w:sz w:val="22"/>
        </w:rPr>
        <w:t xml:space="preserve"> </w:t>
      </w:r>
      <w:r w:rsidRPr="00F10FE4">
        <w:rPr>
          <w:rFonts w:cs="Arial"/>
          <w:b/>
          <w:bCs/>
          <w:caps/>
          <w:sz w:val="22"/>
        </w:rPr>
        <w:t xml:space="preserve">konania </w:t>
      </w:r>
      <w:r w:rsidRPr="00F10FE4">
        <w:rPr>
          <w:rFonts w:cs="Arial"/>
          <w:b/>
          <w:bCs/>
          <w:sz w:val="22"/>
        </w:rPr>
        <w:t>PODĽA ŠTANDARDOV SAAVŠ</w:t>
      </w:r>
    </w:p>
    <w:p w14:paraId="4A9A097D" w14:textId="77777777" w:rsidR="001035DA" w:rsidRPr="00F10FE4" w:rsidRDefault="001035DA" w:rsidP="001035DA">
      <w:pPr>
        <w:spacing w:before="60" w:after="60"/>
        <w:rPr>
          <w:rFonts w:cs="Arial"/>
          <w:b/>
          <w:bCs/>
          <w:sz w:val="20"/>
          <w:szCs w:val="20"/>
        </w:rPr>
      </w:pPr>
    </w:p>
    <w:p w14:paraId="126ACF2A" w14:textId="77777777" w:rsidR="001035DA" w:rsidRPr="00F10FE4" w:rsidRDefault="001035DA" w:rsidP="001035DA">
      <w:pPr>
        <w:spacing w:before="60" w:after="60"/>
        <w:rPr>
          <w:rFonts w:eastAsia="Calibri" w:cs="Arial"/>
          <w:sz w:val="20"/>
          <w:szCs w:val="20"/>
        </w:rPr>
      </w:pPr>
      <w:r w:rsidRPr="00F10FE4">
        <w:rPr>
          <w:rFonts w:eastAsia="Calibri" w:cs="Arial"/>
          <w:sz w:val="20"/>
          <w:szCs w:val="20"/>
        </w:rPr>
        <w:t>HI 2.1.1. Vysoká škola má názvom a obsahom vymedzený odbor habilitačného konania a inauguračného konania.</w:t>
      </w:r>
    </w:p>
    <w:tbl>
      <w:tblPr>
        <w:tblStyle w:val="Tabukasmriekou3"/>
        <w:tblW w:w="9077" w:type="dxa"/>
        <w:tblInd w:w="-5" w:type="dxa"/>
        <w:tblLook w:val="0620" w:firstRow="1" w:lastRow="0" w:firstColumn="0" w:lastColumn="0" w:noHBand="1" w:noVBand="1"/>
      </w:tblPr>
      <w:tblGrid>
        <w:gridCol w:w="9077"/>
      </w:tblGrid>
      <w:tr w:rsidR="001035DA" w:rsidRPr="00F10FE4" w14:paraId="03E5F14F" w14:textId="77777777" w:rsidTr="00C310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9A2E10" w14:textId="77777777" w:rsidR="001035DA" w:rsidRPr="00F10FE4" w:rsidRDefault="001035DA" w:rsidP="00C31011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F10FE4">
              <w:rPr>
                <w:rFonts w:cs="Arial"/>
                <w:sz w:val="20"/>
                <w:szCs w:val="20"/>
              </w:rPr>
              <w:t>Opis návrhu plnenia kritéria</w:t>
            </w:r>
          </w:p>
        </w:tc>
      </w:tr>
      <w:tr w:rsidR="001035DA" w:rsidRPr="00F10FE4" w14:paraId="3A63BA56" w14:textId="77777777" w:rsidTr="00C31011">
        <w:trPr>
          <w:trHeight w:val="847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20D8" w14:textId="77777777" w:rsidR="001035DA" w:rsidRPr="00F10FE4" w:rsidRDefault="001035DA" w:rsidP="00C31011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1EF0541B" w14:textId="77777777" w:rsidR="001035DA" w:rsidRPr="00F10FE4" w:rsidRDefault="001035DA" w:rsidP="001035DA">
      <w:pPr>
        <w:spacing w:before="60" w:after="60"/>
        <w:jc w:val="both"/>
        <w:rPr>
          <w:rFonts w:eastAsia="Calibri" w:cs="Arial"/>
          <w:sz w:val="20"/>
          <w:szCs w:val="20"/>
        </w:rPr>
      </w:pPr>
    </w:p>
    <w:p w14:paraId="04D741A4" w14:textId="77777777" w:rsidR="001035DA" w:rsidRPr="00F10FE4" w:rsidRDefault="001035DA" w:rsidP="001035DA">
      <w:pPr>
        <w:spacing w:before="60" w:after="60"/>
        <w:jc w:val="both"/>
        <w:rPr>
          <w:rFonts w:eastAsia="Calibri" w:cs="Arial"/>
          <w:sz w:val="20"/>
          <w:szCs w:val="20"/>
        </w:rPr>
      </w:pPr>
      <w:r w:rsidRPr="00F10FE4">
        <w:rPr>
          <w:rFonts w:eastAsia="Calibri" w:cs="Arial"/>
          <w:sz w:val="20"/>
          <w:szCs w:val="20"/>
        </w:rPr>
        <w:t>HI 2.1.2. Vysoká škola priradila odbor habilitačného konania a inauguračného konania k jednému alebo dvom študijným odborom.</w:t>
      </w:r>
    </w:p>
    <w:tbl>
      <w:tblPr>
        <w:tblStyle w:val="Tabukasmriekou3"/>
        <w:tblW w:w="9077" w:type="dxa"/>
        <w:tblInd w:w="-5" w:type="dxa"/>
        <w:tblLook w:val="0620" w:firstRow="1" w:lastRow="0" w:firstColumn="0" w:lastColumn="0" w:noHBand="1" w:noVBand="1"/>
      </w:tblPr>
      <w:tblGrid>
        <w:gridCol w:w="9077"/>
      </w:tblGrid>
      <w:tr w:rsidR="001035DA" w:rsidRPr="00F10FE4" w14:paraId="35EF2C99" w14:textId="77777777" w:rsidTr="00C310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FDDC09" w14:textId="77777777" w:rsidR="001035DA" w:rsidRPr="00F10FE4" w:rsidRDefault="001035DA" w:rsidP="00C31011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F10FE4">
              <w:rPr>
                <w:rFonts w:cs="Arial"/>
                <w:sz w:val="20"/>
                <w:szCs w:val="20"/>
              </w:rPr>
              <w:t>Opis návrhu plnenia kritéria</w:t>
            </w:r>
          </w:p>
        </w:tc>
      </w:tr>
      <w:tr w:rsidR="001035DA" w:rsidRPr="00F10FE4" w14:paraId="03F21A2E" w14:textId="77777777" w:rsidTr="00C31011">
        <w:trPr>
          <w:trHeight w:val="847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AF91" w14:textId="77777777" w:rsidR="001035DA" w:rsidRPr="00F10FE4" w:rsidRDefault="001035DA" w:rsidP="00C31011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79E31BA4" w14:textId="77777777" w:rsidR="001035DA" w:rsidRPr="00F10FE4" w:rsidRDefault="001035DA" w:rsidP="001035DA">
      <w:pPr>
        <w:spacing w:before="60" w:after="60"/>
        <w:rPr>
          <w:rFonts w:eastAsia="Calibri" w:cs="Arial"/>
          <w:sz w:val="20"/>
          <w:szCs w:val="20"/>
        </w:rPr>
      </w:pPr>
    </w:p>
    <w:p w14:paraId="18A866FB" w14:textId="77777777" w:rsidR="001035DA" w:rsidRPr="00F10FE4" w:rsidRDefault="001035DA" w:rsidP="001035DA">
      <w:pPr>
        <w:spacing w:before="60" w:after="60"/>
        <w:jc w:val="both"/>
        <w:rPr>
          <w:rFonts w:eastAsia="Calibri" w:cs="Arial"/>
          <w:sz w:val="20"/>
          <w:szCs w:val="20"/>
        </w:rPr>
      </w:pPr>
      <w:r w:rsidRPr="00F10FE4">
        <w:rPr>
          <w:rFonts w:eastAsia="Calibri" w:cs="Arial"/>
          <w:sz w:val="20"/>
          <w:szCs w:val="20"/>
        </w:rPr>
        <w:t>HI 2.1.3. Obsah odboru habilitačného konania a inauguračného konania je vymedzený tak, aby bol čo najbližšie študijnému odboru alebo študijným odborom, ku ktorému/ktorým je priradený.</w:t>
      </w:r>
    </w:p>
    <w:tbl>
      <w:tblPr>
        <w:tblStyle w:val="Tabukasmriekou3"/>
        <w:tblW w:w="9077" w:type="dxa"/>
        <w:tblInd w:w="-5" w:type="dxa"/>
        <w:tblLook w:val="0620" w:firstRow="1" w:lastRow="0" w:firstColumn="0" w:lastColumn="0" w:noHBand="1" w:noVBand="1"/>
      </w:tblPr>
      <w:tblGrid>
        <w:gridCol w:w="9077"/>
      </w:tblGrid>
      <w:tr w:rsidR="001035DA" w:rsidRPr="00F10FE4" w14:paraId="3D99CDA7" w14:textId="77777777" w:rsidTr="00C310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835D2A" w14:textId="77777777" w:rsidR="001035DA" w:rsidRPr="00F10FE4" w:rsidRDefault="001035DA" w:rsidP="00C31011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F10FE4">
              <w:rPr>
                <w:rFonts w:cs="Arial"/>
                <w:sz w:val="20"/>
                <w:szCs w:val="20"/>
              </w:rPr>
              <w:t>Opis návrhu plnenia kritéria</w:t>
            </w:r>
          </w:p>
        </w:tc>
      </w:tr>
      <w:tr w:rsidR="001035DA" w:rsidRPr="00F10FE4" w14:paraId="7506D8D8" w14:textId="77777777" w:rsidTr="00C31011">
        <w:trPr>
          <w:trHeight w:val="847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5EC0" w14:textId="77777777" w:rsidR="001035DA" w:rsidRPr="00F10FE4" w:rsidRDefault="001035DA" w:rsidP="00C31011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22B9C24B" w14:textId="77777777" w:rsidR="001035DA" w:rsidRPr="00F10FE4" w:rsidRDefault="001035DA" w:rsidP="001035DA">
      <w:pPr>
        <w:spacing w:before="60" w:after="60"/>
        <w:rPr>
          <w:rFonts w:eastAsia="Calibri" w:cs="Arial"/>
          <w:sz w:val="20"/>
          <w:szCs w:val="20"/>
        </w:rPr>
      </w:pPr>
    </w:p>
    <w:p w14:paraId="4B5F7968" w14:textId="77777777" w:rsidR="001035DA" w:rsidRPr="00F10FE4" w:rsidRDefault="001035DA" w:rsidP="001035DA">
      <w:pPr>
        <w:spacing w:before="60" w:after="60"/>
        <w:jc w:val="both"/>
        <w:rPr>
          <w:rFonts w:eastAsia="Calibri" w:cs="Arial"/>
          <w:sz w:val="20"/>
          <w:szCs w:val="20"/>
        </w:rPr>
      </w:pPr>
      <w:r w:rsidRPr="00F10FE4">
        <w:rPr>
          <w:rFonts w:eastAsia="Calibri" w:cs="Arial"/>
          <w:sz w:val="20"/>
          <w:szCs w:val="20"/>
        </w:rPr>
        <w:t>HI 3.2.1. Vysoká škola v študijnom odbore alebo študijných odboroch, ku ktorým je odbor habilitačného konania a inauguračného konania pripojený, uskutočňuje študijný program tretieho stupňa, študijný program druhého stupňa alebo študijný program spájajúci prvý stupeň a druhý stupeň.</w:t>
      </w:r>
    </w:p>
    <w:tbl>
      <w:tblPr>
        <w:tblStyle w:val="Tabukasmriekou3"/>
        <w:tblW w:w="9077" w:type="dxa"/>
        <w:tblInd w:w="-5" w:type="dxa"/>
        <w:tblLook w:val="0620" w:firstRow="1" w:lastRow="0" w:firstColumn="0" w:lastColumn="0" w:noHBand="1" w:noVBand="1"/>
      </w:tblPr>
      <w:tblGrid>
        <w:gridCol w:w="9077"/>
      </w:tblGrid>
      <w:tr w:rsidR="001035DA" w:rsidRPr="00F10FE4" w14:paraId="2079FFB3" w14:textId="77777777" w:rsidTr="00C310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C17388" w14:textId="77777777" w:rsidR="001035DA" w:rsidRPr="00F10FE4" w:rsidRDefault="001035DA" w:rsidP="00C31011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F10FE4">
              <w:rPr>
                <w:rFonts w:cs="Arial"/>
                <w:sz w:val="20"/>
                <w:szCs w:val="20"/>
              </w:rPr>
              <w:t>Opis návrhu plnenia kritéria</w:t>
            </w:r>
          </w:p>
        </w:tc>
      </w:tr>
      <w:tr w:rsidR="001035DA" w:rsidRPr="00F10FE4" w14:paraId="2BEFC30F" w14:textId="77777777" w:rsidTr="00C31011">
        <w:trPr>
          <w:trHeight w:val="847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40F6" w14:textId="77777777" w:rsidR="001035DA" w:rsidRPr="00F10FE4" w:rsidRDefault="001035DA" w:rsidP="00C31011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281AD7F1" w14:textId="77777777" w:rsidR="001035DA" w:rsidRPr="00F10FE4" w:rsidRDefault="001035DA" w:rsidP="001035DA">
      <w:pPr>
        <w:spacing w:before="60" w:after="60"/>
        <w:rPr>
          <w:rFonts w:eastAsia="Calibri" w:cs="Arial"/>
          <w:sz w:val="20"/>
          <w:szCs w:val="20"/>
        </w:rPr>
      </w:pPr>
    </w:p>
    <w:p w14:paraId="28DAF997" w14:textId="77777777" w:rsidR="001035DA" w:rsidRPr="00F10FE4" w:rsidRDefault="001035DA" w:rsidP="001035DA">
      <w:pPr>
        <w:spacing w:before="60" w:after="60"/>
        <w:jc w:val="both"/>
        <w:rPr>
          <w:rFonts w:eastAsia="Calibri" w:cs="Arial"/>
          <w:sz w:val="20"/>
          <w:szCs w:val="20"/>
        </w:rPr>
      </w:pPr>
      <w:r w:rsidRPr="00F10FE4">
        <w:rPr>
          <w:rFonts w:eastAsia="Calibri" w:cs="Arial"/>
          <w:sz w:val="20"/>
          <w:szCs w:val="20"/>
        </w:rPr>
        <w:t xml:space="preserve">HI 4.1.1. Na vysokej škole pôsobí na ustanovený týždenný pracovný čas skupina piatich osôb, ktoré majú zodpovednosť za rozvoj a </w:t>
      </w:r>
      <w:r w:rsidRPr="00DF7A29">
        <w:rPr>
          <w:rFonts w:eastAsia="Calibri" w:cs="Arial"/>
          <w:sz w:val="20"/>
          <w:szCs w:val="20"/>
        </w:rPr>
        <w:t>zabezpečenie kvality odboru habilitačného konania a inauguračného konania. Z týchto osôb sú aspoň dve vo funkcii profesora</w:t>
      </w:r>
      <w:r w:rsidRPr="00F10FE4">
        <w:rPr>
          <w:rFonts w:eastAsia="Calibri" w:cs="Arial"/>
          <w:sz w:val="20"/>
          <w:szCs w:val="20"/>
        </w:rPr>
        <w:t xml:space="preserve"> a majú titul profesor a ďalšie osoby sú aspoň vo funkcii docenta a majú titul docent.</w:t>
      </w:r>
    </w:p>
    <w:tbl>
      <w:tblPr>
        <w:tblStyle w:val="Tabukasmriekou3"/>
        <w:tblW w:w="9077" w:type="dxa"/>
        <w:tblInd w:w="-5" w:type="dxa"/>
        <w:tblLook w:val="0620" w:firstRow="1" w:lastRow="0" w:firstColumn="0" w:lastColumn="0" w:noHBand="1" w:noVBand="1"/>
      </w:tblPr>
      <w:tblGrid>
        <w:gridCol w:w="9077"/>
      </w:tblGrid>
      <w:tr w:rsidR="001035DA" w:rsidRPr="00F10FE4" w14:paraId="3DFAE795" w14:textId="77777777" w:rsidTr="00C310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A5E2CE" w14:textId="77777777" w:rsidR="001035DA" w:rsidRPr="00F10FE4" w:rsidRDefault="001035DA" w:rsidP="00C31011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F10FE4">
              <w:rPr>
                <w:rFonts w:cs="Arial"/>
                <w:sz w:val="20"/>
                <w:szCs w:val="20"/>
              </w:rPr>
              <w:t>Opis návrhu plnenia kritéria</w:t>
            </w:r>
          </w:p>
        </w:tc>
      </w:tr>
      <w:tr w:rsidR="001035DA" w:rsidRPr="00F10FE4" w14:paraId="6C23D6F1" w14:textId="77777777" w:rsidTr="00C31011">
        <w:trPr>
          <w:trHeight w:val="847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0496" w14:textId="77777777" w:rsidR="001035DA" w:rsidRPr="00F10FE4" w:rsidRDefault="001035DA" w:rsidP="00C31011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35F9BD55" w14:textId="77777777" w:rsidR="001035DA" w:rsidRPr="00F10FE4" w:rsidRDefault="001035DA" w:rsidP="001035DA">
      <w:pPr>
        <w:spacing w:before="60" w:after="60"/>
        <w:rPr>
          <w:rFonts w:eastAsia="Calibri" w:cs="Arial"/>
          <w:sz w:val="20"/>
          <w:szCs w:val="20"/>
        </w:rPr>
      </w:pPr>
    </w:p>
    <w:p w14:paraId="48E1415E" w14:textId="77777777" w:rsidR="001035DA" w:rsidRPr="00F10FE4" w:rsidRDefault="001035DA" w:rsidP="001035DA">
      <w:pPr>
        <w:spacing w:before="60" w:after="60"/>
        <w:jc w:val="both"/>
        <w:rPr>
          <w:rFonts w:eastAsia="Calibri" w:cs="Arial"/>
          <w:sz w:val="20"/>
          <w:szCs w:val="20"/>
        </w:rPr>
      </w:pPr>
      <w:r w:rsidRPr="00F10FE4">
        <w:rPr>
          <w:rFonts w:eastAsia="Calibri" w:cs="Arial"/>
          <w:sz w:val="20"/>
          <w:szCs w:val="20"/>
        </w:rPr>
        <w:t xml:space="preserve">HI 4.1.2. Osoby, ktoré majú zodpovednosť za rozvoj a zabezpečenie </w:t>
      </w:r>
      <w:r w:rsidRPr="00DF7A29">
        <w:rPr>
          <w:rFonts w:eastAsia="Calibri" w:cs="Arial"/>
          <w:sz w:val="20"/>
          <w:szCs w:val="20"/>
        </w:rPr>
        <w:t>kvality odboru habilitačného konania a inauguračného konania, vedecky alebo umelecky pôsobia v odbore habilitačného</w:t>
      </w:r>
      <w:r w:rsidRPr="00F10FE4">
        <w:rPr>
          <w:rFonts w:eastAsia="Calibri" w:cs="Arial"/>
          <w:sz w:val="20"/>
          <w:szCs w:val="20"/>
        </w:rPr>
        <w:t xml:space="preserve"> konania a</w:t>
      </w:r>
      <w:r>
        <w:rPr>
          <w:rFonts w:eastAsia="Calibri" w:cs="Arial"/>
          <w:sz w:val="20"/>
          <w:szCs w:val="20"/>
        </w:rPr>
        <w:t> </w:t>
      </w:r>
      <w:r w:rsidRPr="00F10FE4">
        <w:rPr>
          <w:rFonts w:eastAsia="Calibri" w:cs="Arial"/>
          <w:sz w:val="20"/>
          <w:szCs w:val="20"/>
        </w:rPr>
        <w:t>inauguračného</w:t>
      </w:r>
      <w:r>
        <w:rPr>
          <w:rFonts w:eastAsia="Calibri" w:cs="Arial"/>
          <w:sz w:val="20"/>
          <w:szCs w:val="20"/>
        </w:rPr>
        <w:t xml:space="preserve"> </w:t>
      </w:r>
      <w:r w:rsidRPr="00F10FE4">
        <w:rPr>
          <w:rFonts w:eastAsia="Calibri" w:cs="Arial"/>
          <w:sz w:val="20"/>
          <w:szCs w:val="20"/>
        </w:rPr>
        <w:t>konania alebo v súvisiacom odbore.</w:t>
      </w:r>
    </w:p>
    <w:tbl>
      <w:tblPr>
        <w:tblStyle w:val="Tabukasmriekou3"/>
        <w:tblW w:w="9077" w:type="dxa"/>
        <w:tblInd w:w="-5" w:type="dxa"/>
        <w:tblLook w:val="0620" w:firstRow="1" w:lastRow="0" w:firstColumn="0" w:lastColumn="0" w:noHBand="1" w:noVBand="1"/>
      </w:tblPr>
      <w:tblGrid>
        <w:gridCol w:w="9077"/>
      </w:tblGrid>
      <w:tr w:rsidR="001035DA" w:rsidRPr="00F10FE4" w14:paraId="770F85EF" w14:textId="77777777" w:rsidTr="00C310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9584AD" w14:textId="77777777" w:rsidR="001035DA" w:rsidRPr="00F10FE4" w:rsidRDefault="001035DA" w:rsidP="00C31011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F10FE4">
              <w:rPr>
                <w:rFonts w:cs="Arial"/>
                <w:sz w:val="20"/>
                <w:szCs w:val="20"/>
              </w:rPr>
              <w:t>Opis návrhu plnenia kritéria</w:t>
            </w:r>
          </w:p>
        </w:tc>
      </w:tr>
      <w:tr w:rsidR="001035DA" w:rsidRPr="00F10FE4" w14:paraId="65AEDE2F" w14:textId="77777777" w:rsidTr="00C31011">
        <w:trPr>
          <w:trHeight w:val="847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1EA8" w14:textId="77777777" w:rsidR="001035DA" w:rsidRPr="00F10FE4" w:rsidRDefault="001035DA" w:rsidP="00C31011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008E9209" w14:textId="77777777" w:rsidR="001035DA" w:rsidRPr="00F10FE4" w:rsidRDefault="001035DA" w:rsidP="001035DA">
      <w:pPr>
        <w:spacing w:before="60" w:after="60"/>
        <w:rPr>
          <w:rFonts w:eastAsia="Calibri" w:cs="Arial"/>
          <w:sz w:val="20"/>
          <w:szCs w:val="20"/>
        </w:rPr>
      </w:pPr>
    </w:p>
    <w:p w14:paraId="78851864" w14:textId="77777777" w:rsidR="001035DA" w:rsidRPr="00F10FE4" w:rsidRDefault="001035DA" w:rsidP="001035DA">
      <w:pPr>
        <w:spacing w:before="60" w:after="60"/>
        <w:jc w:val="both"/>
        <w:rPr>
          <w:rFonts w:eastAsia="Calibri" w:cs="Arial"/>
          <w:sz w:val="20"/>
          <w:szCs w:val="20"/>
        </w:rPr>
      </w:pPr>
      <w:r w:rsidRPr="00F10FE4">
        <w:rPr>
          <w:rFonts w:eastAsia="Calibri" w:cs="Arial"/>
          <w:sz w:val="20"/>
          <w:szCs w:val="20"/>
        </w:rPr>
        <w:t>HI 5.1.1. Vysoká škola uskutočňuje dlhodobú a sústavnú tvorivú činnosť v odbore habilitačného konania a inauguračného konania, ktorej intenzita a rozsah zodpovedajú povahe týchto konaní a</w:t>
      </w:r>
      <w:r>
        <w:rPr>
          <w:rFonts w:eastAsia="Calibri" w:cs="Arial"/>
          <w:sz w:val="20"/>
          <w:szCs w:val="20"/>
        </w:rPr>
        <w:t> </w:t>
      </w:r>
      <w:r w:rsidRPr="00F10FE4">
        <w:rPr>
          <w:rFonts w:eastAsia="Calibri" w:cs="Arial"/>
          <w:sz w:val="20"/>
          <w:szCs w:val="20"/>
        </w:rPr>
        <w:t>výsledky</w:t>
      </w:r>
      <w:r>
        <w:rPr>
          <w:rFonts w:eastAsia="Calibri" w:cs="Arial"/>
          <w:sz w:val="20"/>
          <w:szCs w:val="20"/>
        </w:rPr>
        <w:t xml:space="preserve"> </w:t>
      </w:r>
      <w:r w:rsidRPr="00F10FE4">
        <w:rPr>
          <w:rFonts w:eastAsia="Calibri" w:cs="Arial"/>
          <w:sz w:val="20"/>
          <w:szCs w:val="20"/>
        </w:rPr>
        <w:t>dosahujú špičkovú medzinárodnú úroveň.</w:t>
      </w:r>
    </w:p>
    <w:tbl>
      <w:tblPr>
        <w:tblStyle w:val="Tabukasmriekou3"/>
        <w:tblW w:w="9077" w:type="dxa"/>
        <w:tblInd w:w="-5" w:type="dxa"/>
        <w:tblLook w:val="0620" w:firstRow="1" w:lastRow="0" w:firstColumn="0" w:lastColumn="0" w:noHBand="1" w:noVBand="1"/>
      </w:tblPr>
      <w:tblGrid>
        <w:gridCol w:w="9077"/>
      </w:tblGrid>
      <w:tr w:rsidR="001035DA" w:rsidRPr="00F10FE4" w14:paraId="65AC90F8" w14:textId="77777777" w:rsidTr="00C310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05AC37" w14:textId="77777777" w:rsidR="001035DA" w:rsidRPr="00F10FE4" w:rsidRDefault="001035DA" w:rsidP="00C31011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F10FE4">
              <w:rPr>
                <w:rFonts w:cs="Arial"/>
                <w:sz w:val="20"/>
                <w:szCs w:val="20"/>
              </w:rPr>
              <w:t>Opis návrhu plnenia kritéria</w:t>
            </w:r>
          </w:p>
        </w:tc>
      </w:tr>
      <w:tr w:rsidR="001035DA" w:rsidRPr="00F10FE4" w14:paraId="18B0EEEA" w14:textId="77777777" w:rsidTr="00C31011">
        <w:trPr>
          <w:trHeight w:val="847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75E1" w14:textId="77777777" w:rsidR="001035DA" w:rsidRPr="00F10FE4" w:rsidRDefault="001035DA" w:rsidP="00C31011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56CA46FF" w14:textId="77777777" w:rsidR="001035DA" w:rsidRPr="00F10FE4" w:rsidRDefault="001035DA" w:rsidP="001035DA">
      <w:pPr>
        <w:spacing w:before="60" w:after="60"/>
        <w:rPr>
          <w:rFonts w:eastAsia="Calibri" w:cs="Arial"/>
          <w:sz w:val="20"/>
          <w:szCs w:val="20"/>
        </w:rPr>
      </w:pPr>
    </w:p>
    <w:p w14:paraId="2912831F" w14:textId="77777777" w:rsidR="001035DA" w:rsidRPr="00F10FE4" w:rsidRDefault="001035DA" w:rsidP="001035DA">
      <w:pPr>
        <w:spacing w:before="60" w:after="60"/>
        <w:rPr>
          <w:rFonts w:eastAsia="Calibri" w:cs="Arial"/>
          <w:sz w:val="20"/>
          <w:szCs w:val="20"/>
        </w:rPr>
      </w:pPr>
      <w:r w:rsidRPr="00F10FE4">
        <w:rPr>
          <w:rFonts w:eastAsia="Calibri" w:cs="Arial"/>
          <w:sz w:val="20"/>
          <w:szCs w:val="20"/>
        </w:rPr>
        <w:t>HI 5.2.1. Vysoká škola je oprávnená vytvárať, uskutočňovať a upravovať študijné programy tretieho stupňa aspoň v polovici študijných odborov, v ktorých poskytuje vysokoškolské vzdelávanie.</w:t>
      </w:r>
    </w:p>
    <w:tbl>
      <w:tblPr>
        <w:tblStyle w:val="Tabukasmriekou3"/>
        <w:tblW w:w="9077" w:type="dxa"/>
        <w:tblInd w:w="-5" w:type="dxa"/>
        <w:tblLook w:val="0620" w:firstRow="1" w:lastRow="0" w:firstColumn="0" w:lastColumn="0" w:noHBand="1" w:noVBand="1"/>
      </w:tblPr>
      <w:tblGrid>
        <w:gridCol w:w="9077"/>
      </w:tblGrid>
      <w:tr w:rsidR="001035DA" w:rsidRPr="00F10FE4" w14:paraId="30CD91E3" w14:textId="77777777" w:rsidTr="00C310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3D17F9" w14:textId="77777777" w:rsidR="001035DA" w:rsidRPr="00F10FE4" w:rsidRDefault="001035DA" w:rsidP="00C31011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F10FE4">
              <w:rPr>
                <w:rFonts w:cs="Arial"/>
                <w:sz w:val="20"/>
                <w:szCs w:val="20"/>
              </w:rPr>
              <w:t>Opis návrhu plnenia kritéria</w:t>
            </w:r>
          </w:p>
        </w:tc>
      </w:tr>
      <w:tr w:rsidR="001035DA" w:rsidRPr="00F10FE4" w14:paraId="3084CF2E" w14:textId="77777777" w:rsidTr="00C31011">
        <w:trPr>
          <w:trHeight w:val="847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708E" w14:textId="77777777" w:rsidR="001035DA" w:rsidRPr="00F10FE4" w:rsidRDefault="001035DA" w:rsidP="00C31011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720CD826" w14:textId="77777777" w:rsidR="001035DA" w:rsidRDefault="001035DA" w:rsidP="001035DA">
      <w:pPr>
        <w:spacing w:before="60" w:after="60"/>
        <w:rPr>
          <w:rFonts w:eastAsia="Calibri" w:cs="Arial"/>
          <w:sz w:val="20"/>
          <w:szCs w:val="20"/>
        </w:rPr>
      </w:pPr>
    </w:p>
    <w:p w14:paraId="71CD0BBC" w14:textId="77777777" w:rsidR="001035DA" w:rsidRDefault="001035DA" w:rsidP="001035DA">
      <w:pPr>
        <w:spacing w:before="60" w:after="60"/>
        <w:rPr>
          <w:rFonts w:eastAsia="Calibri" w:cs="Arial"/>
          <w:sz w:val="20"/>
          <w:szCs w:val="20"/>
        </w:rPr>
      </w:pPr>
    </w:p>
    <w:p w14:paraId="624814B8" w14:textId="77777777" w:rsidR="001035DA" w:rsidRPr="00F10FE4" w:rsidRDefault="001035DA" w:rsidP="001035DA">
      <w:pPr>
        <w:spacing w:before="60" w:after="60"/>
        <w:jc w:val="both"/>
        <w:rPr>
          <w:rFonts w:eastAsia="Calibri" w:cs="Arial"/>
          <w:sz w:val="20"/>
          <w:szCs w:val="20"/>
        </w:rPr>
      </w:pPr>
      <w:r w:rsidRPr="00F10FE4">
        <w:rPr>
          <w:rFonts w:eastAsia="Calibri" w:cs="Arial"/>
          <w:sz w:val="20"/>
          <w:szCs w:val="20"/>
        </w:rPr>
        <w:lastRenderedPageBreak/>
        <w:t>HI 6.1.1. Vysoká škola má prijaté a verejne prístupné kritériá na vyhodnotenie splnenia podmienok na získanie vedecko-pedagogického titulu alebo umelecko- pedagogického titulu „docent“, ktoré sú v</w:t>
      </w:r>
      <w:r>
        <w:rPr>
          <w:rFonts w:eastAsia="Calibri" w:cs="Arial"/>
          <w:sz w:val="20"/>
          <w:szCs w:val="20"/>
        </w:rPr>
        <w:t> </w:t>
      </w:r>
      <w:r w:rsidRPr="00F10FE4">
        <w:rPr>
          <w:rFonts w:eastAsia="Calibri" w:cs="Arial"/>
          <w:sz w:val="20"/>
          <w:szCs w:val="20"/>
        </w:rPr>
        <w:t>súlade</w:t>
      </w:r>
      <w:r>
        <w:rPr>
          <w:rFonts w:eastAsia="Calibri" w:cs="Arial"/>
          <w:sz w:val="20"/>
          <w:szCs w:val="20"/>
        </w:rPr>
        <w:t xml:space="preserve"> </w:t>
      </w:r>
      <w:r w:rsidRPr="00F10FE4">
        <w:rPr>
          <w:rFonts w:eastAsia="Calibri" w:cs="Arial"/>
          <w:sz w:val="20"/>
          <w:szCs w:val="20"/>
        </w:rPr>
        <w:t>so všeobecne záväznými predpismi.</w:t>
      </w:r>
    </w:p>
    <w:tbl>
      <w:tblPr>
        <w:tblStyle w:val="Tabukasmriekou3"/>
        <w:tblW w:w="9077" w:type="dxa"/>
        <w:tblInd w:w="-5" w:type="dxa"/>
        <w:tblLook w:val="0620" w:firstRow="1" w:lastRow="0" w:firstColumn="0" w:lastColumn="0" w:noHBand="1" w:noVBand="1"/>
      </w:tblPr>
      <w:tblGrid>
        <w:gridCol w:w="9077"/>
      </w:tblGrid>
      <w:tr w:rsidR="001035DA" w:rsidRPr="00F10FE4" w14:paraId="4981557C" w14:textId="77777777" w:rsidTr="00C310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4FC691" w14:textId="77777777" w:rsidR="001035DA" w:rsidRPr="00F10FE4" w:rsidRDefault="001035DA" w:rsidP="00C31011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F10FE4">
              <w:rPr>
                <w:rFonts w:cs="Arial"/>
                <w:sz w:val="20"/>
                <w:szCs w:val="20"/>
              </w:rPr>
              <w:t xml:space="preserve">Opis návrhu plnenia kritéria / priložiť minimálne kritériá schválené vo Vedeckej rade KU a doplňujúce kritériá schválené vo vedeckej rade fakulty KU pre príslušný odbor </w:t>
            </w:r>
            <w:r w:rsidRPr="00F10FE4">
              <w:rPr>
                <w:sz w:val="20"/>
                <w:szCs w:val="20"/>
              </w:rPr>
              <w:t>habilitačného konania a inauguračného</w:t>
            </w:r>
            <w:r w:rsidRPr="00F10FE4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F10FE4">
              <w:rPr>
                <w:rFonts w:cs="Arial"/>
                <w:sz w:val="20"/>
                <w:szCs w:val="20"/>
              </w:rPr>
              <w:t>konania na získanie titulu docent</w:t>
            </w:r>
          </w:p>
        </w:tc>
      </w:tr>
      <w:tr w:rsidR="001035DA" w:rsidRPr="00F10FE4" w14:paraId="3B0CF93B" w14:textId="77777777" w:rsidTr="00C31011">
        <w:trPr>
          <w:trHeight w:val="847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415B" w14:textId="77777777" w:rsidR="001035DA" w:rsidRPr="00F10FE4" w:rsidRDefault="001035DA" w:rsidP="00C31011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7BC2169D" w14:textId="77777777" w:rsidR="001035DA" w:rsidRDefault="001035DA" w:rsidP="001035DA">
      <w:pPr>
        <w:spacing w:before="60" w:after="60"/>
        <w:rPr>
          <w:rFonts w:eastAsia="Calibri" w:cs="Arial"/>
          <w:sz w:val="20"/>
          <w:szCs w:val="20"/>
        </w:rPr>
      </w:pPr>
    </w:p>
    <w:p w14:paraId="5FEA6F22" w14:textId="77777777" w:rsidR="001035DA" w:rsidRPr="00F10FE4" w:rsidRDefault="001035DA" w:rsidP="001035DA">
      <w:pPr>
        <w:spacing w:before="60" w:after="60"/>
        <w:jc w:val="both"/>
        <w:rPr>
          <w:rFonts w:eastAsia="Calibri" w:cs="Arial"/>
          <w:sz w:val="20"/>
          <w:szCs w:val="20"/>
        </w:rPr>
      </w:pPr>
      <w:r w:rsidRPr="00F10FE4">
        <w:rPr>
          <w:rFonts w:eastAsia="Calibri" w:cs="Arial"/>
          <w:sz w:val="20"/>
          <w:szCs w:val="20"/>
        </w:rPr>
        <w:t>HI 7.1.1. Vysoká škola má prijaté a verejne prístupné kritériá na vyhodnotenie splnenia podmienok na získanie vedecko-pedagogického titulu alebo umelecko- pedagogického titulu „profesor“, ktoré sú v</w:t>
      </w:r>
      <w:r>
        <w:rPr>
          <w:rFonts w:eastAsia="Calibri" w:cs="Arial"/>
          <w:sz w:val="20"/>
          <w:szCs w:val="20"/>
        </w:rPr>
        <w:t> </w:t>
      </w:r>
      <w:r w:rsidRPr="00F10FE4">
        <w:rPr>
          <w:rFonts w:eastAsia="Calibri" w:cs="Arial"/>
          <w:sz w:val="20"/>
          <w:szCs w:val="20"/>
        </w:rPr>
        <w:t>súlade</w:t>
      </w:r>
      <w:r>
        <w:rPr>
          <w:rFonts w:eastAsia="Calibri" w:cs="Arial"/>
          <w:sz w:val="20"/>
          <w:szCs w:val="20"/>
        </w:rPr>
        <w:t xml:space="preserve"> </w:t>
      </w:r>
      <w:r w:rsidRPr="00F10FE4">
        <w:rPr>
          <w:rFonts w:eastAsia="Calibri" w:cs="Arial"/>
          <w:sz w:val="20"/>
          <w:szCs w:val="20"/>
        </w:rPr>
        <w:t>so všeobecne záväznými predpismi.</w:t>
      </w:r>
    </w:p>
    <w:tbl>
      <w:tblPr>
        <w:tblStyle w:val="Tabukasmriekou3"/>
        <w:tblW w:w="9077" w:type="dxa"/>
        <w:tblInd w:w="-5" w:type="dxa"/>
        <w:tblLook w:val="0620" w:firstRow="1" w:lastRow="0" w:firstColumn="0" w:lastColumn="0" w:noHBand="1" w:noVBand="1"/>
      </w:tblPr>
      <w:tblGrid>
        <w:gridCol w:w="9077"/>
      </w:tblGrid>
      <w:tr w:rsidR="001035DA" w:rsidRPr="00F10FE4" w14:paraId="4FB42D06" w14:textId="77777777" w:rsidTr="00C310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B64CFC" w14:textId="77777777" w:rsidR="001035DA" w:rsidRPr="00F10FE4" w:rsidRDefault="001035DA" w:rsidP="00C31011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F10FE4">
              <w:rPr>
                <w:rFonts w:cs="Arial"/>
                <w:sz w:val="20"/>
                <w:szCs w:val="20"/>
              </w:rPr>
              <w:t xml:space="preserve">Opis návrhu plnenia kritéria / priložiť minimálne kritériá schválené vo Vedeckej rade KU a doplňujúce kritériá a doplňujúce kritériá schválené vo vedeckej rade fakulty KU pre príslušný odbor </w:t>
            </w:r>
            <w:r w:rsidRPr="00F10FE4">
              <w:rPr>
                <w:sz w:val="20"/>
                <w:szCs w:val="20"/>
              </w:rPr>
              <w:t>habilitačného konania a inauguračného</w:t>
            </w:r>
            <w:r w:rsidRPr="00F10FE4">
              <w:rPr>
                <w:rFonts w:cs="Arial"/>
                <w:sz w:val="20"/>
                <w:szCs w:val="20"/>
              </w:rPr>
              <w:t xml:space="preserve"> konania na získanie titulu profesor</w:t>
            </w:r>
          </w:p>
        </w:tc>
      </w:tr>
      <w:tr w:rsidR="001035DA" w:rsidRPr="00F10FE4" w14:paraId="252E72A6" w14:textId="77777777" w:rsidTr="00C31011">
        <w:trPr>
          <w:trHeight w:val="847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11FA" w14:textId="77777777" w:rsidR="001035DA" w:rsidRPr="00F10FE4" w:rsidRDefault="001035DA" w:rsidP="00C31011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01F10115" w14:textId="77777777" w:rsidR="001035DA" w:rsidRDefault="001035DA" w:rsidP="001035DA">
      <w:pPr>
        <w:spacing w:before="240" w:after="60"/>
        <w:rPr>
          <w:rFonts w:cs="Arial"/>
          <w:b/>
          <w:bCs/>
          <w:sz w:val="22"/>
        </w:rPr>
      </w:pPr>
      <w:bookmarkStart w:id="0" w:name="_GoBack"/>
      <w:bookmarkEnd w:id="0"/>
    </w:p>
    <w:p w14:paraId="15C32DA4" w14:textId="77777777" w:rsidR="001035DA" w:rsidRDefault="001035DA" w:rsidP="001035DA">
      <w:pPr>
        <w:spacing w:before="240" w:after="60"/>
        <w:rPr>
          <w:rFonts w:cs="Arial"/>
          <w:b/>
          <w:bCs/>
          <w:sz w:val="22"/>
        </w:rPr>
      </w:pPr>
      <w:r w:rsidRPr="00F10FE4">
        <w:rPr>
          <w:rFonts w:cs="Arial"/>
          <w:b/>
          <w:bCs/>
          <w:sz w:val="22"/>
        </w:rPr>
        <w:t xml:space="preserve">Časť C: </w:t>
      </w:r>
      <w:r>
        <w:rPr>
          <w:rFonts w:cs="Arial"/>
          <w:b/>
          <w:bCs/>
          <w:sz w:val="22"/>
        </w:rPr>
        <w:t>ROZHODNUTIE RADY KVALITY KU</w:t>
      </w:r>
    </w:p>
    <w:p w14:paraId="7BBAAA18" w14:textId="77777777" w:rsidR="001035DA" w:rsidRPr="00F10FE4" w:rsidRDefault="001035DA" w:rsidP="001035DA">
      <w:pPr>
        <w:spacing w:before="240" w:after="60"/>
        <w:rPr>
          <w:rFonts w:cs="Arial"/>
          <w:b/>
          <w:bCs/>
          <w:sz w:val="22"/>
        </w:rPr>
      </w:pPr>
      <w:r w:rsidRPr="00F10FE4">
        <w:rPr>
          <w:rFonts w:cs="Arial"/>
          <w:b/>
          <w:sz w:val="22"/>
        </w:rPr>
        <w:t>Rada kvality Katolíckej univerzity v Ružomberku vydáva</w:t>
      </w:r>
      <w:r w:rsidRPr="00F10FE4">
        <w:rPr>
          <w:rFonts w:cs="Arial"/>
          <w:bCs/>
          <w:sz w:val="22"/>
        </w:rPr>
        <w:t>*</w:t>
      </w:r>
      <w:r w:rsidRPr="00F10FE4">
        <w:rPr>
          <w:rFonts w:cs="Arial"/>
          <w:b/>
          <w:sz w:val="22"/>
        </w:rPr>
        <w:t>:</w:t>
      </w:r>
    </w:p>
    <w:p w14:paraId="431C506E" w14:textId="77777777" w:rsidR="001035DA" w:rsidRPr="005B04FD" w:rsidRDefault="001035DA" w:rsidP="001035DA">
      <w:pPr>
        <w:pStyle w:val="Odsekzoznamu"/>
        <w:numPr>
          <w:ilvl w:val="0"/>
          <w:numId w:val="50"/>
        </w:numPr>
        <w:spacing w:before="60" w:after="60" w:line="276" w:lineRule="auto"/>
        <w:ind w:left="426" w:hanging="426"/>
        <w:jc w:val="both"/>
        <w:rPr>
          <w:rFonts w:cs="Arial"/>
          <w:bCs/>
          <w:sz w:val="22"/>
        </w:rPr>
      </w:pPr>
      <w:r w:rsidRPr="005B04FD">
        <w:rPr>
          <w:rFonts w:cs="Arial"/>
          <w:b/>
          <w:bCs/>
          <w:sz w:val="22"/>
        </w:rPr>
        <w:t xml:space="preserve">súhlasné stanovisko </w:t>
      </w:r>
      <w:r w:rsidRPr="005B04FD">
        <w:rPr>
          <w:rFonts w:cs="Arial"/>
          <w:sz w:val="22"/>
        </w:rPr>
        <w:t>k návrhu žiadosti</w:t>
      </w:r>
      <w:r w:rsidRPr="005B04FD">
        <w:rPr>
          <w:rFonts w:cs="Arial"/>
          <w:bCs/>
          <w:sz w:val="22"/>
        </w:rPr>
        <w:t xml:space="preserve"> o akreditáciu odboru habilitačného a inauguračného konania, ktorý KU predloží na akreditáciu SAAVŠ,</w:t>
      </w:r>
    </w:p>
    <w:p w14:paraId="30467397" w14:textId="77777777" w:rsidR="001035DA" w:rsidRPr="005B04FD" w:rsidRDefault="001035DA" w:rsidP="001035DA">
      <w:pPr>
        <w:pStyle w:val="Odsekzoznamu"/>
        <w:numPr>
          <w:ilvl w:val="0"/>
          <w:numId w:val="50"/>
        </w:numPr>
        <w:spacing w:before="60" w:after="60" w:line="276" w:lineRule="auto"/>
        <w:ind w:left="426" w:hanging="426"/>
        <w:jc w:val="both"/>
        <w:rPr>
          <w:rFonts w:cs="Arial"/>
          <w:bCs/>
          <w:sz w:val="22"/>
        </w:rPr>
      </w:pPr>
      <w:r w:rsidRPr="005B04FD">
        <w:rPr>
          <w:rFonts w:cs="Arial"/>
          <w:b/>
          <w:bCs/>
          <w:sz w:val="22"/>
        </w:rPr>
        <w:t>súhlasné stanovisko</w:t>
      </w:r>
      <w:r>
        <w:rPr>
          <w:rFonts w:cs="Arial"/>
          <w:b/>
          <w:bCs/>
          <w:sz w:val="22"/>
        </w:rPr>
        <w:t xml:space="preserve"> s pripomienkami a opatreniami</w:t>
      </w:r>
      <w:r w:rsidRPr="005B04FD">
        <w:rPr>
          <w:rFonts w:cs="Arial"/>
          <w:b/>
          <w:bCs/>
          <w:sz w:val="22"/>
        </w:rPr>
        <w:t xml:space="preserve"> </w:t>
      </w:r>
      <w:r w:rsidRPr="005B04FD">
        <w:rPr>
          <w:rFonts w:cs="Arial"/>
          <w:sz w:val="22"/>
        </w:rPr>
        <w:t>k návrhu žiadosti</w:t>
      </w:r>
      <w:r w:rsidRPr="005B04FD">
        <w:rPr>
          <w:rFonts w:cs="Arial"/>
          <w:bCs/>
          <w:sz w:val="22"/>
        </w:rPr>
        <w:t xml:space="preserve"> o akreditáciu odboru habilitačného a inauguračného konania, ktoré sú uvedené v prílohe,</w:t>
      </w:r>
    </w:p>
    <w:p w14:paraId="19CD235A" w14:textId="68EB2726" w:rsidR="001035DA" w:rsidRDefault="001035DA" w:rsidP="001035DA">
      <w:pPr>
        <w:spacing w:before="60" w:after="60"/>
        <w:rPr>
          <w:rFonts w:cs="Arial"/>
          <w:bCs/>
          <w:i/>
          <w:iCs/>
          <w:sz w:val="22"/>
        </w:rPr>
      </w:pPr>
      <w:r w:rsidRPr="00F10FE4">
        <w:rPr>
          <w:rFonts w:cs="Arial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87DB1F4" wp14:editId="0920D694">
                <wp:simplePos x="0" y="0"/>
                <wp:positionH relativeFrom="column">
                  <wp:posOffset>-8255</wp:posOffset>
                </wp:positionH>
                <wp:positionV relativeFrom="paragraph">
                  <wp:posOffset>184785</wp:posOffset>
                </wp:positionV>
                <wp:extent cx="1485900" cy="0"/>
                <wp:effectExtent l="0" t="0" r="0" b="0"/>
                <wp:wrapNone/>
                <wp:docPr id="4" name="Rovná spojni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83FEFF" id="Rovná spojnica 4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14.55pt" to="116.3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" strokecolor="black [3040]"/>
            </w:pict>
          </mc:Fallback>
        </mc:AlternateContent>
      </w:r>
      <w:r w:rsidRPr="00F10FE4">
        <w:rPr>
          <w:rFonts w:cs="Arial"/>
          <w:bCs/>
          <w:sz w:val="22"/>
        </w:rPr>
        <w:t xml:space="preserve">* </w:t>
      </w:r>
      <w:proofErr w:type="spellStart"/>
      <w:r w:rsidRPr="00F10FE4">
        <w:rPr>
          <w:rFonts w:cs="Arial"/>
          <w:bCs/>
          <w:i/>
          <w:iCs/>
          <w:sz w:val="22"/>
        </w:rPr>
        <w:t>nehodiace</w:t>
      </w:r>
      <w:proofErr w:type="spellEnd"/>
      <w:r w:rsidRPr="00F10FE4">
        <w:rPr>
          <w:rFonts w:cs="Arial"/>
          <w:bCs/>
          <w:i/>
          <w:iCs/>
          <w:sz w:val="22"/>
        </w:rPr>
        <w:t xml:space="preserve"> sa preškrtnúť</w:t>
      </w:r>
    </w:p>
    <w:p w14:paraId="2049D96A" w14:textId="4C266D9B" w:rsidR="001035DA" w:rsidRDefault="001035DA" w:rsidP="001035DA">
      <w:pPr>
        <w:spacing w:before="60" w:after="60"/>
        <w:rPr>
          <w:rFonts w:cs="Arial"/>
          <w:bCs/>
          <w:i/>
          <w:iCs/>
          <w:sz w:val="22"/>
        </w:rPr>
      </w:pPr>
    </w:p>
    <w:p w14:paraId="7947B2B0" w14:textId="4E9F12E8" w:rsidR="001035DA" w:rsidRDefault="001035DA" w:rsidP="001035DA">
      <w:pPr>
        <w:spacing w:before="60" w:after="60"/>
        <w:rPr>
          <w:rFonts w:cs="Arial"/>
          <w:bCs/>
          <w:i/>
          <w:iCs/>
          <w:sz w:val="22"/>
        </w:rPr>
      </w:pPr>
    </w:p>
    <w:p w14:paraId="47A5299E" w14:textId="77777777" w:rsidR="001035DA" w:rsidRPr="00F10FE4" w:rsidRDefault="001035DA" w:rsidP="001035DA">
      <w:pPr>
        <w:spacing w:before="60" w:after="60"/>
        <w:rPr>
          <w:rFonts w:cs="Arial"/>
          <w:bCs/>
          <w:i/>
          <w:iCs/>
          <w:sz w:val="22"/>
        </w:rPr>
      </w:pPr>
    </w:p>
    <w:p w14:paraId="042905F3" w14:textId="500BB7D5" w:rsidR="001035DA" w:rsidRDefault="001035DA" w:rsidP="00DE561C">
      <w:pPr>
        <w:spacing w:before="240" w:after="60"/>
        <w:rPr>
          <w:rFonts w:cs="Arial"/>
          <w:b/>
          <w:bCs/>
          <w:color w:val="000000"/>
          <w:szCs w:val="24"/>
        </w:rPr>
      </w:pPr>
      <w:r w:rsidRPr="00F10FE4">
        <w:rPr>
          <w:rFonts w:cs="Arial"/>
          <w:b/>
          <w:sz w:val="22"/>
        </w:rPr>
        <w:t>Prerokované v Rade kvality Katolíckej univerzity v Ružomberku dňa: ....</w:t>
      </w:r>
      <w:r w:rsidR="00DE561C">
        <w:rPr>
          <w:rFonts w:cs="Arial"/>
          <w:b/>
          <w:sz w:val="22"/>
        </w:rPr>
        <w:t>...............................</w:t>
      </w:r>
    </w:p>
    <w:sectPr w:rsidR="001035DA" w:rsidSect="00FB391D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6125C" w14:textId="77777777" w:rsidR="00BD5F1F" w:rsidRDefault="00BD5F1F" w:rsidP="00096009">
      <w:r>
        <w:separator/>
      </w:r>
    </w:p>
  </w:endnote>
  <w:endnote w:type="continuationSeparator" w:id="0">
    <w:p w14:paraId="0C9868EA" w14:textId="77777777" w:rsidR="00BD5F1F" w:rsidRDefault="00BD5F1F" w:rsidP="0009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4C919" w14:textId="77777777" w:rsidR="00BD5F1F" w:rsidRDefault="00BD5F1F" w:rsidP="00096009">
      <w:r>
        <w:separator/>
      </w:r>
    </w:p>
  </w:footnote>
  <w:footnote w:type="continuationSeparator" w:id="0">
    <w:p w14:paraId="42B07CB1" w14:textId="77777777" w:rsidR="00BD5F1F" w:rsidRDefault="00BD5F1F" w:rsidP="00096009">
      <w:r>
        <w:continuationSeparator/>
      </w:r>
    </w:p>
  </w:footnote>
  <w:footnote w:id="1">
    <w:p w14:paraId="4BD4A5D6" w14:textId="77777777" w:rsidR="001035DA" w:rsidRPr="00942055" w:rsidRDefault="001035DA" w:rsidP="001035DA">
      <w:pPr>
        <w:pStyle w:val="Textpoznmkypodiarou"/>
        <w:spacing w:line="276" w:lineRule="auto"/>
        <w:jc w:val="both"/>
        <w:rPr>
          <w:rFonts w:ascii="Palatino Linotype" w:hAnsi="Palatino Linotype"/>
          <w:sz w:val="16"/>
          <w:szCs w:val="16"/>
        </w:rPr>
      </w:pPr>
      <w:r>
        <w:rPr>
          <w:rStyle w:val="Odkaznapoznmkupodiarou"/>
          <w:rFonts w:eastAsiaTheme="majorEastAsia"/>
        </w:rPr>
        <w:footnoteRef/>
      </w:r>
      <w:r>
        <w:t xml:space="preserve"> </w:t>
      </w:r>
      <w:r w:rsidRPr="00942055">
        <w:rPr>
          <w:rFonts w:ascii="Palatino Linotype" w:hAnsi="Palatino Linotype"/>
          <w:sz w:val="16"/>
          <w:szCs w:val="16"/>
        </w:rPr>
        <w:t>Formulár je zostavený z príslušných štandardov a kritérií SAAVŠ pre habilitačné konanie a inauguračné konanie a vychádza aj zo zákona č. 269/2018 Z. z. o zabezpečovaní kvality vysokoškolského vzdelávania (§ 31 Konanie o udelení akreditácie habilitačného konania a inauguračného konania.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66D80" w14:textId="77777777" w:rsidR="00DE561C" w:rsidRPr="00A4358D" w:rsidRDefault="00DE561C" w:rsidP="00DE561C">
    <w:pPr>
      <w:pStyle w:val="Hlavika"/>
    </w:pPr>
    <w:r w:rsidRPr="0046599D">
      <w:rPr>
        <w:rFonts w:ascii="Palatino Linotype" w:hAnsi="Palatino Linotype" w:cs="Times New Roman"/>
        <w:sz w:val="22"/>
      </w:rPr>
      <w:t xml:space="preserve">Príloha </w:t>
    </w:r>
    <w:r>
      <w:rPr>
        <w:rFonts w:ascii="Palatino Linotype" w:hAnsi="Palatino Linotype" w:cs="Times New Roman"/>
        <w:sz w:val="22"/>
      </w:rPr>
      <w:t>1 k VP-KU-67</w:t>
    </w:r>
    <w:r>
      <w:rPr>
        <w:rFonts w:ascii="Palatino Linotype" w:hAnsi="Palatino Linotype" w:cs="Times New Roman"/>
        <w:sz w:val="22"/>
      </w:rPr>
      <w:tab/>
    </w:r>
    <w:r>
      <w:rPr>
        <w:rFonts w:ascii="Palatino Linotype" w:hAnsi="Palatino Linotype" w:cs="Times New Roman"/>
        <w:sz w:val="22"/>
      </w:rPr>
      <w:tab/>
      <w:t xml:space="preserve">    </w:t>
    </w:r>
    <w:r>
      <w:rPr>
        <w:rFonts w:ascii="Palatino Linotype" w:hAnsi="Palatino Linotype"/>
        <w:sz w:val="22"/>
      </w:rPr>
      <w:t>FO-129</w:t>
    </w:r>
    <w:r w:rsidRPr="001B5A00">
      <w:rPr>
        <w:rFonts w:ascii="Palatino Linotype" w:hAnsi="Palatino Linotype"/>
        <w:sz w:val="22"/>
      </w:rPr>
      <w:t>/0</w:t>
    </w:r>
  </w:p>
  <w:p w14:paraId="3D6D7EAA" w14:textId="77777777" w:rsidR="00DE561C" w:rsidRDefault="00DE561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23"/>
    <w:lvl w:ilvl="0">
      <w:start w:val="1"/>
      <w:numFmt w:val="decimal"/>
      <w:suff w:val="nothing"/>
      <w:lvlText w:val="Čl. %1"/>
      <w:lvlJc w:val="left"/>
      <w:pPr>
        <w:tabs>
          <w:tab w:val="num" w:pos="4537"/>
        </w:tabs>
        <w:ind w:left="453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(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1" w15:restartNumberingAfterBreak="0">
    <w:nsid w:val="00B1308C"/>
    <w:multiLevelType w:val="hybridMultilevel"/>
    <w:tmpl w:val="49C8E1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4705C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918CD"/>
    <w:multiLevelType w:val="hybridMultilevel"/>
    <w:tmpl w:val="8C620B62"/>
    <w:lvl w:ilvl="0" w:tplc="0F62956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F1DB7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611A6"/>
    <w:multiLevelType w:val="multilevel"/>
    <w:tmpl w:val="A9B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AB43CF"/>
    <w:multiLevelType w:val="hybridMultilevel"/>
    <w:tmpl w:val="330CE02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785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B0033B5"/>
    <w:multiLevelType w:val="hybridMultilevel"/>
    <w:tmpl w:val="BD667384"/>
    <w:lvl w:ilvl="0" w:tplc="D1100FD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Palatino Linotyp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C6135"/>
    <w:multiLevelType w:val="hybridMultilevel"/>
    <w:tmpl w:val="15825A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537ED6"/>
    <w:multiLevelType w:val="hybridMultilevel"/>
    <w:tmpl w:val="D8AAB2C4"/>
    <w:lvl w:ilvl="0" w:tplc="D29E6CD6">
      <w:start w:val="53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8E3CA5"/>
    <w:multiLevelType w:val="hybridMultilevel"/>
    <w:tmpl w:val="1BBC6D8C"/>
    <w:lvl w:ilvl="0" w:tplc="4CBAFBAA">
      <w:start w:val="9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986B5C0">
      <w:start w:val="1"/>
      <w:numFmt w:val="lowerLetter"/>
      <w:lvlText w:val="%2)"/>
      <w:lvlJc w:val="left"/>
      <w:pPr>
        <w:ind w:left="786" w:hanging="360"/>
      </w:pPr>
      <w:rPr>
        <w:b w:val="0"/>
      </w:rPr>
    </w:lvl>
    <w:lvl w:ilvl="2" w:tplc="041B001B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1906E88"/>
    <w:multiLevelType w:val="hybridMultilevel"/>
    <w:tmpl w:val="C13C9F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E65D2B"/>
    <w:multiLevelType w:val="hybridMultilevel"/>
    <w:tmpl w:val="47DE88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5F7440"/>
    <w:multiLevelType w:val="hybridMultilevel"/>
    <w:tmpl w:val="3530EB3A"/>
    <w:lvl w:ilvl="0" w:tplc="EC52B6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DA326F4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572FE8"/>
    <w:multiLevelType w:val="hybridMultilevel"/>
    <w:tmpl w:val="08E0CBA6"/>
    <w:lvl w:ilvl="0" w:tplc="041B0017">
      <w:start w:val="1"/>
      <w:numFmt w:val="lowerLetter"/>
      <w:lvlText w:val="%1)"/>
      <w:lvlJc w:val="left"/>
      <w:pPr>
        <w:ind w:left="770" w:hanging="360"/>
      </w:pPr>
    </w:lvl>
    <w:lvl w:ilvl="1" w:tplc="041B0019" w:tentative="1">
      <w:start w:val="1"/>
      <w:numFmt w:val="lowerLetter"/>
      <w:lvlText w:val="%2."/>
      <w:lvlJc w:val="left"/>
      <w:pPr>
        <w:ind w:left="1490" w:hanging="360"/>
      </w:pPr>
    </w:lvl>
    <w:lvl w:ilvl="2" w:tplc="041B001B" w:tentative="1">
      <w:start w:val="1"/>
      <w:numFmt w:val="lowerRoman"/>
      <w:lvlText w:val="%3."/>
      <w:lvlJc w:val="right"/>
      <w:pPr>
        <w:ind w:left="2210" w:hanging="180"/>
      </w:pPr>
    </w:lvl>
    <w:lvl w:ilvl="3" w:tplc="041B000F" w:tentative="1">
      <w:start w:val="1"/>
      <w:numFmt w:val="decimal"/>
      <w:lvlText w:val="%4."/>
      <w:lvlJc w:val="left"/>
      <w:pPr>
        <w:ind w:left="2930" w:hanging="360"/>
      </w:pPr>
    </w:lvl>
    <w:lvl w:ilvl="4" w:tplc="041B0019" w:tentative="1">
      <w:start w:val="1"/>
      <w:numFmt w:val="lowerLetter"/>
      <w:lvlText w:val="%5."/>
      <w:lvlJc w:val="left"/>
      <w:pPr>
        <w:ind w:left="3650" w:hanging="360"/>
      </w:pPr>
    </w:lvl>
    <w:lvl w:ilvl="5" w:tplc="041B001B" w:tentative="1">
      <w:start w:val="1"/>
      <w:numFmt w:val="lowerRoman"/>
      <w:lvlText w:val="%6."/>
      <w:lvlJc w:val="right"/>
      <w:pPr>
        <w:ind w:left="4370" w:hanging="180"/>
      </w:pPr>
    </w:lvl>
    <w:lvl w:ilvl="6" w:tplc="041B000F" w:tentative="1">
      <w:start w:val="1"/>
      <w:numFmt w:val="decimal"/>
      <w:lvlText w:val="%7."/>
      <w:lvlJc w:val="left"/>
      <w:pPr>
        <w:ind w:left="5090" w:hanging="360"/>
      </w:pPr>
    </w:lvl>
    <w:lvl w:ilvl="7" w:tplc="041B0019" w:tentative="1">
      <w:start w:val="1"/>
      <w:numFmt w:val="lowerLetter"/>
      <w:lvlText w:val="%8."/>
      <w:lvlJc w:val="left"/>
      <w:pPr>
        <w:ind w:left="5810" w:hanging="360"/>
      </w:pPr>
    </w:lvl>
    <w:lvl w:ilvl="8" w:tplc="041B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6" w15:restartNumberingAfterBreak="0">
    <w:nsid w:val="240C0784"/>
    <w:multiLevelType w:val="hybridMultilevel"/>
    <w:tmpl w:val="BD700D7E"/>
    <w:lvl w:ilvl="0" w:tplc="DD405CB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80AF0"/>
    <w:multiLevelType w:val="hybridMultilevel"/>
    <w:tmpl w:val="8ADE04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60EBF"/>
    <w:multiLevelType w:val="hybridMultilevel"/>
    <w:tmpl w:val="3E1650A2"/>
    <w:lvl w:ilvl="0" w:tplc="31481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C14451"/>
    <w:multiLevelType w:val="hybridMultilevel"/>
    <w:tmpl w:val="463E3386"/>
    <w:lvl w:ilvl="0" w:tplc="BF7A2E52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81" w:hanging="360"/>
      </w:p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</w:lvl>
    <w:lvl w:ilvl="3" w:tplc="041B000F" w:tentative="1">
      <w:start w:val="1"/>
      <w:numFmt w:val="decimal"/>
      <w:lvlText w:val="%4."/>
      <w:lvlJc w:val="left"/>
      <w:pPr>
        <w:ind w:left="4221" w:hanging="360"/>
      </w:pPr>
    </w:lvl>
    <w:lvl w:ilvl="4" w:tplc="041B0019" w:tentative="1">
      <w:start w:val="1"/>
      <w:numFmt w:val="lowerLetter"/>
      <w:lvlText w:val="%5."/>
      <w:lvlJc w:val="left"/>
      <w:pPr>
        <w:ind w:left="4941" w:hanging="360"/>
      </w:p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</w:lvl>
    <w:lvl w:ilvl="6" w:tplc="041B000F" w:tentative="1">
      <w:start w:val="1"/>
      <w:numFmt w:val="decimal"/>
      <w:lvlText w:val="%7."/>
      <w:lvlJc w:val="left"/>
      <w:pPr>
        <w:ind w:left="6381" w:hanging="360"/>
      </w:p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351D5707"/>
    <w:multiLevelType w:val="hybridMultilevel"/>
    <w:tmpl w:val="FEDE18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86EF8"/>
    <w:multiLevelType w:val="hybridMultilevel"/>
    <w:tmpl w:val="051A37F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F1303E4"/>
    <w:multiLevelType w:val="hybridMultilevel"/>
    <w:tmpl w:val="B14C435C"/>
    <w:lvl w:ilvl="0" w:tplc="AA2264A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447F031C"/>
    <w:multiLevelType w:val="hybridMultilevel"/>
    <w:tmpl w:val="E33C0F88"/>
    <w:lvl w:ilvl="0" w:tplc="8228CC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C21E0"/>
    <w:multiLevelType w:val="hybridMultilevel"/>
    <w:tmpl w:val="87CC1570"/>
    <w:lvl w:ilvl="0" w:tplc="A5F2E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FC7A01"/>
    <w:multiLevelType w:val="multilevel"/>
    <w:tmpl w:val="79AC23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 Light" w:eastAsia="Calibri" w:hAnsi="Calibri Light" w:cs="Calibri Light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CB5F12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459DC"/>
    <w:multiLevelType w:val="hybridMultilevel"/>
    <w:tmpl w:val="34EEFFA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9B0F86"/>
    <w:multiLevelType w:val="hybridMultilevel"/>
    <w:tmpl w:val="B6904CEC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D740DF"/>
    <w:multiLevelType w:val="hybridMultilevel"/>
    <w:tmpl w:val="FD44CFB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CF4CCD"/>
    <w:multiLevelType w:val="hybridMultilevel"/>
    <w:tmpl w:val="C3AC4E96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0618E6"/>
    <w:multiLevelType w:val="hybridMultilevel"/>
    <w:tmpl w:val="49023B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6E59DE"/>
    <w:multiLevelType w:val="hybridMultilevel"/>
    <w:tmpl w:val="AAC84BA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2669EB"/>
    <w:multiLevelType w:val="hybridMultilevel"/>
    <w:tmpl w:val="55ECAF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1ECDC8A">
      <w:start w:val="1"/>
      <w:numFmt w:val="lowerLetter"/>
      <w:lvlText w:val="%2)"/>
      <w:lvlJc w:val="left"/>
      <w:pPr>
        <w:ind w:left="644" w:hanging="360"/>
      </w:pPr>
      <w:rPr>
        <w:rFonts w:ascii="Palatino Linotype" w:eastAsiaTheme="minorHAnsi" w:hAnsi="Palatino Linotype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31618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D977E0"/>
    <w:multiLevelType w:val="hybridMultilevel"/>
    <w:tmpl w:val="FB488D58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01A1C38"/>
    <w:multiLevelType w:val="hybridMultilevel"/>
    <w:tmpl w:val="5AA49942"/>
    <w:lvl w:ilvl="0" w:tplc="A9546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5EDE1E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1C21DF9"/>
    <w:multiLevelType w:val="hybridMultilevel"/>
    <w:tmpl w:val="B33C83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D735CA"/>
    <w:multiLevelType w:val="hybridMultilevel"/>
    <w:tmpl w:val="47DE88B2"/>
    <w:lvl w:ilvl="0" w:tplc="041B000F">
      <w:start w:val="1"/>
      <w:numFmt w:val="decimal"/>
      <w:pStyle w:val="odsek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E85878"/>
    <w:multiLevelType w:val="hybridMultilevel"/>
    <w:tmpl w:val="F44463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1B2D97"/>
    <w:multiLevelType w:val="multilevel"/>
    <w:tmpl w:val="6EFE7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98566F5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2E3636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1248B8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0F13EB"/>
    <w:multiLevelType w:val="hybridMultilevel"/>
    <w:tmpl w:val="1854AD72"/>
    <w:lvl w:ilvl="0" w:tplc="0DA869C4">
      <w:start w:val="1"/>
      <w:numFmt w:val="bullet"/>
      <w:lvlText w:val="-"/>
      <w:lvlJc w:val="left"/>
      <w:pPr>
        <w:ind w:left="1065" w:hanging="360"/>
      </w:pPr>
      <w:rPr>
        <w:rFonts w:ascii="Palatino Linotype" w:eastAsiaTheme="minorHAns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5" w15:restartNumberingAfterBreak="0">
    <w:nsid w:val="6FAA2F0D"/>
    <w:multiLevelType w:val="hybridMultilevel"/>
    <w:tmpl w:val="7DDA74CA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9DE0817"/>
    <w:multiLevelType w:val="hybridMultilevel"/>
    <w:tmpl w:val="F6D4BF18"/>
    <w:lvl w:ilvl="0" w:tplc="BA4EF4D4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B82819"/>
    <w:multiLevelType w:val="hybridMultilevel"/>
    <w:tmpl w:val="99EEBC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39495F"/>
    <w:multiLevelType w:val="hybridMultilevel"/>
    <w:tmpl w:val="2ECC97B2"/>
    <w:lvl w:ilvl="0" w:tplc="028E5D8E">
      <w:start w:val="1"/>
      <w:numFmt w:val="lowerLetter"/>
      <w:lvlText w:val="%1)"/>
      <w:lvlJc w:val="left"/>
      <w:pPr>
        <w:ind w:left="785" w:hanging="360"/>
      </w:pPr>
      <w:rPr>
        <w:rFonts w:ascii="Palatino Linotype" w:eastAsiaTheme="minorHAnsi" w:hAnsi="Palatino Linotype" w:cstheme="minorBidi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9" w15:restartNumberingAfterBreak="0">
    <w:nsid w:val="7E7819F7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18"/>
  </w:num>
  <w:num w:numId="6">
    <w:abstractNumId w:val="8"/>
  </w:num>
  <w:num w:numId="7">
    <w:abstractNumId w:val="4"/>
  </w:num>
  <w:num w:numId="8">
    <w:abstractNumId w:val="11"/>
  </w:num>
  <w:num w:numId="9">
    <w:abstractNumId w:val="47"/>
  </w:num>
  <w:num w:numId="10">
    <w:abstractNumId w:val="36"/>
  </w:num>
  <w:num w:numId="11">
    <w:abstractNumId w:val="22"/>
  </w:num>
  <w:num w:numId="12">
    <w:abstractNumId w:val="13"/>
  </w:num>
  <w:num w:numId="13">
    <w:abstractNumId w:val="43"/>
  </w:num>
  <w:num w:numId="14">
    <w:abstractNumId w:val="34"/>
  </w:num>
  <w:num w:numId="15">
    <w:abstractNumId w:val="26"/>
  </w:num>
  <w:num w:numId="16">
    <w:abstractNumId w:val="5"/>
  </w:num>
  <w:num w:numId="17">
    <w:abstractNumId w:val="40"/>
  </w:num>
  <w:num w:numId="18">
    <w:abstractNumId w:val="37"/>
  </w:num>
  <w:num w:numId="19">
    <w:abstractNumId w:val="44"/>
  </w:num>
  <w:num w:numId="20">
    <w:abstractNumId w:val="17"/>
  </w:num>
  <w:num w:numId="21">
    <w:abstractNumId w:val="42"/>
  </w:num>
  <w:num w:numId="22">
    <w:abstractNumId w:val="2"/>
  </w:num>
  <w:num w:numId="23">
    <w:abstractNumId w:val="31"/>
  </w:num>
  <w:num w:numId="24">
    <w:abstractNumId w:val="15"/>
  </w:num>
  <w:num w:numId="25">
    <w:abstractNumId w:val="9"/>
  </w:num>
  <w:num w:numId="26">
    <w:abstractNumId w:val="48"/>
  </w:num>
  <w:num w:numId="27">
    <w:abstractNumId w:val="23"/>
  </w:num>
  <w:num w:numId="28">
    <w:abstractNumId w:val="0"/>
  </w:num>
  <w:num w:numId="29">
    <w:abstractNumId w:val="49"/>
  </w:num>
  <w:num w:numId="30">
    <w:abstractNumId w:val="12"/>
  </w:num>
  <w:num w:numId="31">
    <w:abstractNumId w:val="41"/>
  </w:num>
  <w:num w:numId="32">
    <w:abstractNumId w:val="14"/>
  </w:num>
  <w:num w:numId="33">
    <w:abstractNumId w:val="19"/>
  </w:num>
  <w:num w:numId="34">
    <w:abstractNumId w:val="32"/>
  </w:num>
  <w:num w:numId="35">
    <w:abstractNumId w:val="35"/>
  </w:num>
  <w:num w:numId="36">
    <w:abstractNumId w:val="27"/>
  </w:num>
  <w:num w:numId="37">
    <w:abstractNumId w:val="29"/>
  </w:num>
  <w:num w:numId="38">
    <w:abstractNumId w:val="30"/>
  </w:num>
  <w:num w:numId="39">
    <w:abstractNumId w:val="28"/>
  </w:num>
  <w:num w:numId="40">
    <w:abstractNumId w:val="45"/>
  </w:num>
  <w:num w:numId="41">
    <w:abstractNumId w:val="39"/>
  </w:num>
  <w:num w:numId="42">
    <w:abstractNumId w:val="46"/>
  </w:num>
  <w:num w:numId="43">
    <w:abstractNumId w:val="25"/>
  </w:num>
  <w:num w:numId="44">
    <w:abstractNumId w:val="21"/>
  </w:num>
  <w:num w:numId="45">
    <w:abstractNumId w:val="6"/>
  </w:num>
  <w:num w:numId="46">
    <w:abstractNumId w:val="16"/>
  </w:num>
  <w:num w:numId="47">
    <w:abstractNumId w:val="3"/>
  </w:num>
  <w:num w:numId="48">
    <w:abstractNumId w:val="10"/>
  </w:num>
  <w:num w:numId="49">
    <w:abstractNumId w:val="33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27"/>
    <w:rsid w:val="000046F8"/>
    <w:rsid w:val="000424DE"/>
    <w:rsid w:val="00045770"/>
    <w:rsid w:val="00051D50"/>
    <w:rsid w:val="00061A22"/>
    <w:rsid w:val="000622E4"/>
    <w:rsid w:val="00092448"/>
    <w:rsid w:val="00096009"/>
    <w:rsid w:val="000A4496"/>
    <w:rsid w:val="000B0C9D"/>
    <w:rsid w:val="000C030A"/>
    <w:rsid w:val="000F71E1"/>
    <w:rsid w:val="000F79E9"/>
    <w:rsid w:val="00101E7E"/>
    <w:rsid w:val="001022B2"/>
    <w:rsid w:val="001035DA"/>
    <w:rsid w:val="00115416"/>
    <w:rsid w:val="00132DC4"/>
    <w:rsid w:val="0013439F"/>
    <w:rsid w:val="00153991"/>
    <w:rsid w:val="0017315F"/>
    <w:rsid w:val="001938AF"/>
    <w:rsid w:val="001B0D06"/>
    <w:rsid w:val="001B2978"/>
    <w:rsid w:val="001B5A00"/>
    <w:rsid w:val="001C4F61"/>
    <w:rsid w:val="001E3732"/>
    <w:rsid w:val="00202CD4"/>
    <w:rsid w:val="00214119"/>
    <w:rsid w:val="00234249"/>
    <w:rsid w:val="00234627"/>
    <w:rsid w:val="002A18E0"/>
    <w:rsid w:val="002C449E"/>
    <w:rsid w:val="002C4751"/>
    <w:rsid w:val="002D0AEB"/>
    <w:rsid w:val="002D7269"/>
    <w:rsid w:val="002F0ADA"/>
    <w:rsid w:val="002F411B"/>
    <w:rsid w:val="00371276"/>
    <w:rsid w:val="003744C1"/>
    <w:rsid w:val="00381C07"/>
    <w:rsid w:val="003923BB"/>
    <w:rsid w:val="00392A7B"/>
    <w:rsid w:val="003C7E77"/>
    <w:rsid w:val="004147D0"/>
    <w:rsid w:val="00426649"/>
    <w:rsid w:val="00432FEC"/>
    <w:rsid w:val="00435A3B"/>
    <w:rsid w:val="004526FD"/>
    <w:rsid w:val="00464676"/>
    <w:rsid w:val="0046599D"/>
    <w:rsid w:val="00475D4D"/>
    <w:rsid w:val="00481A2F"/>
    <w:rsid w:val="0049059F"/>
    <w:rsid w:val="0049210E"/>
    <w:rsid w:val="00495D1E"/>
    <w:rsid w:val="004A624D"/>
    <w:rsid w:val="004F63F6"/>
    <w:rsid w:val="00501099"/>
    <w:rsid w:val="00507D8E"/>
    <w:rsid w:val="005164FB"/>
    <w:rsid w:val="0054580A"/>
    <w:rsid w:val="00562A3E"/>
    <w:rsid w:val="005705F8"/>
    <w:rsid w:val="005732EE"/>
    <w:rsid w:val="00595C11"/>
    <w:rsid w:val="005A3864"/>
    <w:rsid w:val="005A503B"/>
    <w:rsid w:val="005C45A3"/>
    <w:rsid w:val="006157E8"/>
    <w:rsid w:val="00624A45"/>
    <w:rsid w:val="00633464"/>
    <w:rsid w:val="00670670"/>
    <w:rsid w:val="006940A7"/>
    <w:rsid w:val="006B5FB8"/>
    <w:rsid w:val="006D7109"/>
    <w:rsid w:val="00701854"/>
    <w:rsid w:val="00707873"/>
    <w:rsid w:val="0072541C"/>
    <w:rsid w:val="007446D9"/>
    <w:rsid w:val="0075754E"/>
    <w:rsid w:val="00774CD4"/>
    <w:rsid w:val="0077698B"/>
    <w:rsid w:val="00780A17"/>
    <w:rsid w:val="007823A0"/>
    <w:rsid w:val="00790E6C"/>
    <w:rsid w:val="007A4B68"/>
    <w:rsid w:val="007D53AF"/>
    <w:rsid w:val="007E4768"/>
    <w:rsid w:val="00806200"/>
    <w:rsid w:val="008137BB"/>
    <w:rsid w:val="00825350"/>
    <w:rsid w:val="00825461"/>
    <w:rsid w:val="00835D4F"/>
    <w:rsid w:val="00862CC0"/>
    <w:rsid w:val="0088320D"/>
    <w:rsid w:val="008C757C"/>
    <w:rsid w:val="008D160B"/>
    <w:rsid w:val="008D6746"/>
    <w:rsid w:val="008E37FA"/>
    <w:rsid w:val="008F1036"/>
    <w:rsid w:val="00930CD1"/>
    <w:rsid w:val="009371BA"/>
    <w:rsid w:val="00943639"/>
    <w:rsid w:val="00961391"/>
    <w:rsid w:val="009707AA"/>
    <w:rsid w:val="009B09E3"/>
    <w:rsid w:val="009D1C43"/>
    <w:rsid w:val="009D56BC"/>
    <w:rsid w:val="009F2DFD"/>
    <w:rsid w:val="00A0052C"/>
    <w:rsid w:val="00A10E19"/>
    <w:rsid w:val="00A20D38"/>
    <w:rsid w:val="00A426F2"/>
    <w:rsid w:val="00A4358D"/>
    <w:rsid w:val="00A61DA7"/>
    <w:rsid w:val="00A83E84"/>
    <w:rsid w:val="00A85F96"/>
    <w:rsid w:val="00A92C64"/>
    <w:rsid w:val="00A93AEA"/>
    <w:rsid w:val="00AA6BD9"/>
    <w:rsid w:val="00AB1F38"/>
    <w:rsid w:val="00B22DA9"/>
    <w:rsid w:val="00B71B60"/>
    <w:rsid w:val="00B8403D"/>
    <w:rsid w:val="00BA7C94"/>
    <w:rsid w:val="00BB2BF4"/>
    <w:rsid w:val="00BB5719"/>
    <w:rsid w:val="00BC4215"/>
    <w:rsid w:val="00BC6611"/>
    <w:rsid w:val="00BD48E2"/>
    <w:rsid w:val="00BD5F1F"/>
    <w:rsid w:val="00BE1D6F"/>
    <w:rsid w:val="00BF247C"/>
    <w:rsid w:val="00BF31BC"/>
    <w:rsid w:val="00BF4666"/>
    <w:rsid w:val="00C158E2"/>
    <w:rsid w:val="00C22142"/>
    <w:rsid w:val="00C316E9"/>
    <w:rsid w:val="00C451C8"/>
    <w:rsid w:val="00C469FD"/>
    <w:rsid w:val="00C67E98"/>
    <w:rsid w:val="00C8564B"/>
    <w:rsid w:val="00C85E05"/>
    <w:rsid w:val="00C916D1"/>
    <w:rsid w:val="00C94628"/>
    <w:rsid w:val="00CB1507"/>
    <w:rsid w:val="00CB435A"/>
    <w:rsid w:val="00CB5807"/>
    <w:rsid w:val="00CC1D05"/>
    <w:rsid w:val="00CD4CF8"/>
    <w:rsid w:val="00CE448A"/>
    <w:rsid w:val="00D05884"/>
    <w:rsid w:val="00D11ABF"/>
    <w:rsid w:val="00D60438"/>
    <w:rsid w:val="00D84EA7"/>
    <w:rsid w:val="00D94C23"/>
    <w:rsid w:val="00DB514E"/>
    <w:rsid w:val="00DC79F0"/>
    <w:rsid w:val="00DE1F37"/>
    <w:rsid w:val="00DE561C"/>
    <w:rsid w:val="00E02C8D"/>
    <w:rsid w:val="00E05E05"/>
    <w:rsid w:val="00E1219A"/>
    <w:rsid w:val="00E16302"/>
    <w:rsid w:val="00E2207B"/>
    <w:rsid w:val="00E3630B"/>
    <w:rsid w:val="00E512D3"/>
    <w:rsid w:val="00E51907"/>
    <w:rsid w:val="00E57D47"/>
    <w:rsid w:val="00E73D2D"/>
    <w:rsid w:val="00E86808"/>
    <w:rsid w:val="00E90372"/>
    <w:rsid w:val="00EA3E35"/>
    <w:rsid w:val="00EA7CEC"/>
    <w:rsid w:val="00EC1A10"/>
    <w:rsid w:val="00EC43AA"/>
    <w:rsid w:val="00EC46DC"/>
    <w:rsid w:val="00ED1E85"/>
    <w:rsid w:val="00ED471B"/>
    <w:rsid w:val="00EE1531"/>
    <w:rsid w:val="00EE20C1"/>
    <w:rsid w:val="00EE2D0D"/>
    <w:rsid w:val="00EF3925"/>
    <w:rsid w:val="00F22A83"/>
    <w:rsid w:val="00F247AB"/>
    <w:rsid w:val="00F24BD0"/>
    <w:rsid w:val="00F54B66"/>
    <w:rsid w:val="00F61025"/>
    <w:rsid w:val="00F723D3"/>
    <w:rsid w:val="00F86A99"/>
    <w:rsid w:val="00FA2348"/>
    <w:rsid w:val="00FB391D"/>
    <w:rsid w:val="00FC12FF"/>
    <w:rsid w:val="00FD62C5"/>
    <w:rsid w:val="00FF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2B41C"/>
  <w15:docId w15:val="{C276FBCE-E86C-4593-B989-E391ECF2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34627"/>
    <w:pPr>
      <w:keepNext/>
      <w:spacing w:before="240" w:after="60" w:line="276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035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346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462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346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sk-SK"/>
    </w:rPr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23462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34627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2346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3462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34627"/>
    <w:rPr>
      <w:rFonts w:ascii="Book Antiqua" w:hAnsi="Book Antiqu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346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34627"/>
    <w:rPr>
      <w:rFonts w:ascii="Book Antiqua" w:hAnsi="Book Antiqua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46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4627"/>
    <w:rPr>
      <w:rFonts w:ascii="Tahoma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39"/>
    <w:rsid w:val="0023462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234627"/>
    <w:rPr>
      <w:b/>
      <w:bCs/>
    </w:rPr>
  </w:style>
  <w:style w:type="character" w:customStyle="1" w:styleId="apple-converted-space">
    <w:name w:val="apple-converted-space"/>
    <w:basedOn w:val="Predvolenpsmoodseku"/>
    <w:rsid w:val="00234627"/>
  </w:style>
  <w:style w:type="character" w:styleId="Zvraznenie">
    <w:name w:val="Emphasis"/>
    <w:basedOn w:val="Predvolenpsmoodseku"/>
    <w:uiPriority w:val="20"/>
    <w:qFormat/>
    <w:rsid w:val="00234627"/>
    <w:rPr>
      <w:i/>
      <w:iCs/>
    </w:rPr>
  </w:style>
  <w:style w:type="paragraph" w:styleId="Zkladntext">
    <w:name w:val="Body Text"/>
    <w:basedOn w:val="Normlny"/>
    <w:link w:val="ZkladntextChar"/>
    <w:rsid w:val="00234627"/>
    <w:pPr>
      <w:spacing w:after="120"/>
    </w:pPr>
    <w:rPr>
      <w:rFonts w:ascii="Times New Roman" w:eastAsia="Times New Roman" w:hAnsi="Times New Roman" w:cs="Raavi"/>
      <w:szCs w:val="24"/>
      <w:lang w:bidi="sd-Deva-IN"/>
    </w:rPr>
  </w:style>
  <w:style w:type="character" w:customStyle="1" w:styleId="ZkladntextChar">
    <w:name w:val="Základný text Char"/>
    <w:basedOn w:val="Predvolenpsmoodseku"/>
    <w:link w:val="Zkladntext"/>
    <w:rsid w:val="00234627"/>
    <w:rPr>
      <w:rFonts w:ascii="Times New Roman" w:eastAsia="Times New Roman" w:hAnsi="Times New Roman" w:cs="Raavi"/>
      <w:sz w:val="24"/>
      <w:szCs w:val="24"/>
      <w:lang w:eastAsia="sk-SK" w:bidi="sd-Deva-IN"/>
    </w:rPr>
  </w:style>
  <w:style w:type="table" w:styleId="Farebnpodfarbeniezvraznenie4">
    <w:name w:val="Colorful Shading Accent 4"/>
    <w:basedOn w:val="Normlnatabuka"/>
    <w:uiPriority w:val="71"/>
    <w:rsid w:val="002346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Textpoznmkypodiarou">
    <w:name w:val="footnote text"/>
    <w:basedOn w:val="Normlny"/>
    <w:link w:val="TextpoznmkypodiarouChar"/>
    <w:uiPriority w:val="99"/>
    <w:unhideWhenUsed/>
    <w:rsid w:val="0023462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34627"/>
    <w:rPr>
      <w:rFonts w:ascii="Book Antiqua" w:hAnsi="Book Antiqu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234627"/>
    <w:rPr>
      <w:vertAlign w:val="superscript"/>
    </w:rPr>
  </w:style>
  <w:style w:type="paragraph" w:customStyle="1" w:styleId="titulnstrana">
    <w:name w:val="titulná strana"/>
    <w:basedOn w:val="Normlny"/>
    <w:rsid w:val="00234627"/>
    <w:pPr>
      <w:tabs>
        <w:tab w:val="right" w:leader="dot" w:pos="8505"/>
      </w:tabs>
      <w:autoSpaceDE w:val="0"/>
      <w:autoSpaceDN w:val="0"/>
      <w:adjustRightInd w:val="0"/>
      <w:spacing w:before="120" w:line="360" w:lineRule="auto"/>
      <w:jc w:val="center"/>
    </w:pPr>
    <w:rPr>
      <w:rFonts w:ascii="Times New Roman" w:eastAsia="Times New Roman" w:hAnsi="Times New Roman" w:cs="Arial"/>
      <w:b/>
      <w:color w:val="000000"/>
      <w:spacing w:val="6"/>
      <w:sz w:val="36"/>
      <w:szCs w:val="20"/>
    </w:rPr>
  </w:style>
  <w:style w:type="paragraph" w:customStyle="1" w:styleId="odsek">
    <w:name w:val="odsek"/>
    <w:basedOn w:val="Normlny"/>
    <w:rsid w:val="00234627"/>
    <w:pPr>
      <w:numPr>
        <w:numId w:val="4"/>
      </w:numPr>
      <w:suppressAutoHyphens/>
      <w:spacing w:after="120" w:line="100" w:lineRule="atLeast"/>
      <w:ind w:left="0"/>
      <w:jc w:val="both"/>
    </w:pPr>
    <w:rPr>
      <w:rFonts w:ascii="Times New Roman" w:eastAsia="Times New Roman" w:hAnsi="Times New Roman" w:cs="Calibri"/>
      <w:color w:val="000000"/>
      <w:szCs w:val="24"/>
      <w:lang w:eastAsia="ar-SA"/>
    </w:rPr>
  </w:style>
  <w:style w:type="paragraph" w:styleId="Revzia">
    <w:name w:val="Revision"/>
    <w:hidden/>
    <w:uiPriority w:val="99"/>
    <w:semiHidden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96009"/>
    <w:rPr>
      <w:rFonts w:ascii="Book Antiqua" w:hAnsi="Book Antiqua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96009"/>
    <w:rPr>
      <w:rFonts w:ascii="Book Antiqua" w:hAnsi="Book Antiqua"/>
      <w:sz w:val="24"/>
      <w:lang w:eastAsia="sk-SK"/>
    </w:rPr>
  </w:style>
  <w:style w:type="character" w:customStyle="1" w:styleId="highlight">
    <w:name w:val="highlight"/>
    <w:basedOn w:val="Predvolenpsmoodseku"/>
    <w:rsid w:val="00495D1E"/>
  </w:style>
  <w:style w:type="character" w:customStyle="1" w:styleId="markedcontent">
    <w:name w:val="markedcontent"/>
    <w:basedOn w:val="Predvolenpsmoodseku"/>
    <w:rsid w:val="003C7E77"/>
  </w:style>
  <w:style w:type="character" w:customStyle="1" w:styleId="Nadpis2Char">
    <w:name w:val="Nadpis 2 Char"/>
    <w:basedOn w:val="Predvolenpsmoodseku"/>
    <w:link w:val="Nadpis2"/>
    <w:uiPriority w:val="9"/>
    <w:semiHidden/>
    <w:rsid w:val="001035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1035DA"/>
    <w:rPr>
      <w:rFonts w:ascii="Book Antiqua" w:hAnsi="Book Antiqua"/>
      <w:sz w:val="24"/>
      <w:lang w:eastAsia="sk-SK"/>
    </w:rPr>
  </w:style>
  <w:style w:type="table" w:styleId="Tabukasmriekou3">
    <w:name w:val="Grid Table 3"/>
    <w:basedOn w:val="Normlnatabuka"/>
    <w:uiPriority w:val="48"/>
    <w:rsid w:val="001035D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ezriadkovania">
    <w:name w:val="No Spacing"/>
    <w:uiPriority w:val="1"/>
    <w:qFormat/>
    <w:rsid w:val="001035DA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91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97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17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76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943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2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525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88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83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4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2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39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6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56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9FD16-ED7D-48F8-94D2-26D50B480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Katolicka univerzita v Ruzomberku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toshiba</cp:lastModifiedBy>
  <cp:revision>3</cp:revision>
  <cp:lastPrinted>2021-06-09T07:20:00Z</cp:lastPrinted>
  <dcterms:created xsi:type="dcterms:W3CDTF">2022-02-23T13:45:00Z</dcterms:created>
  <dcterms:modified xsi:type="dcterms:W3CDTF">2022-02-25T07:58:00Z</dcterms:modified>
</cp:coreProperties>
</file>