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3E5F37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3E5F37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574BF4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3E5F3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574BF4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3E5F3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574BF4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423A9138" w:rsidR="00544913" w:rsidRPr="008A0609" w:rsidRDefault="00374C60" w:rsidP="003E5F37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BA1E1A" w:rsidRPr="000B3193">
              <w:rPr>
                <w:sz w:val="24"/>
                <w:szCs w:val="24"/>
              </w:rPr>
              <w:t>TSSP/ PZ3/15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3FE2C09E" w:rsidR="00544913" w:rsidRPr="008A0609" w:rsidRDefault="00E52E9C" w:rsidP="003E5F37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BA1E1A" w:rsidRPr="000B3193">
              <w:rPr>
                <w:sz w:val="24"/>
                <w:szCs w:val="24"/>
              </w:rPr>
              <w:t>Trestné, správne a pracovné právo</w:t>
            </w:r>
          </w:p>
        </w:tc>
      </w:tr>
      <w:tr w:rsidR="00544913" w:rsidRPr="008A0609" w14:paraId="53BBF55E" w14:textId="77777777" w:rsidTr="00574BF4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3E5F37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3E5F37">
            <w:pPr>
              <w:jc w:val="both"/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68ECFAA5" w:rsidR="00B85DFB" w:rsidRPr="00207F65" w:rsidRDefault="00B85DFB" w:rsidP="003E5F37">
            <w:pPr>
              <w:jc w:val="both"/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  <w:r w:rsidR="005B6A7D">
              <w:rPr>
                <w:rFonts w:eastAsia="MS Mincho"/>
                <w:sz w:val="24"/>
                <w:szCs w:val="24"/>
              </w:rPr>
              <w:t>, Seminár</w:t>
            </w:r>
          </w:p>
          <w:p w14:paraId="41427B5A" w14:textId="70CAD19A" w:rsidR="00B85DFB" w:rsidRPr="008A0609" w:rsidRDefault="00B85DFB" w:rsidP="003E5F37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BA1E1A">
              <w:rPr>
                <w:sz w:val="24"/>
                <w:szCs w:val="24"/>
              </w:rPr>
              <w:t>2/2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BA1E1A">
              <w:rPr>
                <w:sz w:val="24"/>
                <w:szCs w:val="24"/>
              </w:rPr>
              <w:t>26/26</w:t>
            </w:r>
          </w:p>
          <w:p w14:paraId="7896FEDA" w14:textId="77777777" w:rsidR="00544913" w:rsidRPr="008A0609" w:rsidRDefault="00E52E9C" w:rsidP="003E5F37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/ dištančná (v zmysle platného Príkazu rektora k zníženiu rizika nákazy </w:t>
            </w:r>
            <w:proofErr w:type="spellStart"/>
            <w:r w:rsidRPr="008A0609">
              <w:rPr>
                <w:sz w:val="24"/>
                <w:szCs w:val="24"/>
              </w:rPr>
              <w:t>koronavírusom</w:t>
            </w:r>
            <w:proofErr w:type="spellEnd"/>
            <w:r w:rsidRPr="008A0609">
              <w:rPr>
                <w:sz w:val="24"/>
                <w:szCs w:val="24"/>
              </w:rPr>
              <w:t>)</w:t>
            </w:r>
          </w:p>
        </w:tc>
      </w:tr>
      <w:tr w:rsidR="00544913" w:rsidRPr="008A0609" w14:paraId="3B4F3D7D" w14:textId="77777777" w:rsidTr="00574BF4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5422291A" w:rsidR="00544913" w:rsidRPr="008A0609" w:rsidRDefault="00E52E9C" w:rsidP="003E5F3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BA1E1A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  <w:gridSpan w:val="5"/>
          </w:tcPr>
          <w:p w14:paraId="434B502A" w14:textId="252B42E1" w:rsidR="00544913" w:rsidRPr="008A0609" w:rsidRDefault="00E52E9C" w:rsidP="003E5F37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BA1E1A">
              <w:rPr>
                <w:sz w:val="24"/>
                <w:szCs w:val="24"/>
              </w:rPr>
              <w:t>100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574BF4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62E11105" w:rsidR="00544913" w:rsidRPr="008A0609" w:rsidRDefault="00E52E9C" w:rsidP="003E5F3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9876AA" w:rsidRPr="009876AA">
              <w:rPr>
                <w:sz w:val="24"/>
                <w:szCs w:val="24"/>
              </w:rPr>
              <w:t>4.</w:t>
            </w:r>
            <w:bookmarkEnd w:id="0"/>
          </w:p>
        </w:tc>
      </w:tr>
      <w:tr w:rsidR="00544913" w:rsidRPr="008A0609" w14:paraId="5859F06F" w14:textId="77777777" w:rsidTr="00574BF4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3E5F3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574BF4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3E5F37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574BF4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3E5F37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7EFB47E5" w14:textId="77777777" w:rsidR="00BA1E1A" w:rsidRPr="000B3193" w:rsidRDefault="00BA1E1A" w:rsidP="003E5F37">
            <w:pPr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a) záverečné hodnotenie: písomná skúška (0-100)      </w:t>
            </w:r>
          </w:p>
          <w:p w14:paraId="0902252A" w14:textId="6C9B0968" w:rsidR="00BA1E1A" w:rsidRPr="000B3193" w:rsidRDefault="00BA1E1A" w:rsidP="003E5F37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0B3193">
              <w:rPr>
                <w:color w:val="000000" w:themeColor="text1"/>
                <w:sz w:val="24"/>
                <w:szCs w:val="24"/>
              </w:rPr>
              <w:t>60</w:t>
            </w:r>
            <w:r w:rsidRPr="000B3193">
              <w:rPr>
                <w:color w:val="FF0000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 xml:space="preserve">zo 100 bodov (60% </w:t>
            </w:r>
            <w:r w:rsidR="005B6A7D">
              <w:rPr>
                <w:sz w:val="24"/>
                <w:szCs w:val="24"/>
              </w:rPr>
              <w:t>/</w:t>
            </w:r>
            <w:r w:rsidRPr="000B3193">
              <w:rPr>
                <w:sz w:val="24"/>
                <w:szCs w:val="24"/>
              </w:rPr>
              <w:t>100%)</w:t>
            </w:r>
          </w:p>
          <w:p w14:paraId="01DE5E81" w14:textId="3258713C" w:rsidR="00544913" w:rsidRPr="008A0609" w:rsidRDefault="00BA1E1A" w:rsidP="003E5F37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0B3193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574BF4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3E5F37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58BB410D" w14:textId="5C5D0E1F" w:rsidR="00BA1E1A" w:rsidRPr="000B3193" w:rsidRDefault="00BA1E1A" w:rsidP="003E5F37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0B3193">
              <w:rPr>
                <w:b/>
                <w:sz w:val="24"/>
                <w:szCs w:val="24"/>
              </w:rPr>
              <w:t xml:space="preserve">Vedomosti: </w:t>
            </w:r>
            <w:r w:rsidRPr="000B3193">
              <w:rPr>
                <w:sz w:val="24"/>
                <w:szCs w:val="24"/>
              </w:rPr>
              <w:t>pozná základy trestného, správn</w:t>
            </w:r>
            <w:r>
              <w:rPr>
                <w:sz w:val="24"/>
                <w:szCs w:val="24"/>
              </w:rPr>
              <w:t xml:space="preserve">eho a pracovného práva, </w:t>
            </w:r>
            <w:r w:rsidR="005B6A7D">
              <w:rPr>
                <w:sz w:val="24"/>
                <w:szCs w:val="24"/>
              </w:rPr>
              <w:t xml:space="preserve">pozná a </w:t>
            </w:r>
            <w:r w:rsidRPr="000B3193">
              <w:rPr>
                <w:sz w:val="24"/>
                <w:szCs w:val="24"/>
              </w:rPr>
              <w:t xml:space="preserve">ovláda dôležité právne inštitúty </w:t>
            </w:r>
            <w:r>
              <w:rPr>
                <w:sz w:val="24"/>
                <w:szCs w:val="24"/>
              </w:rPr>
              <w:t>predmetných právnych disciplín, pozná</w:t>
            </w:r>
            <w:r w:rsidRPr="000B3193">
              <w:rPr>
                <w:sz w:val="24"/>
                <w:szCs w:val="24"/>
              </w:rPr>
              <w:t xml:space="preserve"> základné teoretické vedomosti vybraných inštitútov hmotného práva </w:t>
            </w:r>
            <w:r w:rsidR="005B6A7D">
              <w:rPr>
                <w:sz w:val="24"/>
                <w:szCs w:val="24"/>
              </w:rPr>
              <w:t xml:space="preserve">a </w:t>
            </w:r>
            <w:r w:rsidRPr="000B3193">
              <w:rPr>
                <w:sz w:val="24"/>
                <w:szCs w:val="24"/>
              </w:rPr>
              <w:t>predmetných disciplín.</w:t>
            </w:r>
          </w:p>
          <w:p w14:paraId="22BB739B" w14:textId="283FFC37" w:rsidR="00BA1E1A" w:rsidRPr="000B3193" w:rsidRDefault="00BA1E1A" w:rsidP="003E5F37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0B3193">
              <w:rPr>
                <w:b/>
                <w:sz w:val="24"/>
                <w:szCs w:val="24"/>
              </w:rPr>
              <w:t>Zručnosti:</w:t>
            </w:r>
            <w:r w:rsidRPr="000B3193">
              <w:rPr>
                <w:sz w:val="24"/>
                <w:szCs w:val="24"/>
              </w:rPr>
              <w:t xml:space="preserve"> vie aplikovať teoretické vedomosti v</w:t>
            </w:r>
            <w:r>
              <w:rPr>
                <w:spacing w:val="-9"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praxi, </w:t>
            </w:r>
            <w:r w:rsidRPr="000B3193">
              <w:rPr>
                <w:sz w:val="24"/>
                <w:szCs w:val="24"/>
              </w:rPr>
              <w:t>vie</w:t>
            </w:r>
            <w:r>
              <w:rPr>
                <w:sz w:val="24"/>
                <w:szCs w:val="24"/>
              </w:rPr>
              <w:t xml:space="preserve"> aplikovať a</w:t>
            </w:r>
            <w:r w:rsidRPr="000B3193">
              <w:rPr>
                <w:sz w:val="24"/>
                <w:szCs w:val="24"/>
              </w:rPr>
              <w:t xml:space="preserve"> opísať konanie podľa </w:t>
            </w:r>
            <w:r>
              <w:rPr>
                <w:sz w:val="24"/>
                <w:szCs w:val="24"/>
              </w:rPr>
              <w:t xml:space="preserve">správneho a trestného poriadku, </w:t>
            </w:r>
            <w:r w:rsidRPr="000B3193">
              <w:rPr>
                <w:sz w:val="24"/>
                <w:szCs w:val="24"/>
              </w:rPr>
              <w:t xml:space="preserve">vymedziť pojem a predmet pracovného práva, </w:t>
            </w:r>
            <w:r w:rsidR="005B6A7D">
              <w:rPr>
                <w:sz w:val="24"/>
                <w:szCs w:val="24"/>
              </w:rPr>
              <w:t xml:space="preserve">vie aplikovať získané informácie do písomného prejavu - </w:t>
            </w:r>
            <w:r w:rsidRPr="000B3193">
              <w:rPr>
                <w:sz w:val="24"/>
                <w:szCs w:val="24"/>
              </w:rPr>
              <w:t>žiadosti o prijatie do zamestnania, sformulovať výpoveď, či dohodu o skončení pracovného pomeru.</w:t>
            </w:r>
          </w:p>
          <w:p w14:paraId="7150B59C" w14:textId="1D75136C" w:rsidR="00544913" w:rsidRPr="008A0609" w:rsidRDefault="00BA1E1A" w:rsidP="003E5F37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0B3193">
              <w:rPr>
                <w:b/>
                <w:sz w:val="24"/>
                <w:szCs w:val="24"/>
              </w:rPr>
              <w:t>Kompetentnosti:</w:t>
            </w:r>
            <w:r w:rsidRPr="000B3193">
              <w:rPr>
                <w:sz w:val="24"/>
                <w:szCs w:val="24"/>
              </w:rPr>
              <w:t xml:space="preserve"> študent má schopnosť orientovať sa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v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základnej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právnej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úprave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správneho,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trestného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a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pracovného</w:t>
            </w:r>
            <w:r w:rsidRPr="000B3193">
              <w:rPr>
                <w:spacing w:val="-11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 xml:space="preserve">práva v slovenskom právnom poriadku, </w:t>
            </w:r>
            <w:r>
              <w:rPr>
                <w:sz w:val="24"/>
                <w:szCs w:val="24"/>
              </w:rPr>
              <w:t xml:space="preserve">má schopnosť definovať a opísať </w:t>
            </w:r>
            <w:r w:rsidRPr="000B3193">
              <w:rPr>
                <w:sz w:val="24"/>
                <w:szCs w:val="24"/>
              </w:rPr>
              <w:t>pracovnoprávne vzťahy, vznik a skončenie pracovného pomeru.</w:t>
            </w:r>
          </w:p>
        </w:tc>
      </w:tr>
      <w:tr w:rsidR="00544913" w:rsidRPr="008A0609" w14:paraId="53C15D32" w14:textId="77777777" w:rsidTr="00574BF4">
        <w:trPr>
          <w:gridAfter w:val="1"/>
          <w:wAfter w:w="7" w:type="dxa"/>
          <w:trHeight w:val="1487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3E5F37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1952C27F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>Správne právo, pojem, systém a pramene</w:t>
            </w:r>
            <w:r w:rsidRPr="000B3193">
              <w:rPr>
                <w:spacing w:val="-4"/>
                <w:sz w:val="24"/>
                <w:szCs w:val="24"/>
              </w:rPr>
              <w:t xml:space="preserve"> </w:t>
            </w:r>
            <w:r w:rsidRPr="000B3193">
              <w:rPr>
                <w:spacing w:val="-10"/>
                <w:sz w:val="24"/>
                <w:szCs w:val="24"/>
              </w:rPr>
              <w:t>SP.</w:t>
            </w:r>
          </w:p>
          <w:p w14:paraId="16FC4341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Pojem verejnej </w:t>
            </w:r>
            <w:r w:rsidRPr="000B3193">
              <w:rPr>
                <w:spacing w:val="-3"/>
                <w:sz w:val="24"/>
                <w:szCs w:val="24"/>
              </w:rPr>
              <w:t xml:space="preserve">správy, </w:t>
            </w:r>
            <w:r w:rsidRPr="000B3193">
              <w:rPr>
                <w:sz w:val="24"/>
                <w:szCs w:val="24"/>
              </w:rPr>
              <w:t xml:space="preserve">štátnej správy a </w:t>
            </w:r>
            <w:r w:rsidRPr="000B3193">
              <w:rPr>
                <w:spacing w:val="-3"/>
                <w:sz w:val="24"/>
                <w:szCs w:val="24"/>
              </w:rPr>
              <w:t xml:space="preserve">samosprávy. </w:t>
            </w:r>
            <w:r w:rsidRPr="000B3193">
              <w:rPr>
                <w:sz w:val="24"/>
                <w:szCs w:val="24"/>
              </w:rPr>
              <w:t>Orgány verejnej</w:t>
            </w:r>
            <w:r w:rsidRPr="000B3193">
              <w:rPr>
                <w:spacing w:val="-1"/>
                <w:sz w:val="24"/>
                <w:szCs w:val="24"/>
              </w:rPr>
              <w:t xml:space="preserve"> </w:t>
            </w:r>
            <w:r w:rsidRPr="000B3193">
              <w:rPr>
                <w:spacing w:val="-3"/>
                <w:sz w:val="24"/>
                <w:szCs w:val="24"/>
              </w:rPr>
              <w:t>správy.</w:t>
            </w:r>
          </w:p>
          <w:p w14:paraId="66ACC22B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Správne konanie. Príslušnosť správnych </w:t>
            </w:r>
            <w:r w:rsidRPr="000B3193">
              <w:rPr>
                <w:spacing w:val="-3"/>
                <w:sz w:val="24"/>
                <w:szCs w:val="24"/>
              </w:rPr>
              <w:t xml:space="preserve">orgánov. </w:t>
            </w:r>
            <w:r w:rsidRPr="000B3193">
              <w:rPr>
                <w:sz w:val="24"/>
                <w:szCs w:val="24"/>
              </w:rPr>
              <w:t>Účastníci správneho</w:t>
            </w:r>
            <w:r w:rsidRPr="000B3193">
              <w:rPr>
                <w:spacing w:val="-10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konania.</w:t>
            </w:r>
          </w:p>
          <w:p w14:paraId="0CA1D63F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line="249" w:lineRule="auto"/>
              <w:ind w:left="118" w:right="574" w:firstLine="0"/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>Dokazovanie v správnom konaní. Rozhodnutie v správnom konaní. Opravné prostriedky</w:t>
            </w:r>
            <w:r w:rsidRPr="000B3193">
              <w:rPr>
                <w:spacing w:val="-43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v správnom</w:t>
            </w:r>
            <w:r w:rsidRPr="000B3193">
              <w:rPr>
                <w:spacing w:val="-2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konaní.</w:t>
            </w:r>
          </w:p>
          <w:p w14:paraId="37A4F492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2"/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>Pojem trestného práva a jeho miesto v systéme slovenského práva. Pramene</w:t>
            </w:r>
            <w:r w:rsidRPr="000B3193">
              <w:rPr>
                <w:spacing w:val="-20"/>
                <w:sz w:val="24"/>
                <w:szCs w:val="24"/>
              </w:rPr>
              <w:t xml:space="preserve"> </w:t>
            </w:r>
            <w:r w:rsidRPr="000B3193">
              <w:rPr>
                <w:spacing w:val="-10"/>
                <w:sz w:val="24"/>
                <w:szCs w:val="24"/>
              </w:rPr>
              <w:t>TP.</w:t>
            </w:r>
          </w:p>
          <w:p w14:paraId="4E475C08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Základy trestnej zodpovednosti. </w:t>
            </w:r>
          </w:p>
          <w:p w14:paraId="22A27454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Pojem trestného činu. </w:t>
            </w:r>
          </w:p>
          <w:p w14:paraId="4D5570B0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>Skutková podstata trestného</w:t>
            </w:r>
            <w:r w:rsidRPr="000B3193">
              <w:rPr>
                <w:spacing w:val="-33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činu.</w:t>
            </w:r>
          </w:p>
          <w:p w14:paraId="61D0F64A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Pojem a účel trestu. Druhy </w:t>
            </w:r>
            <w:r w:rsidRPr="000B3193">
              <w:rPr>
                <w:spacing w:val="-3"/>
                <w:sz w:val="24"/>
                <w:szCs w:val="24"/>
              </w:rPr>
              <w:t xml:space="preserve">trestov. </w:t>
            </w:r>
          </w:p>
          <w:p w14:paraId="2885535F" w14:textId="1904FF05" w:rsidR="00BA1E1A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 xml:space="preserve">Ukladanie </w:t>
            </w:r>
            <w:r w:rsidRPr="000B3193">
              <w:rPr>
                <w:spacing w:val="-3"/>
                <w:sz w:val="24"/>
                <w:szCs w:val="24"/>
              </w:rPr>
              <w:t xml:space="preserve">trestov. </w:t>
            </w:r>
            <w:r w:rsidRPr="000B3193">
              <w:rPr>
                <w:sz w:val="24"/>
                <w:szCs w:val="24"/>
              </w:rPr>
              <w:t>Zánik</w:t>
            </w:r>
            <w:r w:rsidRPr="000B3193">
              <w:rPr>
                <w:spacing w:val="-6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trestnosti.</w:t>
            </w:r>
          </w:p>
          <w:p w14:paraId="4FDB7124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lastRenderedPageBreak/>
              <w:t xml:space="preserve">Trestné konanie. </w:t>
            </w:r>
          </w:p>
          <w:p w14:paraId="30904387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>Všeobecné zásady trestného konania. Súd a osoby zúčastnené na</w:t>
            </w:r>
            <w:r w:rsidRPr="000B3193">
              <w:rPr>
                <w:spacing w:val="-27"/>
                <w:sz w:val="24"/>
                <w:szCs w:val="24"/>
              </w:rPr>
              <w:t xml:space="preserve"> </w:t>
            </w:r>
            <w:r w:rsidRPr="000B3193">
              <w:rPr>
                <w:sz w:val="24"/>
                <w:szCs w:val="24"/>
              </w:rPr>
              <w:t>konaní.</w:t>
            </w:r>
          </w:p>
          <w:p w14:paraId="297B5687" w14:textId="77777777" w:rsidR="00BA1E1A" w:rsidRPr="000B3193" w:rsidRDefault="00BA1E1A" w:rsidP="003E5F37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 Dokazovanie v jednotlivých štádiách trestného konania.</w:t>
            </w:r>
          </w:p>
          <w:p w14:paraId="6FB82DE4" w14:textId="77777777" w:rsidR="00BA1E1A" w:rsidRPr="000B3193" w:rsidRDefault="00BA1E1A" w:rsidP="003E5F37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</w:p>
          <w:p w14:paraId="352E7EC0" w14:textId="004FC9F9" w:rsidR="009114B1" w:rsidRPr="00223A56" w:rsidRDefault="009114B1" w:rsidP="003E5F37">
            <w:pPr>
              <w:pStyle w:val="TableParagraph"/>
              <w:tabs>
                <w:tab w:val="left" w:pos="478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44913" w:rsidRPr="008A0609" w14:paraId="1119C6A7" w14:textId="77777777" w:rsidTr="00574BF4">
        <w:trPr>
          <w:gridAfter w:val="1"/>
          <w:wAfter w:w="7" w:type="dxa"/>
          <w:trHeight w:val="459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3E5F37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2EEFF024" w14:textId="77777777" w:rsidR="00BA1E1A" w:rsidRPr="000B3193" w:rsidRDefault="00BA1E1A" w:rsidP="003E5F37">
            <w:pPr>
              <w:pStyle w:val="TableParagraph"/>
              <w:spacing w:line="249" w:lineRule="auto"/>
              <w:ind w:left="121" w:right="240"/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BALÁŽ, P. Základy trestného práva. Bratislava : </w:t>
            </w:r>
            <w:proofErr w:type="spellStart"/>
            <w:r w:rsidRPr="000B3193">
              <w:rPr>
                <w:sz w:val="24"/>
                <w:szCs w:val="24"/>
              </w:rPr>
              <w:t>Eurounion</w:t>
            </w:r>
            <w:proofErr w:type="spellEnd"/>
            <w:r w:rsidRPr="000B3193">
              <w:rPr>
                <w:sz w:val="24"/>
                <w:szCs w:val="24"/>
              </w:rPr>
              <w:t>, 2006. 262 s. ISBN 8088984904. BARANCOVÁ, H. Slovenské a európske pracovné právo. Žilina : Poradca podnikateľa, 2004. 992 s. ISBN 8088931320.</w:t>
            </w:r>
          </w:p>
          <w:p w14:paraId="45DC6D7F" w14:textId="77777777" w:rsidR="00BA1E1A" w:rsidRPr="000B3193" w:rsidRDefault="00BA1E1A" w:rsidP="003E5F37">
            <w:pPr>
              <w:pStyle w:val="TableParagraph"/>
              <w:spacing w:before="3" w:line="249" w:lineRule="auto"/>
              <w:ind w:left="121"/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>MACHAJOVÁ, J. Všeobecné správne právo. Bratislava : Bratislavská vysoká škola práva, 2009. 509 s. ISBN 9788089363360.</w:t>
            </w:r>
          </w:p>
          <w:p w14:paraId="34616F4A" w14:textId="77777777" w:rsidR="00BA1E1A" w:rsidRPr="000B3193" w:rsidRDefault="00BA1E1A" w:rsidP="003E5F37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 xml:space="preserve">ŠEVČÍK, M. Správne právo procesné. Bratislava : </w:t>
            </w:r>
            <w:proofErr w:type="spellStart"/>
            <w:r w:rsidRPr="000B3193">
              <w:rPr>
                <w:sz w:val="24"/>
                <w:szCs w:val="24"/>
              </w:rPr>
              <w:t>Eurounion</w:t>
            </w:r>
            <w:proofErr w:type="spellEnd"/>
            <w:r w:rsidRPr="000B3193">
              <w:rPr>
                <w:sz w:val="24"/>
                <w:szCs w:val="24"/>
              </w:rPr>
              <w:t>, 2005. 169 s. ISBN 8088984688. ŠKULTÉTY, P. Verejná správa a správne právo. Bratislava : Veda, 2011. 142 s. ISBN 9788022412032.</w:t>
            </w:r>
          </w:p>
          <w:p w14:paraId="5DC62638" w14:textId="77777777" w:rsidR="00BA1E1A" w:rsidRPr="000B3193" w:rsidRDefault="00BA1E1A" w:rsidP="003E5F37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>Zákon č. 460/1992 Zb. Ústava Slovenskej republiky v znení neskorších predpisov</w:t>
            </w:r>
          </w:p>
          <w:p w14:paraId="15B512DB" w14:textId="77777777" w:rsidR="00BA1E1A" w:rsidRPr="000B3193" w:rsidRDefault="00BA1E1A" w:rsidP="003E5F37">
            <w:pPr>
              <w:pStyle w:val="TableParagraph"/>
              <w:spacing w:line="249" w:lineRule="auto"/>
              <w:ind w:left="121" w:right="240"/>
              <w:jc w:val="both"/>
              <w:rPr>
                <w:sz w:val="24"/>
                <w:szCs w:val="24"/>
              </w:rPr>
            </w:pPr>
            <w:r w:rsidRPr="000B3193">
              <w:rPr>
                <w:sz w:val="24"/>
                <w:szCs w:val="24"/>
              </w:rPr>
              <w:t>Zákon č. 302/2001 Z. z. o samospráve vyšších územných celkov (zákon o samosprávnych krajoch) v znení neskorších predpisov</w:t>
            </w:r>
          </w:p>
          <w:p w14:paraId="6E6418D6" w14:textId="5EA10D3C" w:rsidR="00BF1582" w:rsidRPr="00E731FE" w:rsidRDefault="00BA1E1A" w:rsidP="003E5F37">
            <w:pPr>
              <w:pStyle w:val="TableParagraph"/>
              <w:spacing w:before="2" w:line="249" w:lineRule="auto"/>
              <w:jc w:val="both"/>
              <w:rPr>
                <w:b/>
              </w:rPr>
            </w:pPr>
            <w:r w:rsidRPr="000B3193">
              <w:rPr>
                <w:sz w:val="24"/>
                <w:szCs w:val="24"/>
              </w:rPr>
              <w:t>Zákon č. 369/1990 Zb. o obecnom zriadení v znení neskorších predpisov Zákon č. 71/1967 Zb. o správnom konaní v znení neskorších predpisov Zákon č. 300/2005 Z. z. Trestný zákon v znení neskorších predpisov Zákon č. 301/2005 Z. z. Trestný poriadok v znení neskorších predpisov Zákon č. 311/2001 Z. z. Zákonník práce v znení neskorších predpisov</w:t>
            </w:r>
          </w:p>
        </w:tc>
      </w:tr>
      <w:tr w:rsidR="00544913" w:rsidRPr="008A0609" w14:paraId="3D89D73C" w14:textId="77777777" w:rsidTr="00574BF4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3E5F37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3E5F37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574BF4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3E5F37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574BF4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3E5F37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3E5F37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574BF4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3E5F37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3E5F37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574BF4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3E5F37">
            <w:pPr>
              <w:pStyle w:val="TableParagraph"/>
              <w:spacing w:before="34"/>
              <w:ind w:left="29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3E5F37">
            <w:pPr>
              <w:pStyle w:val="TableParagraph"/>
              <w:spacing w:before="34"/>
              <w:ind w:left="2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3E5F37">
            <w:pPr>
              <w:pStyle w:val="TableParagraph"/>
              <w:spacing w:before="34"/>
              <w:ind w:left="2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3E5F37">
            <w:pPr>
              <w:pStyle w:val="TableParagraph"/>
              <w:spacing w:before="34"/>
              <w:ind w:left="0" w:right="689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3E5F37">
            <w:pPr>
              <w:pStyle w:val="TableParagraph"/>
              <w:spacing w:before="34"/>
              <w:ind w:left="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3E5F37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574BF4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3E5F37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3E5F37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3E5F37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3E5F37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3E5F37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3E5F37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574BF4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7EBD28B5" w:rsidR="00544913" w:rsidRPr="008A0609" w:rsidRDefault="00E52E9C" w:rsidP="003E5F37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BA1E1A" w:rsidRPr="000B3193">
              <w:rPr>
                <w:sz w:val="24"/>
                <w:szCs w:val="24"/>
              </w:rPr>
              <w:t>prof. ThD</w:t>
            </w:r>
            <w:r w:rsidR="00260CDE">
              <w:rPr>
                <w:sz w:val="24"/>
                <w:szCs w:val="24"/>
              </w:rPr>
              <w:t xml:space="preserve">r. Edward </w:t>
            </w:r>
            <w:proofErr w:type="spellStart"/>
            <w:r w:rsidR="00260CDE">
              <w:rPr>
                <w:sz w:val="24"/>
                <w:szCs w:val="24"/>
              </w:rPr>
              <w:t>Zygmunt</w:t>
            </w:r>
            <w:proofErr w:type="spellEnd"/>
            <w:r w:rsidR="00260CDE">
              <w:rPr>
                <w:sz w:val="24"/>
                <w:szCs w:val="24"/>
              </w:rPr>
              <w:t xml:space="preserve"> Jarmoch, PhD.,</w:t>
            </w:r>
            <w:r w:rsidR="00BA1E1A" w:rsidRPr="000B3193">
              <w:rPr>
                <w:sz w:val="24"/>
                <w:szCs w:val="24"/>
              </w:rPr>
              <w:t xml:space="preserve"> JUDr. Vladimír </w:t>
            </w:r>
            <w:proofErr w:type="spellStart"/>
            <w:r w:rsidR="00BA1E1A" w:rsidRPr="000B3193">
              <w:rPr>
                <w:sz w:val="24"/>
                <w:szCs w:val="24"/>
              </w:rPr>
              <w:t>Dlugolinský</w:t>
            </w:r>
            <w:proofErr w:type="spellEnd"/>
          </w:p>
        </w:tc>
      </w:tr>
      <w:tr w:rsidR="00544913" w:rsidRPr="008A0609" w14:paraId="2C714CE5" w14:textId="77777777" w:rsidTr="00574BF4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3E5F37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574BF4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3E5F37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3E5F37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 w:rsidP="003E5F37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CF91E" w14:textId="77777777" w:rsidR="00E85378" w:rsidRDefault="00E85378">
      <w:r>
        <w:separator/>
      </w:r>
    </w:p>
  </w:endnote>
  <w:endnote w:type="continuationSeparator" w:id="0">
    <w:p w14:paraId="5CD5240E" w14:textId="77777777" w:rsidR="00E85378" w:rsidRDefault="00E8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7C4FEECD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A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7C4FEECD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76AA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7D2C0" w14:textId="77777777" w:rsidR="00E85378" w:rsidRDefault="00E85378">
      <w:r>
        <w:separator/>
      </w:r>
    </w:p>
  </w:footnote>
  <w:footnote w:type="continuationSeparator" w:id="0">
    <w:p w14:paraId="06E720F5" w14:textId="77777777" w:rsidR="00E85378" w:rsidRDefault="00E85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2C2E239C"/>
    <w:multiLevelType w:val="hybridMultilevel"/>
    <w:tmpl w:val="8214DFC8"/>
    <w:lvl w:ilvl="0" w:tplc="BCB28FDE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sk-SK" w:eastAsia="en-US" w:bidi="ar-SA"/>
      </w:rPr>
    </w:lvl>
    <w:lvl w:ilvl="1" w:tplc="9A180B32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DEA055B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45E8DA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24EEA58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BA40210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72186DB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F25ECB6A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381CDE1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5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1262DF"/>
    <w:rsid w:val="001D1822"/>
    <w:rsid w:val="001D640F"/>
    <w:rsid w:val="00223A56"/>
    <w:rsid w:val="00256D2D"/>
    <w:rsid w:val="00260CDE"/>
    <w:rsid w:val="003503C3"/>
    <w:rsid w:val="00374C60"/>
    <w:rsid w:val="003E5F37"/>
    <w:rsid w:val="00544913"/>
    <w:rsid w:val="00574BF4"/>
    <w:rsid w:val="00590527"/>
    <w:rsid w:val="005B6A7D"/>
    <w:rsid w:val="00652DA4"/>
    <w:rsid w:val="0067389C"/>
    <w:rsid w:val="006777E3"/>
    <w:rsid w:val="007D31F0"/>
    <w:rsid w:val="007F675E"/>
    <w:rsid w:val="008200ED"/>
    <w:rsid w:val="008A0609"/>
    <w:rsid w:val="009114B1"/>
    <w:rsid w:val="00961671"/>
    <w:rsid w:val="009876AA"/>
    <w:rsid w:val="009E6692"/>
    <w:rsid w:val="00A15C32"/>
    <w:rsid w:val="00A72C58"/>
    <w:rsid w:val="00AC00A6"/>
    <w:rsid w:val="00B85DFB"/>
    <w:rsid w:val="00BA1E1A"/>
    <w:rsid w:val="00BF1582"/>
    <w:rsid w:val="00C173E0"/>
    <w:rsid w:val="00C42C2F"/>
    <w:rsid w:val="00E0369A"/>
    <w:rsid w:val="00E52E9C"/>
    <w:rsid w:val="00E57200"/>
    <w:rsid w:val="00E731FE"/>
    <w:rsid w:val="00E85378"/>
    <w:rsid w:val="00EA0B4C"/>
    <w:rsid w:val="00EB479B"/>
    <w:rsid w:val="00F26E9B"/>
    <w:rsid w:val="00F37EB5"/>
    <w:rsid w:val="00F4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11</cp:revision>
  <dcterms:created xsi:type="dcterms:W3CDTF">2022-03-15T06:32:00Z</dcterms:created>
  <dcterms:modified xsi:type="dcterms:W3CDTF">2022-05-04T08:37:00Z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