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1736C1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1736C1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1736C1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22496335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BD138B" w:rsidRPr="001F6AF2">
              <w:rPr>
                <w:sz w:val="24"/>
                <w:szCs w:val="24"/>
              </w:rPr>
              <w:t>TSSP/ TSP5/15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31BB03AB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BD138B" w:rsidRPr="001F6AF2">
              <w:rPr>
                <w:sz w:val="24"/>
                <w:szCs w:val="24"/>
              </w:rPr>
              <w:t>Sociálne služby</w:t>
            </w:r>
          </w:p>
        </w:tc>
      </w:tr>
      <w:tr w:rsidR="00544913" w:rsidRPr="008A0609" w14:paraId="53BBF55E" w14:textId="77777777" w:rsidTr="001736C1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D576E6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706F61C1" w:rsidR="009114B1" w:rsidRPr="008A0609" w:rsidRDefault="008A0609" w:rsidP="009E6692">
            <w:pPr>
              <w:jc w:val="both"/>
              <w:rPr>
                <w:rFonts w:eastAsia="MS Mincho"/>
                <w:sz w:val="24"/>
                <w:szCs w:val="24"/>
              </w:rPr>
            </w:pPr>
            <w:r w:rsidRPr="008A0609">
              <w:rPr>
                <w:rFonts w:eastAsia="MS Mincho"/>
                <w:b/>
                <w:sz w:val="24"/>
                <w:szCs w:val="24"/>
              </w:rPr>
              <w:t xml:space="preserve">Typ predmetu </w:t>
            </w:r>
            <w:r w:rsidR="00BD138B" w:rsidRPr="001F6AF2">
              <w:rPr>
                <w:rFonts w:eastAsia="MS Mincho"/>
                <w:b/>
                <w:sz w:val="24"/>
                <w:szCs w:val="24"/>
              </w:rPr>
              <w:t xml:space="preserve">(P): </w:t>
            </w:r>
            <w:r w:rsidR="00BD138B" w:rsidRPr="001F6AF2">
              <w:rPr>
                <w:rFonts w:eastAsia="MS Mincho"/>
                <w:sz w:val="24"/>
                <w:szCs w:val="24"/>
              </w:rPr>
              <w:t>Povinný predmet</w:t>
            </w:r>
          </w:p>
          <w:p w14:paraId="305C33B4" w14:textId="042D1469" w:rsidR="00544913" w:rsidRPr="008A0609" w:rsidRDefault="00E52E9C" w:rsidP="009E6692">
            <w:pPr>
              <w:pStyle w:val="TableParagraph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Forma výučby: </w:t>
            </w:r>
            <w:r w:rsidR="006777E3" w:rsidRPr="00426392">
              <w:rPr>
                <w:rFonts w:eastAsia="MS Mincho"/>
                <w:sz w:val="24"/>
                <w:szCs w:val="24"/>
              </w:rPr>
              <w:t>Prednáška</w:t>
            </w:r>
            <w:r w:rsidR="001A5109">
              <w:rPr>
                <w:rFonts w:eastAsia="MS Mincho"/>
                <w:sz w:val="24"/>
                <w:szCs w:val="24"/>
              </w:rPr>
              <w:t>, Seminár</w:t>
            </w:r>
          </w:p>
          <w:p w14:paraId="5C38580E" w14:textId="69C56061" w:rsidR="00544913" w:rsidRPr="008A0609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6777E3">
              <w:rPr>
                <w:sz w:val="24"/>
                <w:szCs w:val="24"/>
              </w:rPr>
              <w:t>2</w:t>
            </w:r>
            <w:r w:rsidR="00735ECD">
              <w:rPr>
                <w:sz w:val="24"/>
                <w:szCs w:val="24"/>
              </w:rPr>
              <w:t>/1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6777E3">
              <w:rPr>
                <w:sz w:val="24"/>
                <w:szCs w:val="24"/>
              </w:rPr>
              <w:t>26</w:t>
            </w:r>
            <w:r w:rsidR="00735ECD">
              <w:rPr>
                <w:sz w:val="24"/>
                <w:szCs w:val="24"/>
              </w:rPr>
              <w:t>/13</w:t>
            </w:r>
          </w:p>
          <w:p w14:paraId="7896FEDA" w14:textId="665D99B8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1736C1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0840127E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BD138B">
              <w:rPr>
                <w:sz w:val="24"/>
                <w:szCs w:val="24"/>
              </w:rPr>
              <w:t>4</w:t>
            </w:r>
          </w:p>
        </w:tc>
        <w:tc>
          <w:tcPr>
            <w:tcW w:w="6803" w:type="dxa"/>
            <w:gridSpan w:val="5"/>
          </w:tcPr>
          <w:p w14:paraId="434B502A" w14:textId="66F46BD5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BD138B">
              <w:rPr>
                <w:sz w:val="24"/>
                <w:szCs w:val="24"/>
              </w:rPr>
              <w:t>100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1736C1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144FB882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semester/trimester štúdia: </w:t>
            </w:r>
            <w:r w:rsidR="00BD138B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</w:t>
            </w:r>
          </w:p>
        </w:tc>
      </w:tr>
      <w:tr w:rsidR="00544913" w:rsidRPr="008A0609" w14:paraId="5859F06F" w14:textId="77777777" w:rsidTr="001736C1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1736C1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1736C1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4F53A009" w14:textId="77777777" w:rsidR="00BD138B" w:rsidRPr="001F6AF2" w:rsidRDefault="00BD138B" w:rsidP="00BD138B">
            <w:pPr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562F628B" w14:textId="5074B126" w:rsidR="00BD138B" w:rsidRPr="001F6AF2" w:rsidRDefault="00BD138B" w:rsidP="00BD138B">
            <w:pPr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60 zo 100 bodov (60% </w:t>
            </w:r>
            <w:r w:rsidR="001A5109">
              <w:rPr>
                <w:sz w:val="24"/>
                <w:szCs w:val="24"/>
              </w:rPr>
              <w:t>/</w:t>
            </w:r>
            <w:r w:rsidRPr="001F6AF2">
              <w:rPr>
                <w:sz w:val="24"/>
                <w:szCs w:val="24"/>
              </w:rPr>
              <w:t>100%)</w:t>
            </w:r>
          </w:p>
          <w:p w14:paraId="01DE5E81" w14:textId="72E45033" w:rsidR="00544913" w:rsidRPr="008A0609" w:rsidRDefault="00BD138B" w:rsidP="00BD138B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1736C1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154AA973" w14:textId="1173E61B" w:rsidR="00BD138B" w:rsidRPr="001F6AF2" w:rsidRDefault="00BD138B" w:rsidP="00BD138B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1F6AF2">
              <w:rPr>
                <w:b/>
                <w:sz w:val="24"/>
                <w:szCs w:val="24"/>
              </w:rPr>
              <w:t xml:space="preserve">Vedomosti: </w:t>
            </w:r>
            <w:r w:rsidRPr="001F6AF2">
              <w:rPr>
                <w:sz w:val="24"/>
                <w:szCs w:val="24"/>
              </w:rPr>
              <w:t>pozná informácie o problematike sociálnych služieb, o organizáciách, riadení a podmienkami pri poskytovaní sociálnych služieb, o kvalite sociálnych služieb, supervízii, o sociálnom projekte, starobe, starnutí.</w:t>
            </w:r>
          </w:p>
          <w:p w14:paraId="6C5358BF" w14:textId="686D8923" w:rsidR="00BD138B" w:rsidRPr="001F6AF2" w:rsidRDefault="00BD138B" w:rsidP="00BD138B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1F6AF2">
              <w:rPr>
                <w:b/>
                <w:sz w:val="24"/>
                <w:szCs w:val="24"/>
              </w:rPr>
              <w:t>Zručnosti:</w:t>
            </w:r>
            <w:r w:rsidR="00720F75">
              <w:rPr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 xml:space="preserve">vie </w:t>
            </w:r>
            <w:r>
              <w:rPr>
                <w:sz w:val="24"/>
                <w:szCs w:val="24"/>
              </w:rPr>
              <w:t>aplikovať</w:t>
            </w:r>
            <w:r w:rsidRPr="001F6AF2">
              <w:rPr>
                <w:sz w:val="24"/>
                <w:szCs w:val="24"/>
              </w:rPr>
              <w:t xml:space="preserve"> poznatky z oblasti poradenstva, prevencie</w:t>
            </w:r>
            <w:r w:rsidR="001A5109">
              <w:rPr>
                <w:sz w:val="24"/>
                <w:szCs w:val="24"/>
              </w:rPr>
              <w:t xml:space="preserve">, </w:t>
            </w:r>
            <w:r w:rsidRPr="001F6AF2">
              <w:rPr>
                <w:sz w:val="24"/>
                <w:szCs w:val="24"/>
              </w:rPr>
              <w:t>metód SP.</w:t>
            </w:r>
          </w:p>
          <w:p w14:paraId="7150B59C" w14:textId="75FEAA90" w:rsidR="00544913" w:rsidRPr="008A0609" w:rsidRDefault="00BD138B" w:rsidP="00BD138B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1F6AF2">
              <w:rPr>
                <w:b/>
                <w:sz w:val="24"/>
                <w:szCs w:val="24"/>
              </w:rPr>
              <w:t>Kompetentnosti:</w:t>
            </w:r>
            <w:r w:rsidRPr="001F6AF2">
              <w:rPr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má schopnosť</w:t>
            </w:r>
            <w:r w:rsidRPr="001F6AF2">
              <w:rPr>
                <w:spacing w:val="-6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 xml:space="preserve">uplatniť vedomosti v rámci integrácie ľudí s </w:t>
            </w:r>
            <w:r w:rsidRPr="001F6AF2">
              <w:rPr>
                <w:spacing w:val="-10"/>
                <w:sz w:val="24"/>
                <w:szCs w:val="24"/>
              </w:rPr>
              <w:t xml:space="preserve">MP, </w:t>
            </w:r>
            <w:r w:rsidRPr="001F6AF2">
              <w:rPr>
                <w:sz w:val="24"/>
                <w:szCs w:val="24"/>
              </w:rPr>
              <w:t>s duševnými poruchami, s telesným, mentálnym a zmyslovým postihnutím. Študent ovláda možnosti</w:t>
            </w:r>
            <w:r w:rsidRPr="001F6AF2">
              <w:rPr>
                <w:spacing w:val="-19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integrácie.</w:t>
            </w:r>
          </w:p>
        </w:tc>
      </w:tr>
      <w:tr w:rsidR="00544913" w:rsidRPr="008A0609" w14:paraId="53C15D32" w14:textId="77777777" w:rsidTr="001736C1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2AAC669A" w14:textId="77777777" w:rsidR="00BD138B" w:rsidRPr="001F6AF2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Sociálne </w:t>
            </w:r>
            <w:r w:rsidRPr="001F6AF2">
              <w:rPr>
                <w:spacing w:val="-3"/>
                <w:sz w:val="24"/>
                <w:szCs w:val="24"/>
              </w:rPr>
              <w:t xml:space="preserve">služby, </w:t>
            </w:r>
            <w:r w:rsidRPr="001F6AF2">
              <w:rPr>
                <w:sz w:val="24"/>
                <w:szCs w:val="24"/>
              </w:rPr>
              <w:t>Sociálna práca s občanmi vyššieho</w:t>
            </w:r>
            <w:r w:rsidRPr="001F6AF2">
              <w:rPr>
                <w:spacing w:val="-2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veku.</w:t>
            </w:r>
          </w:p>
          <w:p w14:paraId="32E8F6B1" w14:textId="77777777" w:rsidR="00BD138B" w:rsidRPr="001F6AF2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347"/>
              </w:tabs>
              <w:spacing w:line="249" w:lineRule="auto"/>
              <w:ind w:right="92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Základné</w:t>
            </w:r>
            <w:r w:rsidRPr="001F6AF2">
              <w:rPr>
                <w:spacing w:val="-16"/>
                <w:sz w:val="24"/>
                <w:szCs w:val="24"/>
              </w:rPr>
              <w:t xml:space="preserve"> </w:t>
            </w:r>
            <w:r w:rsidRPr="001F6AF2">
              <w:rPr>
                <w:spacing w:val="-3"/>
                <w:sz w:val="24"/>
                <w:szCs w:val="24"/>
              </w:rPr>
              <w:t>pojmy,</w:t>
            </w:r>
            <w:r w:rsidRPr="001F6AF2">
              <w:rPr>
                <w:spacing w:val="-16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definície</w:t>
            </w:r>
            <w:r w:rsidRPr="001F6AF2">
              <w:rPr>
                <w:spacing w:val="-15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z</w:t>
            </w:r>
            <w:r w:rsidRPr="001F6AF2">
              <w:rPr>
                <w:spacing w:val="-16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oblasti</w:t>
            </w:r>
            <w:r w:rsidRPr="001F6AF2">
              <w:rPr>
                <w:spacing w:val="-16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sociálnych</w:t>
            </w:r>
            <w:r w:rsidRPr="001F6AF2">
              <w:rPr>
                <w:spacing w:val="-15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služieb,</w:t>
            </w:r>
            <w:r w:rsidRPr="001F6AF2">
              <w:rPr>
                <w:spacing w:val="-16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organizácia</w:t>
            </w:r>
            <w:r w:rsidRPr="001F6AF2">
              <w:rPr>
                <w:spacing w:val="-15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a</w:t>
            </w:r>
            <w:r w:rsidRPr="001F6AF2">
              <w:rPr>
                <w:spacing w:val="-16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riadenie</w:t>
            </w:r>
            <w:r w:rsidRPr="001F6AF2">
              <w:rPr>
                <w:spacing w:val="-16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sociálnych</w:t>
            </w:r>
            <w:r w:rsidRPr="001F6AF2">
              <w:rPr>
                <w:spacing w:val="-15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služieb, druhy sociálnych služieb a podmienky pre ich</w:t>
            </w:r>
            <w:r w:rsidRPr="001F6AF2">
              <w:rPr>
                <w:spacing w:val="-6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poskytovanie.</w:t>
            </w:r>
          </w:p>
          <w:p w14:paraId="2E4CA87D" w14:textId="77777777" w:rsidR="00BD138B" w:rsidRPr="001F6AF2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Základy teórie kvality sociálnych služieb, sociálna práca ako nástroj sociálnych</w:t>
            </w:r>
            <w:r w:rsidRPr="001F6AF2">
              <w:rPr>
                <w:spacing w:val="-29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služieb.</w:t>
            </w:r>
          </w:p>
          <w:p w14:paraId="4DE88220" w14:textId="77777777" w:rsidR="00BD138B" w:rsidRPr="001F6AF2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363"/>
              </w:tabs>
              <w:spacing w:line="249" w:lineRule="auto"/>
              <w:ind w:right="92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Filozofia kvality sociálnych služieb, štandardy procesu kvality sociálnych služieb, poradenstvo a supervízia ako metóda hodnotenia kvality v sociálnych</w:t>
            </w:r>
            <w:r w:rsidRPr="001F6AF2">
              <w:rPr>
                <w:spacing w:val="-10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službách.</w:t>
            </w:r>
          </w:p>
          <w:p w14:paraId="6BD4E0BC" w14:textId="77777777" w:rsidR="00BD138B" w:rsidRPr="001F6AF2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Projekt sociálnych služieb – štruktúra</w:t>
            </w:r>
            <w:r w:rsidRPr="001F6AF2">
              <w:rPr>
                <w:spacing w:val="-6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projektu.</w:t>
            </w:r>
          </w:p>
          <w:p w14:paraId="60BE87B4" w14:textId="77777777" w:rsidR="00BD138B" w:rsidRPr="001F6AF2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376"/>
              </w:tabs>
              <w:spacing w:line="249" w:lineRule="auto"/>
              <w:ind w:right="93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Nové pohľady na starobu a starnutie, demografia vývoj vo svete a na Slovensku, prevencia v starobe.</w:t>
            </w:r>
          </w:p>
          <w:p w14:paraId="0868E487" w14:textId="77777777" w:rsidR="00BD138B" w:rsidRPr="001F6AF2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Sociálna práca so seniormi v rezidenčných</w:t>
            </w:r>
            <w:r w:rsidRPr="001F6AF2">
              <w:rPr>
                <w:spacing w:val="-6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zariadeniach.</w:t>
            </w:r>
          </w:p>
          <w:p w14:paraId="3B13C43E" w14:textId="77777777" w:rsidR="00BD138B" w:rsidRPr="001F6AF2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Domovy sociálnych služieb – ich zriaďovanie a</w:t>
            </w:r>
            <w:r w:rsidRPr="001F6AF2">
              <w:rPr>
                <w:spacing w:val="-10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kompetencie.</w:t>
            </w:r>
          </w:p>
          <w:p w14:paraId="005C5705" w14:textId="77777777" w:rsidR="00BD138B" w:rsidRPr="001F6AF2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365"/>
              </w:tabs>
              <w:spacing w:before="0" w:line="249" w:lineRule="exact"/>
              <w:rPr>
                <w:sz w:val="24"/>
                <w:szCs w:val="24"/>
              </w:rPr>
            </w:pPr>
            <w:r w:rsidRPr="001F6AF2">
              <w:rPr>
                <w:spacing w:val="-4"/>
                <w:sz w:val="24"/>
                <w:szCs w:val="24"/>
              </w:rPr>
              <w:t xml:space="preserve">Vybrané </w:t>
            </w:r>
            <w:r w:rsidRPr="001F6AF2">
              <w:rPr>
                <w:sz w:val="24"/>
                <w:szCs w:val="24"/>
              </w:rPr>
              <w:t>metódy SP so seniormi upútanými na lôžku, s ťažkým postihnutím a s obmedzením</w:t>
            </w:r>
            <w:r w:rsidRPr="001F6AF2">
              <w:rPr>
                <w:spacing w:val="7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v</w:t>
            </w:r>
          </w:p>
          <w:p w14:paraId="7182FBC8" w14:textId="77777777" w:rsidR="00BD138B" w:rsidRPr="001F6AF2" w:rsidRDefault="00BD138B" w:rsidP="00BD138B">
            <w:pPr>
              <w:pStyle w:val="TableParagrap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pohybe alebo v komunikácii.</w:t>
            </w:r>
          </w:p>
          <w:p w14:paraId="052ADFF3" w14:textId="77777777" w:rsidR="00BD138B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478"/>
              </w:tabs>
              <w:spacing w:line="249" w:lineRule="auto"/>
              <w:ind w:right="95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Programy</w:t>
            </w:r>
            <w:r w:rsidRPr="001F6AF2">
              <w:rPr>
                <w:spacing w:val="-9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na</w:t>
            </w:r>
            <w:r w:rsidRPr="001F6AF2">
              <w:rPr>
                <w:spacing w:val="-8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podporu</w:t>
            </w:r>
            <w:r w:rsidRPr="001F6AF2">
              <w:rPr>
                <w:spacing w:val="-9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kvalitného</w:t>
            </w:r>
            <w:r w:rsidRPr="001F6AF2">
              <w:rPr>
                <w:spacing w:val="-8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života</w:t>
            </w:r>
            <w:r w:rsidRPr="001F6AF2">
              <w:rPr>
                <w:spacing w:val="-9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vo</w:t>
            </w:r>
            <w:r w:rsidRPr="001F6AF2">
              <w:rPr>
                <w:spacing w:val="-8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vyššom</w:t>
            </w:r>
            <w:r w:rsidRPr="001F6AF2">
              <w:rPr>
                <w:spacing w:val="-9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veku.</w:t>
            </w:r>
            <w:r w:rsidRPr="001F6AF2">
              <w:rPr>
                <w:spacing w:val="-8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Národný</w:t>
            </w:r>
            <w:r w:rsidRPr="001F6AF2">
              <w:rPr>
                <w:spacing w:val="-8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program</w:t>
            </w:r>
            <w:r w:rsidRPr="001F6AF2">
              <w:rPr>
                <w:spacing w:val="-9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ochrany</w:t>
            </w:r>
            <w:r w:rsidRPr="001F6AF2">
              <w:rPr>
                <w:spacing w:val="-8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a</w:t>
            </w:r>
            <w:r w:rsidRPr="001F6AF2">
              <w:rPr>
                <w:spacing w:val="-9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podpory starších</w:t>
            </w:r>
            <w:r w:rsidRPr="001F6AF2">
              <w:rPr>
                <w:spacing w:val="-2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ľudí.</w:t>
            </w:r>
          </w:p>
          <w:p w14:paraId="5096276E" w14:textId="013ADB5C" w:rsidR="00BD138B" w:rsidRPr="00BD138B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470"/>
              </w:tabs>
              <w:spacing w:line="249" w:lineRule="auto"/>
              <w:ind w:right="95"/>
              <w:rPr>
                <w:sz w:val="24"/>
                <w:szCs w:val="24"/>
              </w:rPr>
            </w:pPr>
            <w:r w:rsidRPr="00BD138B">
              <w:rPr>
                <w:spacing w:val="-4"/>
                <w:sz w:val="24"/>
                <w:szCs w:val="24"/>
              </w:rPr>
              <w:lastRenderedPageBreak/>
              <w:t xml:space="preserve">Telesné </w:t>
            </w:r>
            <w:r w:rsidRPr="00BD138B">
              <w:rPr>
                <w:sz w:val="24"/>
                <w:szCs w:val="24"/>
              </w:rPr>
              <w:t xml:space="preserve">a mentálne postihnutie. Integrácia ľudí s </w:t>
            </w:r>
            <w:r w:rsidRPr="00BD138B">
              <w:rPr>
                <w:spacing w:val="-10"/>
                <w:sz w:val="24"/>
                <w:szCs w:val="24"/>
              </w:rPr>
              <w:t xml:space="preserve">MP. </w:t>
            </w:r>
            <w:r w:rsidRPr="00BD138B">
              <w:rPr>
                <w:sz w:val="24"/>
                <w:szCs w:val="24"/>
              </w:rPr>
              <w:t>Rodina s mentálne postihnutým</w:t>
            </w:r>
            <w:r>
              <w:rPr>
                <w:sz w:val="24"/>
                <w:szCs w:val="24"/>
              </w:rPr>
              <w:t xml:space="preserve"> </w:t>
            </w:r>
            <w:r w:rsidRPr="00BD138B">
              <w:rPr>
                <w:sz w:val="24"/>
                <w:szCs w:val="24"/>
              </w:rPr>
              <w:t>členom. SP s ľuďmi s duševnými poruchami. SP s ľuďmi s civilizačnými chorobami. SP s ľuďmi so zmyslovými</w:t>
            </w:r>
            <w:r w:rsidRPr="00BD138B">
              <w:rPr>
                <w:spacing w:val="-37"/>
                <w:sz w:val="24"/>
                <w:szCs w:val="24"/>
              </w:rPr>
              <w:t xml:space="preserve"> </w:t>
            </w:r>
            <w:r w:rsidRPr="00BD138B">
              <w:rPr>
                <w:sz w:val="24"/>
                <w:szCs w:val="24"/>
              </w:rPr>
              <w:t>chorobami.</w:t>
            </w:r>
          </w:p>
          <w:p w14:paraId="2B7390B0" w14:textId="77777777" w:rsidR="00BD138B" w:rsidRPr="001F6AF2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478"/>
              </w:tabs>
              <w:spacing w:before="2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Možnosti uplatnenia a integrácia ľudí s telesným, mentálnym a zmyslovým</w:t>
            </w:r>
            <w:r w:rsidRPr="001F6AF2">
              <w:rPr>
                <w:spacing w:val="-29"/>
                <w:sz w:val="24"/>
                <w:szCs w:val="24"/>
              </w:rPr>
              <w:t xml:space="preserve"> </w:t>
            </w:r>
            <w:r w:rsidRPr="001F6AF2">
              <w:rPr>
                <w:sz w:val="24"/>
                <w:szCs w:val="24"/>
              </w:rPr>
              <w:t>postihnutím.</w:t>
            </w:r>
          </w:p>
          <w:p w14:paraId="352E7EC0" w14:textId="0B8285BC" w:rsidR="00BD138B" w:rsidRPr="00BD138B" w:rsidRDefault="00BD138B" w:rsidP="00BD138B">
            <w:pPr>
              <w:pStyle w:val="TableParagraph"/>
              <w:numPr>
                <w:ilvl w:val="0"/>
                <w:numId w:val="8"/>
              </w:numPr>
              <w:tabs>
                <w:tab w:val="left" w:pos="478"/>
              </w:tabs>
              <w:spacing w:line="249" w:lineRule="auto"/>
              <w:ind w:right="95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Nezávislý spôsob života a život bez bariér, sebarealizácia. Podpora svojpomocného hnutia, obhajovanie práv klienta.</w:t>
            </w:r>
          </w:p>
        </w:tc>
      </w:tr>
      <w:tr w:rsidR="00544913" w:rsidRPr="008A0609" w14:paraId="1119C6A7" w14:textId="77777777" w:rsidTr="001736C1">
        <w:trPr>
          <w:gridAfter w:val="1"/>
          <w:wAfter w:w="7" w:type="dxa"/>
          <w:trHeight w:val="337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8A0609" w:rsidRDefault="00E52E9C" w:rsidP="001A5109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4E79A7D5" w14:textId="77777777" w:rsidR="00BD138B" w:rsidRPr="001F6AF2" w:rsidRDefault="00BD138B" w:rsidP="001A5109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Zákon 448/2008Z. z. o sociálnych službách a o zmene a doplnení zákona č. 455/1991 Zb. o živnostenskom podnikaní v znení neskorších predpisov.</w:t>
            </w:r>
          </w:p>
          <w:p w14:paraId="1AF3861B" w14:textId="52807D6D" w:rsidR="00BD138B" w:rsidRPr="00BD138B" w:rsidRDefault="00BD138B" w:rsidP="001A5109">
            <w:pPr>
              <w:pStyle w:val="TableParagraph"/>
              <w:spacing w:line="249" w:lineRule="auto"/>
              <w:ind w:right="423"/>
              <w:jc w:val="both"/>
              <w:rPr>
                <w:sz w:val="24"/>
                <w:szCs w:val="24"/>
              </w:rPr>
            </w:pPr>
            <w:r w:rsidRPr="00BD138B">
              <w:rPr>
                <w:sz w:val="24"/>
                <w:szCs w:val="24"/>
              </w:rPr>
              <w:t xml:space="preserve">BALOGOVÁ, B. Seniori. Prešov : Akcent </w:t>
            </w:r>
            <w:proofErr w:type="spellStart"/>
            <w:r w:rsidRPr="00BD138B">
              <w:rPr>
                <w:sz w:val="24"/>
                <w:szCs w:val="24"/>
              </w:rPr>
              <w:t>Print</w:t>
            </w:r>
            <w:proofErr w:type="spellEnd"/>
            <w:r w:rsidRPr="00BD138B">
              <w:rPr>
                <w:sz w:val="24"/>
                <w:szCs w:val="24"/>
              </w:rPr>
              <w:t xml:space="preserve">, 2009, s. 158 ISBN 978-80- 8929- 518-0. </w:t>
            </w:r>
          </w:p>
          <w:p w14:paraId="05387FC9" w14:textId="77777777" w:rsidR="00BD138B" w:rsidRPr="00BD138B" w:rsidRDefault="00BD138B" w:rsidP="001A5109">
            <w:pPr>
              <w:jc w:val="both"/>
              <w:rPr>
                <w:sz w:val="24"/>
                <w:szCs w:val="24"/>
              </w:rPr>
            </w:pPr>
            <w:r w:rsidRPr="00BD138B">
              <w:rPr>
                <w:sz w:val="24"/>
                <w:szCs w:val="24"/>
              </w:rPr>
              <w:t xml:space="preserve">BURSOVÁ, J. </w:t>
            </w:r>
            <w:proofErr w:type="spellStart"/>
            <w:r w:rsidRPr="00BD138B">
              <w:rPr>
                <w:sz w:val="24"/>
                <w:szCs w:val="24"/>
              </w:rPr>
              <w:t>Poverty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caused</w:t>
            </w:r>
            <w:proofErr w:type="spellEnd"/>
            <w:r w:rsidRPr="00BD138B">
              <w:rPr>
                <w:sz w:val="24"/>
                <w:szCs w:val="24"/>
              </w:rPr>
              <w:t xml:space="preserve"> by </w:t>
            </w:r>
            <w:proofErr w:type="spellStart"/>
            <w:r w:rsidRPr="00BD138B">
              <w:rPr>
                <w:sz w:val="24"/>
                <w:szCs w:val="24"/>
              </w:rPr>
              <w:t>unemployment</w:t>
            </w:r>
            <w:proofErr w:type="spellEnd"/>
            <w:r w:rsidRPr="00BD138B">
              <w:rPr>
                <w:sz w:val="24"/>
                <w:szCs w:val="24"/>
              </w:rPr>
              <w:t xml:space="preserve">, </w:t>
            </w:r>
            <w:proofErr w:type="spellStart"/>
            <w:r w:rsidRPr="00BD138B">
              <w:rPr>
                <w:sz w:val="24"/>
                <w:szCs w:val="24"/>
              </w:rPr>
              <w:t>its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consequences</w:t>
            </w:r>
            <w:proofErr w:type="spellEnd"/>
            <w:r w:rsidRPr="00BD138B">
              <w:rPr>
                <w:sz w:val="24"/>
                <w:szCs w:val="24"/>
              </w:rPr>
              <w:t xml:space="preserve"> and </w:t>
            </w:r>
            <w:proofErr w:type="spellStart"/>
            <w:r w:rsidRPr="00BD138B">
              <w:rPr>
                <w:sz w:val="24"/>
                <w:szCs w:val="24"/>
              </w:rPr>
              <w:t>solutions</w:t>
            </w:r>
            <w:proofErr w:type="spellEnd"/>
            <w:r w:rsidRPr="00BD138B">
              <w:rPr>
                <w:sz w:val="24"/>
                <w:szCs w:val="24"/>
              </w:rPr>
              <w:t xml:space="preserve">. </w:t>
            </w:r>
            <w:proofErr w:type="spellStart"/>
            <w:r w:rsidRPr="00BD138B">
              <w:rPr>
                <w:sz w:val="24"/>
                <w:szCs w:val="24"/>
              </w:rPr>
              <w:t>Warszawa</w:t>
            </w:r>
            <w:proofErr w:type="spellEnd"/>
            <w:r w:rsidRPr="00BD138B">
              <w:rPr>
                <w:sz w:val="24"/>
                <w:szCs w:val="24"/>
              </w:rPr>
              <w:t xml:space="preserve"> : </w:t>
            </w:r>
            <w:proofErr w:type="spellStart"/>
            <w:r w:rsidRPr="00BD138B">
              <w:rPr>
                <w:sz w:val="24"/>
                <w:szCs w:val="24"/>
              </w:rPr>
              <w:t>Szkola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Wyźsza</w:t>
            </w:r>
            <w:proofErr w:type="spellEnd"/>
            <w:r w:rsidRPr="00BD138B">
              <w:rPr>
                <w:sz w:val="24"/>
                <w:szCs w:val="24"/>
              </w:rPr>
              <w:t xml:space="preserve"> im. </w:t>
            </w:r>
            <w:proofErr w:type="spellStart"/>
            <w:r w:rsidRPr="00BD138B">
              <w:rPr>
                <w:sz w:val="24"/>
                <w:szCs w:val="24"/>
              </w:rPr>
              <w:t>Bogdana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Jańskiego</w:t>
            </w:r>
            <w:proofErr w:type="spellEnd"/>
            <w:r w:rsidRPr="00BD138B">
              <w:rPr>
                <w:sz w:val="24"/>
                <w:szCs w:val="24"/>
              </w:rPr>
              <w:t xml:space="preserve"> , 2014.ISBN 978-8387897-80-2.</w:t>
            </w:r>
          </w:p>
          <w:p w14:paraId="2C287949" w14:textId="59AFDEDC" w:rsidR="00BD138B" w:rsidRPr="00BD138B" w:rsidRDefault="00BD138B" w:rsidP="001A5109">
            <w:pPr>
              <w:pStyle w:val="TableParagraph"/>
              <w:spacing w:line="249" w:lineRule="auto"/>
              <w:ind w:left="0" w:right="423"/>
              <w:jc w:val="both"/>
              <w:rPr>
                <w:sz w:val="24"/>
                <w:szCs w:val="24"/>
              </w:rPr>
            </w:pPr>
            <w:r w:rsidRPr="00BD138B">
              <w:rPr>
                <w:sz w:val="24"/>
                <w:szCs w:val="24"/>
              </w:rPr>
              <w:t xml:space="preserve">BURSOVÁ, J. </w:t>
            </w:r>
            <w:proofErr w:type="spellStart"/>
            <w:r w:rsidRPr="00BD138B">
              <w:rPr>
                <w:sz w:val="24"/>
                <w:szCs w:val="24"/>
              </w:rPr>
              <w:t>Social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needs</w:t>
            </w:r>
            <w:proofErr w:type="spellEnd"/>
            <w:r w:rsidRPr="00BD138B">
              <w:rPr>
                <w:sz w:val="24"/>
                <w:szCs w:val="24"/>
              </w:rPr>
              <w:t xml:space="preserve"> of </w:t>
            </w:r>
            <w:proofErr w:type="spellStart"/>
            <w:r w:rsidRPr="00BD138B">
              <w:rPr>
                <w:sz w:val="24"/>
                <w:szCs w:val="24"/>
              </w:rPr>
              <w:t>seniors</w:t>
            </w:r>
            <w:proofErr w:type="spellEnd"/>
            <w:r w:rsidRPr="00BD138B">
              <w:rPr>
                <w:sz w:val="24"/>
                <w:szCs w:val="24"/>
              </w:rPr>
              <w:t xml:space="preserve"> in </w:t>
            </w:r>
            <w:proofErr w:type="spellStart"/>
            <w:r w:rsidRPr="00BD138B">
              <w:rPr>
                <w:sz w:val="24"/>
                <w:szCs w:val="24"/>
              </w:rPr>
              <w:t>both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urban</w:t>
            </w:r>
            <w:proofErr w:type="spellEnd"/>
            <w:r w:rsidRPr="00BD138B">
              <w:rPr>
                <w:sz w:val="24"/>
                <w:szCs w:val="24"/>
              </w:rPr>
              <w:t xml:space="preserve"> and </w:t>
            </w:r>
            <w:proofErr w:type="spellStart"/>
            <w:r w:rsidRPr="00BD138B">
              <w:rPr>
                <w:sz w:val="24"/>
                <w:szCs w:val="24"/>
              </w:rPr>
              <w:t>rural</w:t>
            </w:r>
            <w:proofErr w:type="spellEnd"/>
            <w:r w:rsidRPr="00BD138B">
              <w:rPr>
                <w:sz w:val="24"/>
                <w:szCs w:val="24"/>
              </w:rPr>
              <w:t>. Praha : Pavlínky, 2010. 87 s. ISBN 978-80-8694-988-8.</w:t>
            </w:r>
          </w:p>
          <w:p w14:paraId="4B4E5D9A" w14:textId="55C37AFB" w:rsidR="00BD138B" w:rsidRDefault="00BD138B" w:rsidP="001A5109">
            <w:pPr>
              <w:contextualSpacing/>
              <w:jc w:val="both"/>
              <w:rPr>
                <w:sz w:val="24"/>
                <w:szCs w:val="24"/>
              </w:rPr>
            </w:pPr>
            <w:r w:rsidRPr="00BD138B">
              <w:rPr>
                <w:sz w:val="24"/>
                <w:szCs w:val="24"/>
              </w:rPr>
              <w:t xml:space="preserve">BURSOVÁ, J. </w:t>
            </w:r>
            <w:proofErr w:type="spellStart"/>
            <w:r w:rsidRPr="00BD138B">
              <w:rPr>
                <w:bCs/>
                <w:kern w:val="36"/>
                <w:sz w:val="24"/>
                <w:szCs w:val="24"/>
              </w:rPr>
              <w:t>Social</w:t>
            </w:r>
            <w:proofErr w:type="spellEnd"/>
            <w:r w:rsidRPr="00BD138B">
              <w:rPr>
                <w:bCs/>
                <w:kern w:val="36"/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bCs/>
                <w:kern w:val="36"/>
                <w:sz w:val="24"/>
                <w:szCs w:val="24"/>
              </w:rPr>
              <w:t>relations</w:t>
            </w:r>
            <w:proofErr w:type="spellEnd"/>
            <w:r w:rsidRPr="00BD138B">
              <w:rPr>
                <w:bCs/>
                <w:kern w:val="36"/>
                <w:sz w:val="24"/>
                <w:szCs w:val="24"/>
              </w:rPr>
              <w:t xml:space="preserve"> in </w:t>
            </w:r>
            <w:proofErr w:type="spellStart"/>
            <w:r w:rsidRPr="00BD138B">
              <w:rPr>
                <w:bCs/>
                <w:kern w:val="36"/>
                <w:sz w:val="24"/>
                <w:szCs w:val="24"/>
              </w:rPr>
              <w:t>the</w:t>
            </w:r>
            <w:proofErr w:type="spellEnd"/>
            <w:r w:rsidRPr="00BD138B">
              <w:rPr>
                <w:bCs/>
                <w:kern w:val="36"/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bCs/>
                <w:kern w:val="36"/>
                <w:sz w:val="24"/>
                <w:szCs w:val="24"/>
              </w:rPr>
              <w:t>field</w:t>
            </w:r>
            <w:proofErr w:type="spellEnd"/>
            <w:r w:rsidRPr="00BD138B">
              <w:rPr>
                <w:bCs/>
                <w:kern w:val="36"/>
                <w:sz w:val="24"/>
                <w:szCs w:val="24"/>
              </w:rPr>
              <w:t xml:space="preserve"> of </w:t>
            </w:r>
            <w:proofErr w:type="spellStart"/>
            <w:r w:rsidRPr="00BD138B">
              <w:rPr>
                <w:bCs/>
                <w:kern w:val="36"/>
                <w:sz w:val="24"/>
                <w:szCs w:val="24"/>
              </w:rPr>
              <w:t>socialization</w:t>
            </w:r>
            <w:proofErr w:type="spellEnd"/>
            <w:r w:rsidRPr="00BD138B">
              <w:rPr>
                <w:bCs/>
                <w:kern w:val="36"/>
                <w:sz w:val="24"/>
                <w:szCs w:val="24"/>
              </w:rPr>
              <w:t xml:space="preserve">. </w:t>
            </w:r>
            <w:r w:rsidRPr="00BD138B">
              <w:rPr>
                <w:sz w:val="24"/>
                <w:szCs w:val="24"/>
              </w:rPr>
              <w:t xml:space="preserve">Praha: Nové </w:t>
            </w:r>
            <w:proofErr w:type="spellStart"/>
            <w:r w:rsidRPr="00BD138B">
              <w:rPr>
                <w:sz w:val="24"/>
                <w:szCs w:val="24"/>
              </w:rPr>
              <w:t>město</w:t>
            </w:r>
            <w:proofErr w:type="spellEnd"/>
            <w:r w:rsidRPr="00BD138B">
              <w:rPr>
                <w:sz w:val="24"/>
                <w:szCs w:val="24"/>
              </w:rPr>
              <w:t xml:space="preserve"> , 2010. ISBN 978-80-86146-54-6.</w:t>
            </w:r>
          </w:p>
          <w:p w14:paraId="043C6C00" w14:textId="77777777" w:rsidR="00BD138B" w:rsidRPr="00BD138B" w:rsidRDefault="00BD138B" w:rsidP="001A5109">
            <w:pPr>
              <w:contextualSpacing/>
              <w:jc w:val="both"/>
              <w:rPr>
                <w:sz w:val="24"/>
                <w:szCs w:val="24"/>
              </w:rPr>
            </w:pPr>
            <w:r w:rsidRPr="00BD138B">
              <w:rPr>
                <w:sz w:val="24"/>
                <w:szCs w:val="24"/>
              </w:rPr>
              <w:t xml:space="preserve">BURSOVÁ, J., BUDAYOVA. Z. </w:t>
            </w:r>
            <w:proofErr w:type="spellStart"/>
            <w:r w:rsidRPr="00BD138B">
              <w:rPr>
                <w:sz w:val="24"/>
                <w:szCs w:val="24"/>
              </w:rPr>
              <w:t>Adaptation</w:t>
            </w:r>
            <w:proofErr w:type="spellEnd"/>
            <w:r w:rsidRPr="00BD138B">
              <w:rPr>
                <w:sz w:val="24"/>
                <w:szCs w:val="24"/>
              </w:rPr>
              <w:t xml:space="preserve"> of Senior </w:t>
            </w:r>
            <w:proofErr w:type="spellStart"/>
            <w:r w:rsidRPr="00BD138B">
              <w:rPr>
                <w:sz w:val="24"/>
                <w:szCs w:val="24"/>
              </w:rPr>
              <w:t>Citizens</w:t>
            </w:r>
            <w:proofErr w:type="spellEnd"/>
            <w:r w:rsidRPr="00BD138B">
              <w:rPr>
                <w:sz w:val="24"/>
                <w:szCs w:val="24"/>
              </w:rPr>
              <w:t xml:space="preserve"> to </w:t>
            </w:r>
            <w:proofErr w:type="spellStart"/>
            <w:r w:rsidRPr="00BD138B">
              <w:rPr>
                <w:sz w:val="24"/>
                <w:szCs w:val="24"/>
              </w:rPr>
              <w:t>Conditions</w:t>
            </w:r>
            <w:proofErr w:type="spellEnd"/>
            <w:r w:rsidRPr="00BD138B">
              <w:rPr>
                <w:sz w:val="24"/>
                <w:szCs w:val="24"/>
              </w:rPr>
              <w:t xml:space="preserve"> in </w:t>
            </w:r>
            <w:proofErr w:type="spellStart"/>
            <w:r w:rsidRPr="00BD138B">
              <w:rPr>
                <w:sz w:val="24"/>
                <w:szCs w:val="24"/>
              </w:rPr>
              <w:t>Social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Care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Facilities</w:t>
            </w:r>
            <w:proofErr w:type="spellEnd"/>
            <w:r w:rsidRPr="00BD138B">
              <w:rPr>
                <w:sz w:val="24"/>
                <w:szCs w:val="24"/>
              </w:rPr>
              <w:t xml:space="preserve">. </w:t>
            </w:r>
            <w:proofErr w:type="spellStart"/>
            <w:r w:rsidRPr="00BD138B">
              <w:rPr>
                <w:sz w:val="24"/>
                <w:szCs w:val="24"/>
              </w:rPr>
              <w:t>Warszawa</w:t>
            </w:r>
            <w:proofErr w:type="spellEnd"/>
            <w:r w:rsidRPr="00BD138B">
              <w:rPr>
                <w:sz w:val="24"/>
                <w:szCs w:val="24"/>
              </w:rPr>
              <w:t xml:space="preserve"> : </w:t>
            </w:r>
            <w:proofErr w:type="spellStart"/>
            <w:r w:rsidRPr="00BD138B">
              <w:rPr>
                <w:sz w:val="24"/>
                <w:szCs w:val="24"/>
              </w:rPr>
              <w:t>Uczelnia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Warszawska</w:t>
            </w:r>
            <w:proofErr w:type="spellEnd"/>
            <w:r w:rsidRPr="00BD138B">
              <w:rPr>
                <w:sz w:val="24"/>
                <w:szCs w:val="24"/>
              </w:rPr>
              <w:t xml:space="preserve"> im. </w:t>
            </w:r>
            <w:proofErr w:type="spellStart"/>
            <w:r w:rsidRPr="00BD138B">
              <w:rPr>
                <w:sz w:val="24"/>
                <w:szCs w:val="24"/>
              </w:rPr>
              <w:t>Marii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Skłodowskiej</w:t>
            </w:r>
            <w:proofErr w:type="spellEnd"/>
            <w:r w:rsidRPr="00BD138B">
              <w:rPr>
                <w:sz w:val="24"/>
                <w:szCs w:val="24"/>
              </w:rPr>
              <w:t xml:space="preserve"> - Curie , 2017. ISBN 978-83-937651-6-4.</w:t>
            </w:r>
          </w:p>
          <w:p w14:paraId="1869B36A" w14:textId="3FB4E89C" w:rsidR="00BD138B" w:rsidRPr="00BD138B" w:rsidRDefault="00BD138B" w:rsidP="001A5109">
            <w:pPr>
              <w:contextualSpacing/>
              <w:jc w:val="both"/>
              <w:rPr>
                <w:sz w:val="24"/>
                <w:szCs w:val="24"/>
              </w:rPr>
            </w:pPr>
            <w:r w:rsidRPr="00BD138B">
              <w:rPr>
                <w:sz w:val="24"/>
                <w:szCs w:val="24"/>
              </w:rPr>
              <w:t xml:space="preserve">BURSOVÁ, J., BUDAYOVÁ, Z. </w:t>
            </w:r>
            <w:proofErr w:type="spellStart"/>
            <w:r w:rsidRPr="00BD138B">
              <w:rPr>
                <w:sz w:val="24"/>
                <w:szCs w:val="24"/>
              </w:rPr>
              <w:t>Case</w:t>
            </w:r>
            <w:proofErr w:type="spellEnd"/>
            <w:r w:rsidRPr="00BD138B">
              <w:rPr>
                <w:sz w:val="24"/>
                <w:szCs w:val="24"/>
              </w:rPr>
              <w:t xml:space="preserve"> report and </w:t>
            </w:r>
            <w:proofErr w:type="spellStart"/>
            <w:r w:rsidRPr="00BD138B">
              <w:rPr>
                <w:sz w:val="24"/>
                <w:szCs w:val="24"/>
              </w:rPr>
              <w:t>case</w:t>
            </w:r>
            <w:proofErr w:type="spellEnd"/>
            <w:r w:rsidRPr="00BD138B">
              <w:rPr>
                <w:sz w:val="24"/>
                <w:szCs w:val="24"/>
              </w:rPr>
              <w:t xml:space="preserve"> study in </w:t>
            </w:r>
            <w:proofErr w:type="spellStart"/>
            <w:r w:rsidRPr="00BD138B">
              <w:rPr>
                <w:sz w:val="24"/>
                <w:szCs w:val="24"/>
              </w:rPr>
              <w:t>social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work</w:t>
            </w:r>
            <w:proofErr w:type="spellEnd"/>
            <w:r w:rsidRPr="00BD138B">
              <w:rPr>
                <w:sz w:val="24"/>
                <w:szCs w:val="24"/>
              </w:rPr>
              <w:t xml:space="preserve">. </w:t>
            </w:r>
            <w:proofErr w:type="spellStart"/>
            <w:r w:rsidRPr="00BD138B">
              <w:rPr>
                <w:sz w:val="24"/>
                <w:szCs w:val="24"/>
              </w:rPr>
              <w:t>Warszawa</w:t>
            </w:r>
            <w:proofErr w:type="spellEnd"/>
            <w:r w:rsidRPr="00BD138B">
              <w:rPr>
                <w:sz w:val="24"/>
                <w:szCs w:val="24"/>
              </w:rPr>
              <w:t xml:space="preserve"> : </w:t>
            </w:r>
            <w:proofErr w:type="spellStart"/>
            <w:r w:rsidRPr="00BD138B">
              <w:rPr>
                <w:sz w:val="24"/>
                <w:szCs w:val="24"/>
              </w:rPr>
              <w:t>Szkola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Wyźsza</w:t>
            </w:r>
            <w:proofErr w:type="spellEnd"/>
            <w:r w:rsidRPr="00BD138B">
              <w:rPr>
                <w:sz w:val="24"/>
                <w:szCs w:val="24"/>
              </w:rPr>
              <w:t xml:space="preserve"> im. </w:t>
            </w:r>
            <w:proofErr w:type="spellStart"/>
            <w:r w:rsidRPr="00BD138B">
              <w:rPr>
                <w:sz w:val="24"/>
                <w:szCs w:val="24"/>
              </w:rPr>
              <w:t>Bogdana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Jańskiego</w:t>
            </w:r>
            <w:proofErr w:type="spellEnd"/>
            <w:r w:rsidRPr="00BD138B">
              <w:rPr>
                <w:sz w:val="24"/>
                <w:szCs w:val="24"/>
              </w:rPr>
              <w:t xml:space="preserve"> , 2014. ISBN 978-83-87897-96-3.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4"/>
              <w:gridCol w:w="8986"/>
            </w:tblGrid>
            <w:tr w:rsidR="00BD138B" w:rsidRPr="00BD138B" w14:paraId="664BBC66" w14:textId="77777777" w:rsidTr="00BD138B">
              <w:trPr>
                <w:tblCellSpacing w:w="15" w:type="dxa"/>
              </w:trPr>
              <w:tc>
                <w:tcPr>
                  <w:tcW w:w="89" w:type="dxa"/>
                  <w:vAlign w:val="center"/>
                  <w:hideMark/>
                </w:tcPr>
                <w:p w14:paraId="2A14B483" w14:textId="77777777" w:rsidR="00BD138B" w:rsidRPr="00BD138B" w:rsidRDefault="00BD138B" w:rsidP="001A5109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941" w:type="dxa"/>
                  <w:vAlign w:val="center"/>
                  <w:hideMark/>
                </w:tcPr>
                <w:p w14:paraId="775DD89B" w14:textId="2E7A1064" w:rsidR="00BD138B" w:rsidRPr="00BD138B" w:rsidRDefault="00BD138B" w:rsidP="001A5109">
                  <w:pPr>
                    <w:contextualSpacing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7C1B65E" w14:textId="545320E6" w:rsidR="00BD138B" w:rsidRPr="001F6AF2" w:rsidRDefault="00BD138B" w:rsidP="001A5109">
            <w:pPr>
              <w:pStyle w:val="TableParagraph"/>
              <w:spacing w:before="3" w:line="249" w:lineRule="auto"/>
              <w:ind w:left="0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BRICHTOVÁ, L. Sociálna ochrana starších osôb a osôb so zdravotným postihnutím - vybrané aspekty. Bratislava : Epos, 2009. 463 s. ISBN 978-80-8057-797-1.</w:t>
            </w:r>
          </w:p>
          <w:p w14:paraId="4D7E0D9D" w14:textId="1C1034B2" w:rsidR="00BD138B" w:rsidRPr="00BD138B" w:rsidRDefault="00BD138B" w:rsidP="001A5109">
            <w:pPr>
              <w:pStyle w:val="TableParagraph"/>
              <w:spacing w:line="249" w:lineRule="auto"/>
              <w:ind w:right="423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HROZENSKÁ, M . Sociálna práca so staršími ľuďmi a jej teoreticko-praktické východiská. </w:t>
            </w:r>
            <w:r w:rsidRPr="00BD138B">
              <w:rPr>
                <w:sz w:val="24"/>
                <w:szCs w:val="24"/>
              </w:rPr>
              <w:t>Martin : Osveta, 2008.180 s. ISBN 978-80- 8063-282-3.</w:t>
            </w:r>
          </w:p>
          <w:p w14:paraId="34C245F0" w14:textId="12882670" w:rsidR="00BD138B" w:rsidRPr="00BD138B" w:rsidRDefault="00BD138B" w:rsidP="001A5109">
            <w:pPr>
              <w:contextualSpacing/>
              <w:jc w:val="both"/>
              <w:rPr>
                <w:sz w:val="24"/>
                <w:szCs w:val="24"/>
              </w:rPr>
            </w:pPr>
            <w:r w:rsidRPr="00BD138B">
              <w:rPr>
                <w:sz w:val="24"/>
                <w:szCs w:val="24"/>
              </w:rPr>
              <w:t>KURILLOVÁ, V. Postoje a predsudky voči zdravotne znevýhodneným jedincom. In: Zborník príspevkov z on-line medzinárodnej vedeckej konferencie Sociálna práca v súčasnej spoločnosti 1., Spišské Podhradie, 2021, ISBN 978 – 80 – 561 – 0861 – 1.  s. 145-155.</w:t>
            </w:r>
          </w:p>
          <w:p w14:paraId="5EC0118D" w14:textId="77777777" w:rsidR="00BD138B" w:rsidRPr="00BD138B" w:rsidRDefault="00BD138B" w:rsidP="001A5109">
            <w:pPr>
              <w:contextualSpacing/>
              <w:jc w:val="both"/>
              <w:rPr>
                <w:sz w:val="24"/>
                <w:szCs w:val="24"/>
              </w:rPr>
            </w:pPr>
            <w:r w:rsidRPr="00BD138B">
              <w:rPr>
                <w:sz w:val="24"/>
                <w:szCs w:val="24"/>
              </w:rPr>
              <w:t>KURILLOVÁ, V. Spiritualita tretieho veku – duchovné potreby seniorov. In: Zborník prednášok z medzinárodnej vedeckej konferencie „</w:t>
            </w:r>
            <w:proofErr w:type="spellStart"/>
            <w:r w:rsidRPr="00BD138B">
              <w:rPr>
                <w:sz w:val="24"/>
                <w:szCs w:val="24"/>
              </w:rPr>
              <w:t>Religio</w:t>
            </w:r>
            <w:proofErr w:type="spellEnd"/>
            <w:r w:rsidRPr="00BD138B">
              <w:rPr>
                <w:sz w:val="24"/>
                <w:szCs w:val="24"/>
              </w:rPr>
              <w:t xml:space="preserve"> et </w:t>
            </w:r>
            <w:proofErr w:type="spellStart"/>
            <w:r w:rsidRPr="00BD138B">
              <w:rPr>
                <w:sz w:val="24"/>
                <w:szCs w:val="24"/>
              </w:rPr>
              <w:t>societas</w:t>
            </w:r>
            <w:proofErr w:type="spellEnd"/>
            <w:r w:rsidRPr="00BD138B">
              <w:rPr>
                <w:sz w:val="24"/>
                <w:szCs w:val="24"/>
              </w:rPr>
              <w:t xml:space="preserve"> IV.“ - TI TF Katolíckej univerzity v Ružomberku -Spišská Kapitula - Spišské Podhradie, 2019, ISBN 978-80-561-0658-7. s. 155-166.</w:t>
            </w:r>
          </w:p>
          <w:p w14:paraId="3ECC0AF7" w14:textId="294A3E03" w:rsidR="00BD138B" w:rsidRPr="00BD138B" w:rsidRDefault="00BD138B" w:rsidP="001A5109">
            <w:pPr>
              <w:contextualSpacing/>
              <w:jc w:val="both"/>
              <w:rPr>
                <w:sz w:val="24"/>
                <w:szCs w:val="24"/>
              </w:rPr>
            </w:pPr>
            <w:r w:rsidRPr="00BD138B">
              <w:rPr>
                <w:sz w:val="24"/>
                <w:szCs w:val="24"/>
              </w:rPr>
              <w:t>KURILLOVÁ, V. Životné hodnoty ako dôležité aspekty v živote seniora. Námestovo: Tlačiareň Kubík, 2020. ISBN 978-80-8217-022-4.</w:t>
            </w:r>
          </w:p>
          <w:p w14:paraId="77DD153A" w14:textId="77777777" w:rsidR="00BD138B" w:rsidRPr="001F6AF2" w:rsidRDefault="00BD138B" w:rsidP="001A5109">
            <w:pPr>
              <w:pStyle w:val="TableParagraph"/>
              <w:spacing w:line="249" w:lineRule="auto"/>
              <w:ind w:right="1940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LEVICKÁ, J. Na ceste za klientom. Trnava : Oľga </w:t>
            </w:r>
            <w:proofErr w:type="spellStart"/>
            <w:r w:rsidRPr="001F6AF2">
              <w:rPr>
                <w:spacing w:val="-5"/>
                <w:sz w:val="24"/>
                <w:szCs w:val="24"/>
              </w:rPr>
              <w:t>Varyová</w:t>
            </w:r>
            <w:proofErr w:type="spellEnd"/>
            <w:r w:rsidRPr="001F6AF2">
              <w:rPr>
                <w:spacing w:val="-5"/>
                <w:sz w:val="24"/>
                <w:szCs w:val="24"/>
              </w:rPr>
              <w:t xml:space="preserve">, </w:t>
            </w:r>
            <w:r w:rsidRPr="001F6AF2">
              <w:rPr>
                <w:sz w:val="24"/>
                <w:szCs w:val="24"/>
              </w:rPr>
              <w:t>2006. 334s. ISBN 978-80-9694-540-8.</w:t>
            </w:r>
          </w:p>
          <w:p w14:paraId="77844010" w14:textId="77777777" w:rsidR="00BD138B" w:rsidRPr="001F6AF2" w:rsidRDefault="00BD138B" w:rsidP="001A5109">
            <w:pPr>
              <w:pStyle w:val="TableParagraph"/>
              <w:spacing w:line="249" w:lineRule="auto"/>
              <w:ind w:right="623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LEŠKOVÁ, L. Polia sociálnej práce. </w:t>
            </w:r>
            <w:r w:rsidRPr="001F6AF2">
              <w:rPr>
                <w:spacing w:val="-4"/>
                <w:sz w:val="24"/>
                <w:szCs w:val="24"/>
              </w:rPr>
              <w:t xml:space="preserve">Vybrané </w:t>
            </w:r>
            <w:r w:rsidRPr="001F6AF2">
              <w:rPr>
                <w:sz w:val="24"/>
                <w:szCs w:val="24"/>
              </w:rPr>
              <w:t xml:space="preserve">kapitoly I. Košice : </w:t>
            </w:r>
            <w:proofErr w:type="spellStart"/>
            <w:r w:rsidRPr="001F6AF2">
              <w:rPr>
                <w:spacing w:val="-3"/>
                <w:sz w:val="24"/>
                <w:szCs w:val="24"/>
              </w:rPr>
              <w:t>Vienala</w:t>
            </w:r>
            <w:proofErr w:type="spellEnd"/>
            <w:r w:rsidRPr="001F6AF2">
              <w:rPr>
                <w:spacing w:val="-3"/>
                <w:sz w:val="24"/>
                <w:szCs w:val="24"/>
              </w:rPr>
              <w:t xml:space="preserve">, </w:t>
            </w:r>
            <w:r w:rsidRPr="001F6AF2">
              <w:rPr>
                <w:sz w:val="24"/>
                <w:szCs w:val="24"/>
              </w:rPr>
              <w:t>2009. 97 s. ISBN 978-80-8923-263-5.</w:t>
            </w:r>
          </w:p>
          <w:p w14:paraId="279A9888" w14:textId="77777777" w:rsidR="00BD138B" w:rsidRPr="001F6AF2" w:rsidRDefault="00BD138B" w:rsidP="001A5109">
            <w:pPr>
              <w:pStyle w:val="TableParagraph"/>
              <w:spacing w:line="249" w:lineRule="auto"/>
              <w:ind w:right="423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LEŠKOVÁ, L. Polia sociálnej práce. </w:t>
            </w:r>
            <w:r w:rsidRPr="001F6AF2">
              <w:rPr>
                <w:spacing w:val="-4"/>
                <w:sz w:val="24"/>
                <w:szCs w:val="24"/>
              </w:rPr>
              <w:t xml:space="preserve">Vybrané </w:t>
            </w:r>
            <w:r w:rsidRPr="001F6AF2">
              <w:rPr>
                <w:sz w:val="24"/>
                <w:szCs w:val="24"/>
              </w:rPr>
              <w:t xml:space="preserve">kapitoly II. Košice : </w:t>
            </w:r>
            <w:proofErr w:type="spellStart"/>
            <w:r w:rsidRPr="001F6AF2">
              <w:rPr>
                <w:spacing w:val="-3"/>
                <w:sz w:val="24"/>
                <w:szCs w:val="24"/>
              </w:rPr>
              <w:t>Vienala</w:t>
            </w:r>
            <w:proofErr w:type="spellEnd"/>
            <w:r w:rsidRPr="001F6AF2">
              <w:rPr>
                <w:spacing w:val="-3"/>
                <w:sz w:val="24"/>
                <w:szCs w:val="24"/>
              </w:rPr>
              <w:t xml:space="preserve">, </w:t>
            </w:r>
            <w:r w:rsidRPr="001F6AF2">
              <w:rPr>
                <w:sz w:val="24"/>
                <w:szCs w:val="24"/>
              </w:rPr>
              <w:t>2009. 164 s. ISBN 978-80-8923-255-0.</w:t>
            </w:r>
          </w:p>
          <w:p w14:paraId="70DA507A" w14:textId="77777777" w:rsidR="00BD138B" w:rsidRPr="001F6AF2" w:rsidRDefault="00BD138B" w:rsidP="001A5109">
            <w:pPr>
              <w:pStyle w:val="TableParagraph"/>
              <w:spacing w:line="249" w:lineRule="auto"/>
              <w:ind w:right="352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LEŠKOVÁ, L. Polia sociálnej práce. </w:t>
            </w:r>
            <w:r w:rsidRPr="001F6AF2">
              <w:rPr>
                <w:spacing w:val="-4"/>
                <w:sz w:val="24"/>
                <w:szCs w:val="24"/>
              </w:rPr>
              <w:t xml:space="preserve">Vybrané </w:t>
            </w:r>
            <w:r w:rsidRPr="001F6AF2">
              <w:rPr>
                <w:sz w:val="24"/>
                <w:szCs w:val="24"/>
              </w:rPr>
              <w:t xml:space="preserve">kapitoly III. Košice : </w:t>
            </w:r>
            <w:proofErr w:type="spellStart"/>
            <w:r w:rsidRPr="001F6AF2">
              <w:rPr>
                <w:spacing w:val="-3"/>
                <w:sz w:val="24"/>
                <w:szCs w:val="24"/>
              </w:rPr>
              <w:t>Vienala</w:t>
            </w:r>
            <w:proofErr w:type="spellEnd"/>
            <w:r w:rsidRPr="001F6AF2">
              <w:rPr>
                <w:spacing w:val="-3"/>
                <w:sz w:val="24"/>
                <w:szCs w:val="24"/>
              </w:rPr>
              <w:t xml:space="preserve">, </w:t>
            </w:r>
            <w:r w:rsidRPr="001F6AF2">
              <w:rPr>
                <w:sz w:val="24"/>
                <w:szCs w:val="24"/>
              </w:rPr>
              <w:t xml:space="preserve">2009. </w:t>
            </w:r>
            <w:r w:rsidRPr="001F6AF2">
              <w:rPr>
                <w:spacing w:val="-3"/>
                <w:sz w:val="24"/>
                <w:szCs w:val="24"/>
              </w:rPr>
              <w:t xml:space="preserve">118 </w:t>
            </w:r>
            <w:r w:rsidRPr="001F6AF2">
              <w:rPr>
                <w:sz w:val="24"/>
                <w:szCs w:val="24"/>
              </w:rPr>
              <w:t>s. ISBN 978-80-8923-263-5.</w:t>
            </w:r>
          </w:p>
          <w:p w14:paraId="024E4592" w14:textId="77777777" w:rsidR="00BD138B" w:rsidRPr="001F6AF2" w:rsidRDefault="00BD138B" w:rsidP="001A5109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>LEŠKOVÁ, L. Úvod do základov sociálnej práce. Košice : Seminár sv. Karola Boromejského, 2008. 167 s. ISBN 978-80-8936-123-6.</w:t>
            </w:r>
          </w:p>
          <w:p w14:paraId="0FCF9F39" w14:textId="77777777" w:rsidR="00BD138B" w:rsidRPr="001F6AF2" w:rsidRDefault="00BD138B" w:rsidP="001A5109">
            <w:pPr>
              <w:pStyle w:val="TableParagraph"/>
              <w:spacing w:line="249" w:lineRule="auto"/>
              <w:ind w:right="1497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MATOUŠEK, O. </w:t>
            </w:r>
            <w:proofErr w:type="spellStart"/>
            <w:r w:rsidRPr="001F6AF2">
              <w:rPr>
                <w:sz w:val="24"/>
                <w:szCs w:val="24"/>
              </w:rPr>
              <w:t>Metody</w:t>
            </w:r>
            <w:proofErr w:type="spellEnd"/>
            <w:r w:rsidRPr="001F6AF2">
              <w:rPr>
                <w:sz w:val="24"/>
                <w:szCs w:val="24"/>
              </w:rPr>
              <w:t xml:space="preserve"> a </w:t>
            </w:r>
            <w:proofErr w:type="spellStart"/>
            <w:r w:rsidRPr="001F6AF2">
              <w:rPr>
                <w:sz w:val="24"/>
                <w:szCs w:val="24"/>
              </w:rPr>
              <w:t>řízení</w:t>
            </w:r>
            <w:proofErr w:type="spellEnd"/>
            <w:r w:rsidRPr="001F6AF2">
              <w:rPr>
                <w:sz w:val="24"/>
                <w:szCs w:val="24"/>
              </w:rPr>
              <w:t xml:space="preserve"> </w:t>
            </w:r>
            <w:proofErr w:type="spellStart"/>
            <w:r w:rsidRPr="001F6AF2">
              <w:rPr>
                <w:sz w:val="24"/>
                <w:szCs w:val="24"/>
              </w:rPr>
              <w:t>sociální</w:t>
            </w:r>
            <w:proofErr w:type="spellEnd"/>
            <w:r w:rsidRPr="001F6AF2">
              <w:rPr>
                <w:sz w:val="24"/>
                <w:szCs w:val="24"/>
              </w:rPr>
              <w:t xml:space="preserve"> práce. Praha : Portál, 2003. 380 s. ISBN 80-7178548-2.</w:t>
            </w:r>
          </w:p>
          <w:p w14:paraId="2B1C157E" w14:textId="77777777" w:rsidR="00BD138B" w:rsidRPr="001F6AF2" w:rsidRDefault="00BD138B" w:rsidP="001A5109">
            <w:pPr>
              <w:pStyle w:val="TableParagraph"/>
              <w:spacing w:line="249" w:lineRule="auto"/>
              <w:ind w:right="1699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MATOUŠEK, O. </w:t>
            </w:r>
            <w:proofErr w:type="spellStart"/>
            <w:r w:rsidRPr="001F6AF2">
              <w:rPr>
                <w:sz w:val="24"/>
                <w:szCs w:val="24"/>
              </w:rPr>
              <w:t>Encyklopedie</w:t>
            </w:r>
            <w:proofErr w:type="spellEnd"/>
            <w:r w:rsidRPr="001F6AF2">
              <w:rPr>
                <w:sz w:val="24"/>
                <w:szCs w:val="24"/>
              </w:rPr>
              <w:t xml:space="preserve"> </w:t>
            </w:r>
            <w:proofErr w:type="spellStart"/>
            <w:r w:rsidRPr="001F6AF2">
              <w:rPr>
                <w:sz w:val="24"/>
                <w:szCs w:val="24"/>
              </w:rPr>
              <w:t>sociální</w:t>
            </w:r>
            <w:proofErr w:type="spellEnd"/>
            <w:r w:rsidRPr="001F6AF2">
              <w:rPr>
                <w:sz w:val="24"/>
                <w:szCs w:val="24"/>
              </w:rPr>
              <w:t xml:space="preserve"> práce. Praha : Portál, 2013. 570 s. ISBN 978-80-262-0366-7.</w:t>
            </w:r>
          </w:p>
          <w:p w14:paraId="6F714DB3" w14:textId="77777777" w:rsidR="00BD138B" w:rsidRPr="001F6AF2" w:rsidRDefault="00BD138B" w:rsidP="001A5109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MATOUŠEK, O. Slovník </w:t>
            </w:r>
            <w:proofErr w:type="spellStart"/>
            <w:r w:rsidRPr="001F6AF2">
              <w:rPr>
                <w:sz w:val="24"/>
                <w:szCs w:val="24"/>
              </w:rPr>
              <w:t>sociální</w:t>
            </w:r>
            <w:proofErr w:type="spellEnd"/>
            <w:r w:rsidRPr="001F6AF2">
              <w:rPr>
                <w:sz w:val="24"/>
                <w:szCs w:val="24"/>
              </w:rPr>
              <w:t xml:space="preserve"> práce. Praha : Portál, 2008. 271 s. ISBN 978-80-77367-368-0. MATOUŠEK,O. a kol. </w:t>
            </w:r>
            <w:proofErr w:type="spellStart"/>
            <w:r w:rsidRPr="001F6AF2">
              <w:rPr>
                <w:sz w:val="24"/>
                <w:szCs w:val="24"/>
              </w:rPr>
              <w:t>Sociální</w:t>
            </w:r>
            <w:proofErr w:type="spellEnd"/>
            <w:r w:rsidRPr="001F6AF2">
              <w:rPr>
                <w:sz w:val="24"/>
                <w:szCs w:val="24"/>
              </w:rPr>
              <w:t xml:space="preserve"> služby. Praha : Portál, 2007. 183 s. ISBN 978-80-7367-310-9.</w:t>
            </w:r>
          </w:p>
          <w:p w14:paraId="68BEBE71" w14:textId="77777777" w:rsidR="00BD138B" w:rsidRPr="001F6AF2" w:rsidRDefault="00BD138B" w:rsidP="001A5109">
            <w:pPr>
              <w:pStyle w:val="TableParagraph"/>
              <w:spacing w:line="249" w:lineRule="auto"/>
              <w:ind w:right="494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lastRenderedPageBreak/>
              <w:t xml:space="preserve">MATOUŠEK, O. KOLÁČKOVÁ, J. KODYMOVÁ, P. </w:t>
            </w:r>
            <w:proofErr w:type="spellStart"/>
            <w:r w:rsidRPr="001F6AF2">
              <w:rPr>
                <w:sz w:val="24"/>
                <w:szCs w:val="24"/>
              </w:rPr>
              <w:t>Sociální</w:t>
            </w:r>
            <w:proofErr w:type="spellEnd"/>
            <w:r w:rsidRPr="001F6AF2">
              <w:rPr>
                <w:sz w:val="24"/>
                <w:szCs w:val="24"/>
              </w:rPr>
              <w:t xml:space="preserve"> práce v praxi. Praha : Portál, 2005. 351 s. ISBN 978-80-7367-002-X.</w:t>
            </w:r>
          </w:p>
          <w:p w14:paraId="789CDCF9" w14:textId="77777777" w:rsidR="00BD138B" w:rsidRPr="001F6AF2" w:rsidRDefault="00BD138B" w:rsidP="001A5109">
            <w:pPr>
              <w:pStyle w:val="TableParagraph"/>
              <w:spacing w:line="249" w:lineRule="auto"/>
              <w:ind w:right="494"/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MATOUŠEK, O. KOLÁČKOVÁ, J. KODYMOVÁ, P. </w:t>
            </w:r>
            <w:proofErr w:type="spellStart"/>
            <w:r w:rsidRPr="001F6AF2">
              <w:rPr>
                <w:sz w:val="24"/>
                <w:szCs w:val="24"/>
              </w:rPr>
              <w:t>Sociální</w:t>
            </w:r>
            <w:proofErr w:type="spellEnd"/>
            <w:r w:rsidRPr="001F6AF2">
              <w:rPr>
                <w:sz w:val="24"/>
                <w:szCs w:val="24"/>
              </w:rPr>
              <w:t xml:space="preserve"> práce v praxi. Praha : Portál, 2010. 351s. ISBN 978-80-7367-818-0.</w:t>
            </w:r>
          </w:p>
          <w:p w14:paraId="7DF0E942" w14:textId="77777777" w:rsidR="00BD138B" w:rsidRDefault="00BD138B" w:rsidP="001A5109">
            <w:pPr>
              <w:jc w:val="both"/>
              <w:rPr>
                <w:sz w:val="24"/>
                <w:szCs w:val="24"/>
              </w:rPr>
            </w:pPr>
            <w:r w:rsidRPr="001F6AF2">
              <w:rPr>
                <w:sz w:val="24"/>
                <w:szCs w:val="24"/>
              </w:rPr>
              <w:t xml:space="preserve">MATOUŠEK, O. Základy </w:t>
            </w:r>
            <w:proofErr w:type="spellStart"/>
            <w:r w:rsidRPr="001F6AF2">
              <w:rPr>
                <w:sz w:val="24"/>
                <w:szCs w:val="24"/>
              </w:rPr>
              <w:t>sociální</w:t>
            </w:r>
            <w:proofErr w:type="spellEnd"/>
            <w:r w:rsidRPr="001F6AF2">
              <w:rPr>
                <w:sz w:val="24"/>
                <w:szCs w:val="24"/>
              </w:rPr>
              <w:t xml:space="preserve"> práce. Praha : Portál, 2007. 309 s. ISBN 978-80-7367-331-4. </w:t>
            </w:r>
          </w:p>
          <w:p w14:paraId="32A22BBF" w14:textId="1BF9C8DC" w:rsidR="00BD138B" w:rsidRPr="00BD138B" w:rsidRDefault="00BD138B" w:rsidP="001A5109">
            <w:pPr>
              <w:contextualSpacing/>
              <w:jc w:val="both"/>
              <w:rPr>
                <w:sz w:val="24"/>
                <w:szCs w:val="24"/>
              </w:rPr>
            </w:pPr>
            <w:r w:rsidRPr="00BD138B">
              <w:rPr>
                <w:sz w:val="24"/>
                <w:szCs w:val="24"/>
              </w:rPr>
              <w:t xml:space="preserve">TARAJ, M., KURILLOVÁ, V. </w:t>
            </w:r>
            <w:proofErr w:type="spellStart"/>
            <w:r w:rsidRPr="00BD138B">
              <w:rPr>
                <w:sz w:val="24"/>
                <w:szCs w:val="24"/>
              </w:rPr>
              <w:t>Lebensqualität</w:t>
            </w:r>
            <w:proofErr w:type="spellEnd"/>
            <w:r w:rsidRPr="00BD138B">
              <w:rPr>
                <w:sz w:val="24"/>
                <w:szCs w:val="24"/>
              </w:rPr>
              <w:t xml:space="preserve"> der </w:t>
            </w:r>
            <w:proofErr w:type="spellStart"/>
            <w:r w:rsidRPr="00BD138B">
              <w:rPr>
                <w:sz w:val="24"/>
                <w:szCs w:val="24"/>
              </w:rPr>
              <w:t>Senioren</w:t>
            </w:r>
            <w:proofErr w:type="spellEnd"/>
            <w:r w:rsidRPr="00BD138B">
              <w:rPr>
                <w:sz w:val="24"/>
                <w:szCs w:val="24"/>
              </w:rPr>
              <w:t xml:space="preserve">. </w:t>
            </w:r>
            <w:proofErr w:type="spellStart"/>
            <w:r w:rsidRPr="00BD138B">
              <w:rPr>
                <w:sz w:val="24"/>
                <w:szCs w:val="24"/>
              </w:rPr>
              <w:t>Wien</w:t>
            </w:r>
            <w:proofErr w:type="spellEnd"/>
            <w:r w:rsidRPr="00BD138B">
              <w:rPr>
                <w:sz w:val="24"/>
                <w:szCs w:val="24"/>
              </w:rPr>
              <w:t>: ISSKA. 2018. 85 s. ISBN 978-3-9504553-6-6.</w:t>
            </w:r>
          </w:p>
          <w:p w14:paraId="34D63A30" w14:textId="3F54C8A5" w:rsidR="00BD138B" w:rsidRPr="00BD138B" w:rsidRDefault="00BD138B" w:rsidP="001A5109">
            <w:pPr>
              <w:jc w:val="both"/>
              <w:rPr>
                <w:sz w:val="24"/>
                <w:szCs w:val="24"/>
                <w:highlight w:val="yellow"/>
              </w:rPr>
            </w:pPr>
            <w:r w:rsidRPr="00BD138B">
              <w:rPr>
                <w:sz w:val="24"/>
                <w:szCs w:val="24"/>
              </w:rPr>
              <w:t xml:space="preserve">TOKÁROVÁ, A. Sociálna práca. Prešov : Akcent </w:t>
            </w:r>
            <w:proofErr w:type="spellStart"/>
            <w:r w:rsidRPr="00BD138B">
              <w:rPr>
                <w:sz w:val="24"/>
                <w:szCs w:val="24"/>
              </w:rPr>
              <w:t>Print</w:t>
            </w:r>
            <w:proofErr w:type="spellEnd"/>
            <w:r w:rsidRPr="00BD138B">
              <w:rPr>
                <w:sz w:val="24"/>
                <w:szCs w:val="24"/>
              </w:rPr>
              <w:t xml:space="preserve">, 2003. 572 s. ISBN 978-80-9683-675-7. TOKÁROVÁ, A. Sociálna práca. Prešov : Akcent </w:t>
            </w:r>
            <w:proofErr w:type="spellStart"/>
            <w:r w:rsidRPr="00BD138B">
              <w:rPr>
                <w:sz w:val="24"/>
                <w:szCs w:val="24"/>
              </w:rPr>
              <w:t>Print</w:t>
            </w:r>
            <w:proofErr w:type="spellEnd"/>
            <w:r w:rsidRPr="00BD138B">
              <w:rPr>
                <w:sz w:val="24"/>
                <w:szCs w:val="24"/>
              </w:rPr>
              <w:t xml:space="preserve">, 2002. 572 s. ISBN 978-80-8068-086-8. VÁGNEROVÁ, M. </w:t>
            </w:r>
            <w:proofErr w:type="spellStart"/>
            <w:r w:rsidRPr="00BD138B">
              <w:rPr>
                <w:sz w:val="24"/>
                <w:szCs w:val="24"/>
              </w:rPr>
              <w:t>Psychopatologie</w:t>
            </w:r>
            <w:proofErr w:type="spellEnd"/>
            <w:r w:rsidRPr="00BD138B">
              <w:rPr>
                <w:sz w:val="24"/>
                <w:szCs w:val="24"/>
              </w:rPr>
              <w:t xml:space="preserve"> pro </w:t>
            </w:r>
            <w:proofErr w:type="spellStart"/>
            <w:r w:rsidRPr="00BD138B">
              <w:rPr>
                <w:sz w:val="24"/>
                <w:szCs w:val="24"/>
              </w:rPr>
              <w:t>pomáhajíci</w:t>
            </w:r>
            <w:proofErr w:type="spellEnd"/>
            <w:r w:rsidRPr="00BD138B">
              <w:rPr>
                <w:sz w:val="24"/>
                <w:szCs w:val="24"/>
              </w:rPr>
              <w:t xml:space="preserve"> </w:t>
            </w:r>
            <w:proofErr w:type="spellStart"/>
            <w:r w:rsidRPr="00BD138B">
              <w:rPr>
                <w:sz w:val="24"/>
                <w:szCs w:val="24"/>
              </w:rPr>
              <w:t>profese</w:t>
            </w:r>
            <w:proofErr w:type="spellEnd"/>
            <w:r w:rsidRPr="00BD138B">
              <w:rPr>
                <w:sz w:val="24"/>
                <w:szCs w:val="24"/>
              </w:rPr>
              <w:t>. Praha : Portál, 2008. 870 s. ISBN 978-80-7367-414-4.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9025"/>
            </w:tblGrid>
            <w:tr w:rsidR="00BD138B" w:rsidRPr="001F6AF2" w14:paraId="1D10BAFE" w14:textId="77777777" w:rsidTr="00BD138B">
              <w:trPr>
                <w:tblCellSpacing w:w="15" w:type="dxa"/>
              </w:trPr>
              <w:tc>
                <w:tcPr>
                  <w:tcW w:w="50" w:type="dxa"/>
                  <w:vAlign w:val="center"/>
                </w:tcPr>
                <w:p w14:paraId="647FD13D" w14:textId="77777777" w:rsidR="00BD138B" w:rsidRPr="001F6AF2" w:rsidRDefault="00BD138B" w:rsidP="001A5109">
                  <w:pPr>
                    <w:jc w:val="both"/>
                    <w:rPr>
                      <w:color w:val="00B050"/>
                      <w:sz w:val="24"/>
                      <w:szCs w:val="24"/>
                    </w:rPr>
                  </w:pPr>
                </w:p>
                <w:p w14:paraId="168B0873" w14:textId="77777777" w:rsidR="00BD138B" w:rsidRPr="001F6AF2" w:rsidRDefault="00BD138B" w:rsidP="001A5109">
                  <w:pPr>
                    <w:jc w:val="both"/>
                    <w:rPr>
                      <w:color w:val="00B050"/>
                      <w:sz w:val="24"/>
                      <w:szCs w:val="24"/>
                      <w:u w:val="single"/>
                    </w:rPr>
                  </w:pPr>
                  <w:r w:rsidRPr="001F6AF2">
                    <w:rPr>
                      <w:color w:val="00B050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980" w:type="dxa"/>
                  <w:vAlign w:val="center"/>
                </w:tcPr>
                <w:p w14:paraId="04F0FC6A" w14:textId="77777777" w:rsidR="00BD138B" w:rsidRPr="001F6AF2" w:rsidRDefault="00BD138B" w:rsidP="001A5109">
                  <w:pPr>
                    <w:pStyle w:val="Nadpis1"/>
                    <w:jc w:val="both"/>
                    <w:rPr>
                      <w:b w:val="0"/>
                      <w:color w:val="00B050"/>
                      <w:sz w:val="24"/>
                      <w:szCs w:val="24"/>
                    </w:rPr>
                  </w:pPr>
                </w:p>
                <w:p w14:paraId="2C1010AD" w14:textId="77777777" w:rsidR="00BD138B" w:rsidRPr="001F6AF2" w:rsidRDefault="00BD138B" w:rsidP="001A5109">
                  <w:pPr>
                    <w:pStyle w:val="Nadpis1"/>
                    <w:jc w:val="both"/>
                    <w:rPr>
                      <w:b w:val="0"/>
                      <w:sz w:val="24"/>
                      <w:szCs w:val="24"/>
                    </w:rPr>
                  </w:pPr>
                </w:p>
                <w:p w14:paraId="7F5C9017" w14:textId="77777777" w:rsidR="00BD138B" w:rsidRPr="001F6AF2" w:rsidRDefault="00BD138B" w:rsidP="001A5109">
                  <w:pPr>
                    <w:jc w:val="both"/>
                    <w:rPr>
                      <w:color w:val="00B050"/>
                      <w:sz w:val="24"/>
                      <w:szCs w:val="24"/>
                    </w:rPr>
                  </w:pPr>
                </w:p>
              </w:tc>
            </w:tr>
          </w:tbl>
          <w:p w14:paraId="6E6418D6" w14:textId="559A0135" w:rsidR="00BF1582" w:rsidRPr="008A0609" w:rsidRDefault="00BF1582" w:rsidP="001A5109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118"/>
              <w:jc w:val="both"/>
            </w:pPr>
          </w:p>
        </w:tc>
      </w:tr>
      <w:tr w:rsidR="00544913" w:rsidRPr="008A0609" w14:paraId="3D89D73C" w14:textId="77777777" w:rsidTr="001736C1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1736C1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1736C1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1736C1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1736C1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1736C1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1736C1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78996973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BD138B" w:rsidRPr="001F6AF2">
              <w:rPr>
                <w:sz w:val="24"/>
                <w:szCs w:val="24"/>
              </w:rPr>
              <w:t>doc. PhD</w:t>
            </w:r>
            <w:r w:rsidR="00720F75">
              <w:rPr>
                <w:sz w:val="24"/>
                <w:szCs w:val="24"/>
              </w:rPr>
              <w:t>r. Mgr. Janka Bursová, PhD. MBA,</w:t>
            </w:r>
            <w:r w:rsidR="00BD138B" w:rsidRPr="001F6AF2">
              <w:rPr>
                <w:sz w:val="24"/>
                <w:szCs w:val="24"/>
              </w:rPr>
              <w:t xml:space="preserve"> Mgr. Veronika </w:t>
            </w:r>
            <w:proofErr w:type="spellStart"/>
            <w:r w:rsidR="00BD138B" w:rsidRPr="001F6AF2">
              <w:rPr>
                <w:sz w:val="24"/>
                <w:szCs w:val="24"/>
              </w:rPr>
              <w:t>Bandžuchová</w:t>
            </w:r>
            <w:proofErr w:type="spellEnd"/>
            <w:r w:rsidR="00BD138B" w:rsidRPr="001F6AF2">
              <w:rPr>
                <w:sz w:val="24"/>
                <w:szCs w:val="24"/>
              </w:rPr>
              <w:t>, PhD.</w:t>
            </w:r>
          </w:p>
        </w:tc>
      </w:tr>
      <w:tr w:rsidR="00544913" w:rsidRPr="008A0609" w14:paraId="2C714CE5" w14:textId="77777777" w:rsidTr="001736C1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1736C1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</w:t>
            </w:r>
            <w:proofErr w:type="spellStart"/>
            <w:r w:rsidRPr="008A0609">
              <w:rPr>
                <w:sz w:val="24"/>
                <w:szCs w:val="24"/>
              </w:rPr>
              <w:t>Jarmoch</w:t>
            </w:r>
            <w:proofErr w:type="spellEnd"/>
            <w:r w:rsidRPr="008A0609">
              <w:rPr>
                <w:sz w:val="24"/>
                <w:szCs w:val="24"/>
              </w:rPr>
              <w:t>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199C1" w14:textId="77777777" w:rsidR="00A67BCB" w:rsidRDefault="00A67BCB">
      <w:r>
        <w:separator/>
      </w:r>
    </w:p>
  </w:endnote>
  <w:endnote w:type="continuationSeparator" w:id="0">
    <w:p w14:paraId="4E408E9F" w14:textId="77777777" w:rsidR="00A67BCB" w:rsidRDefault="00A67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083CB83F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20F75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083CB83F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20F75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8C77E" w14:textId="77777777" w:rsidR="00A67BCB" w:rsidRDefault="00A67BCB">
      <w:r>
        <w:separator/>
      </w:r>
    </w:p>
  </w:footnote>
  <w:footnote w:type="continuationSeparator" w:id="0">
    <w:p w14:paraId="6A577941" w14:textId="77777777" w:rsidR="00A67BCB" w:rsidRDefault="00A67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FD158D"/>
    <w:multiLevelType w:val="hybridMultilevel"/>
    <w:tmpl w:val="C7C8BDF8"/>
    <w:lvl w:ilvl="0" w:tplc="4224D1E8">
      <w:start w:val="1"/>
      <w:numFmt w:val="decimal"/>
      <w:lvlText w:val="%1."/>
      <w:lvlJc w:val="left"/>
      <w:pPr>
        <w:ind w:left="118" w:hanging="335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sk-SK" w:eastAsia="en-US" w:bidi="ar-SA"/>
      </w:rPr>
    </w:lvl>
    <w:lvl w:ilvl="1" w:tplc="6B16C9B0">
      <w:numFmt w:val="bullet"/>
      <w:lvlText w:val="•"/>
      <w:lvlJc w:val="left"/>
      <w:pPr>
        <w:ind w:left="1069" w:hanging="335"/>
      </w:pPr>
      <w:rPr>
        <w:rFonts w:hint="default"/>
        <w:lang w:val="sk-SK" w:eastAsia="en-US" w:bidi="ar-SA"/>
      </w:rPr>
    </w:lvl>
    <w:lvl w:ilvl="2" w:tplc="08D054A4">
      <w:numFmt w:val="bullet"/>
      <w:lvlText w:val="•"/>
      <w:lvlJc w:val="left"/>
      <w:pPr>
        <w:ind w:left="2019" w:hanging="335"/>
      </w:pPr>
      <w:rPr>
        <w:rFonts w:hint="default"/>
        <w:lang w:val="sk-SK" w:eastAsia="en-US" w:bidi="ar-SA"/>
      </w:rPr>
    </w:lvl>
    <w:lvl w:ilvl="3" w:tplc="A656B1C2">
      <w:numFmt w:val="bullet"/>
      <w:lvlText w:val="•"/>
      <w:lvlJc w:val="left"/>
      <w:pPr>
        <w:ind w:left="2969" w:hanging="335"/>
      </w:pPr>
      <w:rPr>
        <w:rFonts w:hint="default"/>
        <w:lang w:val="sk-SK" w:eastAsia="en-US" w:bidi="ar-SA"/>
      </w:rPr>
    </w:lvl>
    <w:lvl w:ilvl="4" w:tplc="D652981A">
      <w:numFmt w:val="bullet"/>
      <w:lvlText w:val="•"/>
      <w:lvlJc w:val="left"/>
      <w:pPr>
        <w:ind w:left="3919" w:hanging="335"/>
      </w:pPr>
      <w:rPr>
        <w:rFonts w:hint="default"/>
        <w:lang w:val="sk-SK" w:eastAsia="en-US" w:bidi="ar-SA"/>
      </w:rPr>
    </w:lvl>
    <w:lvl w:ilvl="5" w:tplc="C768554C">
      <w:numFmt w:val="bullet"/>
      <w:lvlText w:val="•"/>
      <w:lvlJc w:val="left"/>
      <w:pPr>
        <w:ind w:left="4869" w:hanging="335"/>
      </w:pPr>
      <w:rPr>
        <w:rFonts w:hint="default"/>
        <w:lang w:val="sk-SK" w:eastAsia="en-US" w:bidi="ar-SA"/>
      </w:rPr>
    </w:lvl>
    <w:lvl w:ilvl="6" w:tplc="B046F490">
      <w:numFmt w:val="bullet"/>
      <w:lvlText w:val="•"/>
      <w:lvlJc w:val="left"/>
      <w:pPr>
        <w:ind w:left="5818" w:hanging="335"/>
      </w:pPr>
      <w:rPr>
        <w:rFonts w:hint="default"/>
        <w:lang w:val="sk-SK" w:eastAsia="en-US" w:bidi="ar-SA"/>
      </w:rPr>
    </w:lvl>
    <w:lvl w:ilvl="7" w:tplc="C408ECAA">
      <w:numFmt w:val="bullet"/>
      <w:lvlText w:val="•"/>
      <w:lvlJc w:val="left"/>
      <w:pPr>
        <w:ind w:left="6768" w:hanging="335"/>
      </w:pPr>
      <w:rPr>
        <w:rFonts w:hint="default"/>
        <w:lang w:val="sk-SK" w:eastAsia="en-US" w:bidi="ar-SA"/>
      </w:rPr>
    </w:lvl>
    <w:lvl w:ilvl="8" w:tplc="C332F6A6">
      <w:numFmt w:val="bullet"/>
      <w:lvlText w:val="•"/>
      <w:lvlJc w:val="left"/>
      <w:pPr>
        <w:ind w:left="7718" w:hanging="335"/>
      </w:pPr>
      <w:rPr>
        <w:rFonts w:hint="default"/>
        <w:lang w:val="sk-SK" w:eastAsia="en-US" w:bidi="ar-SA"/>
      </w:rPr>
    </w:lvl>
  </w:abstractNum>
  <w:abstractNum w:abstractNumId="5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6E782E6B"/>
    <w:multiLevelType w:val="hybridMultilevel"/>
    <w:tmpl w:val="1AD49A72"/>
    <w:lvl w:ilvl="0" w:tplc="9F286FCE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sk-SK" w:eastAsia="en-US" w:bidi="ar-SA"/>
      </w:rPr>
    </w:lvl>
    <w:lvl w:ilvl="1" w:tplc="AE84785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329E2AB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7688B8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745ED5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EEB2A9B8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75F49C78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A5E96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15C2F552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913"/>
    <w:rsid w:val="000255C9"/>
    <w:rsid w:val="000718D6"/>
    <w:rsid w:val="001262DF"/>
    <w:rsid w:val="001736C1"/>
    <w:rsid w:val="001A5109"/>
    <w:rsid w:val="001D640F"/>
    <w:rsid w:val="00223A56"/>
    <w:rsid w:val="003036DF"/>
    <w:rsid w:val="003503C3"/>
    <w:rsid w:val="00374C60"/>
    <w:rsid w:val="00544913"/>
    <w:rsid w:val="00590527"/>
    <w:rsid w:val="006777E3"/>
    <w:rsid w:val="00720F75"/>
    <w:rsid w:val="00735ECD"/>
    <w:rsid w:val="007D31F0"/>
    <w:rsid w:val="008200ED"/>
    <w:rsid w:val="008A0609"/>
    <w:rsid w:val="009114B1"/>
    <w:rsid w:val="00961671"/>
    <w:rsid w:val="009A0E25"/>
    <w:rsid w:val="009C109E"/>
    <w:rsid w:val="009E6692"/>
    <w:rsid w:val="00A67BCB"/>
    <w:rsid w:val="00A72C58"/>
    <w:rsid w:val="00BD138B"/>
    <w:rsid w:val="00BF1582"/>
    <w:rsid w:val="00C173E0"/>
    <w:rsid w:val="00C37DD7"/>
    <w:rsid w:val="00C42C2F"/>
    <w:rsid w:val="00D56D11"/>
    <w:rsid w:val="00D576E6"/>
    <w:rsid w:val="00E52E9C"/>
    <w:rsid w:val="00E57200"/>
    <w:rsid w:val="00EA0B4C"/>
    <w:rsid w:val="00EB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Zuzana Budayová</cp:lastModifiedBy>
  <cp:revision>11</cp:revision>
  <dcterms:created xsi:type="dcterms:W3CDTF">2022-03-14T11:41:00Z</dcterms:created>
  <dcterms:modified xsi:type="dcterms:W3CDTF">2022-03-22T11:56:00Z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