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56"/>
        <w:gridCol w:w="1479"/>
        <w:gridCol w:w="1536"/>
        <w:gridCol w:w="1646"/>
      </w:tblGrid>
      <w:tr w:rsidR="004F7267" w:rsidRPr="00CA049A" w14:paraId="2E70BCB6" w14:textId="77777777" w:rsidTr="0031034F">
        <w:tc>
          <w:tcPr>
            <w:tcW w:w="9322" w:type="dxa"/>
            <w:gridSpan w:val="8"/>
          </w:tcPr>
          <w:p w14:paraId="0BCF6560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Vysoká škola:</w:t>
            </w:r>
            <w:r w:rsidRPr="00CA049A">
              <w:rPr>
                <w:szCs w:val="24"/>
              </w:rPr>
              <w:t xml:space="preserve"> Katolícka univerzita</w:t>
            </w:r>
            <w:r w:rsidR="00217608" w:rsidRPr="00CA049A">
              <w:rPr>
                <w:szCs w:val="24"/>
              </w:rPr>
              <w:t xml:space="preserve"> v Ružomberku</w:t>
            </w:r>
          </w:p>
        </w:tc>
      </w:tr>
      <w:tr w:rsidR="004F7267" w:rsidRPr="00CA049A" w14:paraId="62A5C810" w14:textId="77777777" w:rsidTr="0031034F">
        <w:tc>
          <w:tcPr>
            <w:tcW w:w="9322" w:type="dxa"/>
            <w:gridSpan w:val="8"/>
          </w:tcPr>
          <w:p w14:paraId="36046BBB" w14:textId="006B7498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Fakulta:</w:t>
            </w:r>
            <w:r w:rsidRPr="00CA049A">
              <w:rPr>
                <w:szCs w:val="24"/>
              </w:rPr>
              <w:t xml:space="preserve"> </w:t>
            </w:r>
            <w:r w:rsidR="0097144A" w:rsidRPr="00CA049A">
              <w:rPr>
                <w:szCs w:val="24"/>
              </w:rPr>
              <w:t>Teologická</w:t>
            </w:r>
          </w:p>
        </w:tc>
      </w:tr>
      <w:tr w:rsidR="004F7267" w:rsidRPr="00CA049A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0DE1C528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 xml:space="preserve">Kód predmetu: </w:t>
            </w:r>
            <w:r w:rsidR="0059644E">
              <w:rPr>
                <w:szCs w:val="24"/>
              </w:rPr>
              <w:t>TITF/Pg4u/18</w:t>
            </w:r>
          </w:p>
        </w:tc>
        <w:tc>
          <w:tcPr>
            <w:tcW w:w="5079" w:type="dxa"/>
            <w:gridSpan w:val="5"/>
          </w:tcPr>
          <w:p w14:paraId="45A4CEC7" w14:textId="4B38028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 xml:space="preserve">Názov predmetu: </w:t>
            </w:r>
            <w:r w:rsidR="00073219" w:rsidRPr="00CA049A">
              <w:rPr>
                <w:szCs w:val="24"/>
              </w:rPr>
              <w:t xml:space="preserve">Pedagogika 3 </w:t>
            </w:r>
          </w:p>
        </w:tc>
      </w:tr>
      <w:tr w:rsidR="004F7267" w:rsidRPr="00CA049A" w14:paraId="64B652E7" w14:textId="77777777" w:rsidTr="0031034F">
        <w:trPr>
          <w:trHeight w:val="286"/>
        </w:trPr>
        <w:tc>
          <w:tcPr>
            <w:tcW w:w="9322" w:type="dxa"/>
            <w:gridSpan w:val="8"/>
          </w:tcPr>
          <w:p w14:paraId="5B0F0A1A" w14:textId="77777777" w:rsidR="004F7267" w:rsidRPr="00CA049A" w:rsidRDefault="004F7267" w:rsidP="00CA049A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A049A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73C6E809" w:rsidR="004F7267" w:rsidRPr="00CA049A" w:rsidRDefault="004F7267" w:rsidP="00CA049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049A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CA049A">
              <w:rPr>
                <w:rFonts w:eastAsia="MS Mincho"/>
                <w:szCs w:val="24"/>
              </w:rPr>
              <w:t>Povinn</w:t>
            </w:r>
            <w:r w:rsidR="0097144A" w:rsidRPr="00CA049A">
              <w:rPr>
                <w:rFonts w:eastAsia="MS Mincho"/>
                <w:szCs w:val="24"/>
              </w:rPr>
              <w:t>ý</w:t>
            </w:r>
            <w:r w:rsidR="000612A7" w:rsidRPr="00CA049A">
              <w:rPr>
                <w:rFonts w:eastAsia="MS Mincho"/>
                <w:szCs w:val="24"/>
              </w:rPr>
              <w:t xml:space="preserve"> predmet</w:t>
            </w:r>
          </w:p>
          <w:p w14:paraId="7BEE9CBB" w14:textId="7D573F93" w:rsidR="004F7267" w:rsidRPr="00CA049A" w:rsidRDefault="004F7267" w:rsidP="00CA049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049A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D908EF">
              <w:rPr>
                <w:rFonts w:eastAsia="MS Mincho"/>
                <w:b/>
                <w:szCs w:val="24"/>
              </w:rPr>
              <w:t>39/26</w:t>
            </w:r>
          </w:p>
          <w:p w14:paraId="20299D88" w14:textId="085D2CFD" w:rsidR="00073219" w:rsidRPr="00CA049A" w:rsidRDefault="001820BF" w:rsidP="00CA049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049A">
              <w:rPr>
                <w:rFonts w:eastAsia="MS Mincho"/>
                <w:b/>
                <w:szCs w:val="24"/>
              </w:rPr>
              <w:t xml:space="preserve">Týždenný: </w:t>
            </w:r>
            <w:r w:rsidRPr="00CA049A">
              <w:rPr>
                <w:rFonts w:eastAsia="MS Mincho"/>
                <w:szCs w:val="24"/>
              </w:rPr>
              <w:t>3</w:t>
            </w:r>
            <w:r w:rsidR="0097144A" w:rsidRPr="00CA049A">
              <w:rPr>
                <w:rFonts w:eastAsia="MS Mincho"/>
                <w:szCs w:val="24"/>
              </w:rPr>
              <w:t>/</w:t>
            </w:r>
            <w:r w:rsidR="00D908EF">
              <w:rPr>
                <w:rFonts w:eastAsia="MS Mincho"/>
                <w:szCs w:val="24"/>
              </w:rPr>
              <w:t>2</w:t>
            </w:r>
            <w:r w:rsidR="0097144A" w:rsidRPr="00CA049A">
              <w:rPr>
                <w:rFonts w:eastAsia="MS Mincho"/>
                <w:szCs w:val="24"/>
              </w:rPr>
              <w:t xml:space="preserve">                     </w:t>
            </w:r>
            <w:r w:rsidR="0097144A" w:rsidRPr="00CA049A">
              <w:rPr>
                <w:rFonts w:eastAsia="MS Mincho"/>
                <w:b/>
                <w:szCs w:val="24"/>
              </w:rPr>
              <w:t xml:space="preserve">Za obdobie štúdia: </w:t>
            </w:r>
            <w:r w:rsidRPr="00CA049A">
              <w:rPr>
                <w:rFonts w:eastAsia="MS Mincho"/>
                <w:szCs w:val="24"/>
              </w:rPr>
              <w:t>39</w:t>
            </w:r>
            <w:r w:rsidR="00D908EF">
              <w:rPr>
                <w:rFonts w:eastAsia="MS Mincho"/>
                <w:szCs w:val="24"/>
              </w:rPr>
              <w:t>/26</w:t>
            </w:r>
          </w:p>
          <w:p w14:paraId="6B16FDD2" w14:textId="5DD50C8C" w:rsidR="004F7267" w:rsidRPr="00CA049A" w:rsidRDefault="004F7267" w:rsidP="00CA049A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CA049A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CA049A">
              <w:rPr>
                <w:rFonts w:eastAsia="MS Mincho"/>
                <w:bCs/>
                <w:szCs w:val="24"/>
              </w:rPr>
              <w:t xml:space="preserve">denná, </w:t>
            </w:r>
            <w:r w:rsidR="00A347A7">
              <w:rPr>
                <w:rFonts w:eastAsia="MS Mincho"/>
                <w:bCs/>
                <w:szCs w:val="24"/>
              </w:rPr>
              <w:t>externá</w:t>
            </w:r>
          </w:p>
          <w:p w14:paraId="6C146011" w14:textId="77777777" w:rsidR="004F7267" w:rsidRPr="00CA049A" w:rsidRDefault="004F7267" w:rsidP="00CA049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049A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CA049A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A22A83" w:rsidRPr="00CA049A" w14:paraId="62F07F14" w14:textId="77777777" w:rsidTr="007F26CD">
        <w:trPr>
          <w:trHeight w:val="286"/>
        </w:trPr>
        <w:tc>
          <w:tcPr>
            <w:tcW w:w="4661" w:type="dxa"/>
            <w:gridSpan w:val="5"/>
          </w:tcPr>
          <w:p w14:paraId="7C0B20A5" w14:textId="7B6B96B4" w:rsidR="00A22A83" w:rsidRPr="00CA049A" w:rsidRDefault="00A22A83" w:rsidP="00CA049A">
            <w:pPr>
              <w:tabs>
                <w:tab w:val="left" w:pos="2505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 xml:space="preserve">Počet kreditov: </w:t>
            </w:r>
            <w:r w:rsidR="00D908EF">
              <w:rPr>
                <w:b/>
                <w:szCs w:val="24"/>
              </w:rPr>
              <w:t>5</w:t>
            </w:r>
            <w:r w:rsidRPr="00CA049A">
              <w:rPr>
                <w:szCs w:val="24"/>
              </w:rPr>
              <w:tab/>
            </w:r>
          </w:p>
        </w:tc>
        <w:tc>
          <w:tcPr>
            <w:tcW w:w="4661" w:type="dxa"/>
            <w:gridSpan w:val="3"/>
          </w:tcPr>
          <w:p w14:paraId="419742F5" w14:textId="55C65D86" w:rsidR="00A22A83" w:rsidRPr="00CA049A" w:rsidRDefault="00A22A83" w:rsidP="00CA049A">
            <w:pPr>
              <w:tabs>
                <w:tab w:val="left" w:pos="2505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Pracovná záťaž:</w:t>
            </w:r>
            <w:r w:rsidRPr="00CA049A">
              <w:rPr>
                <w:szCs w:val="24"/>
              </w:rPr>
              <w:t xml:space="preserve"> 1</w:t>
            </w:r>
            <w:r w:rsidR="00D908EF">
              <w:rPr>
                <w:szCs w:val="24"/>
              </w:rPr>
              <w:t>25</w:t>
            </w:r>
          </w:p>
        </w:tc>
      </w:tr>
      <w:tr w:rsidR="004F7267" w:rsidRPr="00CA049A" w14:paraId="492C17A2" w14:textId="77777777" w:rsidTr="0031034F">
        <w:tc>
          <w:tcPr>
            <w:tcW w:w="9322" w:type="dxa"/>
            <w:gridSpan w:val="8"/>
          </w:tcPr>
          <w:p w14:paraId="3F480672" w14:textId="1C69CA51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Odporúčaný semester/trimester štúdia:</w:t>
            </w:r>
            <w:r w:rsidRPr="00CA049A">
              <w:rPr>
                <w:szCs w:val="24"/>
              </w:rPr>
              <w:t xml:space="preserve"> </w:t>
            </w:r>
            <w:r w:rsidR="00A22A83" w:rsidRPr="00CA049A">
              <w:rPr>
                <w:szCs w:val="24"/>
              </w:rPr>
              <w:t xml:space="preserve"> 3.</w:t>
            </w:r>
          </w:p>
        </w:tc>
      </w:tr>
      <w:tr w:rsidR="004F7267" w:rsidRPr="00CA049A" w14:paraId="24EE7C1C" w14:textId="77777777" w:rsidTr="0031034F">
        <w:tc>
          <w:tcPr>
            <w:tcW w:w="9322" w:type="dxa"/>
            <w:gridSpan w:val="8"/>
          </w:tcPr>
          <w:p w14:paraId="3B9381FC" w14:textId="46411884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Stupeň štúdia:</w:t>
            </w:r>
            <w:r w:rsidRPr="00CA049A">
              <w:rPr>
                <w:szCs w:val="24"/>
              </w:rPr>
              <w:t xml:space="preserve"> </w:t>
            </w:r>
            <w:r w:rsidR="00A22A83" w:rsidRPr="00CA049A">
              <w:rPr>
                <w:szCs w:val="24"/>
              </w:rPr>
              <w:t>1</w:t>
            </w:r>
            <w:r w:rsidRPr="00CA049A">
              <w:rPr>
                <w:szCs w:val="24"/>
              </w:rPr>
              <w:t xml:space="preserve">. </w:t>
            </w:r>
          </w:p>
        </w:tc>
      </w:tr>
      <w:tr w:rsidR="004F7267" w:rsidRPr="00CA049A" w14:paraId="0C9E3F18" w14:textId="77777777" w:rsidTr="0031034F">
        <w:tc>
          <w:tcPr>
            <w:tcW w:w="9322" w:type="dxa"/>
            <w:gridSpan w:val="8"/>
          </w:tcPr>
          <w:p w14:paraId="6C1C16A9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Podmieňujúce predmety:</w:t>
            </w:r>
            <w:r w:rsidRPr="00CA049A">
              <w:rPr>
                <w:szCs w:val="24"/>
              </w:rPr>
              <w:t xml:space="preserve">  nie sú</w:t>
            </w:r>
          </w:p>
        </w:tc>
      </w:tr>
      <w:tr w:rsidR="004F7267" w:rsidRPr="00CA049A" w14:paraId="442D4DC2" w14:textId="77777777" w:rsidTr="0031034F">
        <w:tc>
          <w:tcPr>
            <w:tcW w:w="9322" w:type="dxa"/>
            <w:gridSpan w:val="8"/>
          </w:tcPr>
          <w:p w14:paraId="2DE72C33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 xml:space="preserve">Podmienky na absolvovanie predmetu: </w:t>
            </w:r>
          </w:p>
          <w:p w14:paraId="4A565572" w14:textId="77777777" w:rsidR="00A22A83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Študent vypracuje a v diskusii obháji prácu na zadanú tému v rozsahu min. 4 strany A4 - 10 percent z celkového hodnotenia. Aktívne sa zapája do cvičení a rieši zadané úlohy – 20 percent celkového hodnotenia. Absolvuje záverečnú skúšku – 70 percent z celkového hodnotenia. Na úspešné absolvovanie predmetu je potrebné získať minimálne 60 percent bodov z každej hodnotenej oblasti. </w:t>
            </w:r>
          </w:p>
          <w:p w14:paraId="6D6CEE9A" w14:textId="108CEE35" w:rsidR="00A22A83" w:rsidRPr="00CA049A" w:rsidRDefault="00A22A83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Hodnotenie predmetu: A –100%-93%, B – 92%-85%, C – 84%-77%, D – 76%-69%, E – 68%-60%, FX – 59%- 0%.</w:t>
            </w:r>
          </w:p>
          <w:p w14:paraId="7D3607CD" w14:textId="77777777" w:rsidR="004F7267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Hodnotenie študijných výsledkov študenta v rámci štúdia predmetu sa uskutočňuje v zmysle Študijného poriadku Teologickej fakulty KU, čl. 11.</w:t>
            </w:r>
          </w:p>
          <w:p w14:paraId="12D9AF78" w14:textId="025F81FF" w:rsidR="00D908EF" w:rsidRPr="00CA049A" w:rsidRDefault="00D908E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>12</w:t>
            </w:r>
            <w:r w:rsidRPr="009669EA">
              <w:rPr>
                <w:shd w:val="clear" w:color="auto" w:fill="FFFFFF"/>
              </w:rPr>
              <w:t xml:space="preserve">5 hodín, z toho </w:t>
            </w:r>
            <w:r>
              <w:rPr>
                <w:shd w:val="clear" w:color="auto" w:fill="FFFFFF"/>
              </w:rPr>
              <w:t>65</w:t>
            </w:r>
            <w:r w:rsidRPr="009669EA">
              <w:rPr>
                <w:shd w:val="clear" w:color="auto" w:fill="FFFFFF"/>
              </w:rPr>
              <w:t xml:space="preserve"> hodín prednáška/semináre, 3</w:t>
            </w:r>
            <w:r>
              <w:rPr>
                <w:shd w:val="clear" w:color="auto" w:fill="FFFFFF"/>
              </w:rPr>
              <w:t>8</w:t>
            </w:r>
            <w:r w:rsidRPr="009669EA">
              <w:rPr>
                <w:shd w:val="clear" w:color="auto" w:fill="FFFFFF"/>
              </w:rPr>
              <w:t xml:space="preserve"> hodín samoštúdium - vypracovanie seminárnej práce, 2</w:t>
            </w:r>
            <w:r>
              <w:rPr>
                <w:shd w:val="clear" w:color="auto" w:fill="FFFFFF"/>
              </w:rPr>
              <w:t>2</w:t>
            </w:r>
            <w:r w:rsidRPr="009669EA">
              <w:rPr>
                <w:shd w:val="clear" w:color="auto" w:fill="FFFFFF"/>
              </w:rPr>
              <w:t xml:space="preserve"> hodín príprava na záverečnú skúšku</w:t>
            </w:r>
          </w:p>
        </w:tc>
      </w:tr>
      <w:tr w:rsidR="004F7267" w:rsidRPr="00CA049A" w14:paraId="7D1E8A34" w14:textId="77777777" w:rsidTr="0031034F">
        <w:tc>
          <w:tcPr>
            <w:tcW w:w="9322" w:type="dxa"/>
            <w:gridSpan w:val="8"/>
          </w:tcPr>
          <w:p w14:paraId="435A0335" w14:textId="5C78AE87" w:rsidR="00A118A0" w:rsidRPr="00CA049A" w:rsidRDefault="004F7267" w:rsidP="00CA049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049A">
              <w:rPr>
                <w:b/>
                <w:szCs w:val="24"/>
              </w:rPr>
              <w:t xml:space="preserve">Výsledky vzdelávania: </w:t>
            </w:r>
          </w:p>
          <w:p w14:paraId="4F3D6AA3" w14:textId="64161078" w:rsidR="001820BF" w:rsidRPr="00CA049A" w:rsidRDefault="001820BF" w:rsidP="00CA049A">
            <w:pPr>
              <w:spacing w:after="0"/>
              <w:jc w:val="both"/>
              <w:rPr>
                <w:rFonts w:eastAsia="FreeSerifItalic"/>
                <w:szCs w:val="24"/>
              </w:rPr>
            </w:pPr>
            <w:r w:rsidRPr="00CA049A">
              <w:rPr>
                <w:b/>
                <w:szCs w:val="24"/>
              </w:rPr>
              <w:t>Vedomosti</w:t>
            </w:r>
            <w:r w:rsidR="001E337E" w:rsidRPr="00CA049A">
              <w:rPr>
                <w:b/>
                <w:szCs w:val="24"/>
              </w:rPr>
              <w:t xml:space="preserve">: </w:t>
            </w:r>
            <w:r w:rsidR="001E337E" w:rsidRPr="00CA049A">
              <w:rPr>
                <w:bCs/>
                <w:szCs w:val="24"/>
              </w:rPr>
              <w:t>vie</w:t>
            </w:r>
            <w:r w:rsidR="001E337E" w:rsidRPr="00CA049A">
              <w:rPr>
                <w:b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charakterizovať jednotlivé pedagogické disciplíny, význam pedagogiky a jej spoluprácu s inými vedami;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definovať všeobecne záväzné právne predpisy v školstve;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vysvetliť organizačné charakteristiky školského systému a inštitucionálne pravidlá školy vo vzťahu k plneniu cieľov školského vzdelávania;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vysvetliť systém kariérneho rozvoja pedagogických zamestnancov a možnosti kariérneho rastu;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charakterizovať vyučovací proces ako interakciu učiteľ-žiak/trieda;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 xml:space="preserve">kategorizovať vyučovacie metódy a formy podporujúce aktívne učenie sa žiaka podľa typológie učebného a osobnostného štýlu; 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opísať koncepciu tvorivo-humanistickej výchovy a vzdelávania;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charakterizovať taxonómiu vyučovacích cieľov;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vysvetliť vyučovacie a didaktické zásady a ich uplatnenie;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opísať vyučovacie metódy, formy a prostriedky výchovno-vzdelávacieho procesu;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vymenovať metódy a spôsoby hodnotenia žiakov;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charakterizovať moderné koncepcie vyučovania;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vymenovať aktivity rozvíjajúce tvorivosť a zručnosť žiaka.</w:t>
            </w:r>
          </w:p>
          <w:p w14:paraId="13978250" w14:textId="25AFE7D0" w:rsidR="001820BF" w:rsidRPr="00CA049A" w:rsidRDefault="001820BF" w:rsidP="00CA049A">
            <w:pPr>
              <w:spacing w:after="0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Zručnost</w:t>
            </w:r>
            <w:r w:rsidR="001E337E" w:rsidRPr="00CA049A">
              <w:rPr>
                <w:b/>
                <w:szCs w:val="24"/>
              </w:rPr>
              <w:t xml:space="preserve">i: </w:t>
            </w:r>
            <w:r w:rsidRPr="00CA049A">
              <w:rPr>
                <w:rFonts w:eastAsia="FreeSerifItalic"/>
                <w:szCs w:val="24"/>
              </w:rPr>
              <w:t>identifikovať individuálne charakteristiky žiaka;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identifikovať sociokultúrny kontext vývoja žiaka;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motivovať žiaka k tvorivosti a zručnosti;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prijímať a dávať spätnú väzbu v interakcii učiteľ/žiak;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analyzovať a vyhodnocovať didaktické postupy vo vzťahu k vývinovým a individuálnym charakteristikám žiaka;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navrhovať základné a rozširujúce učivo s ohľadom na vývinové a individuálne charakteristiky a sociokultúrny kontext vývinu žiaka a vyhodnocovať adekvátnosť jeho stanovenia;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na modelových témach stanoviť ciele vyučovacej hodiny primerané vývinovým charakteristikám žiaka;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aplikovať špecifické metódy a formy hodnotenia s ohľadom na vývinové a individuálne charakteristiky žiaka mladšieho školského veku;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szCs w:val="24"/>
              </w:rPr>
              <w:t xml:space="preserve">navrhovať možnosti využívania aktivizujúcich metód </w:t>
            </w:r>
            <w:r w:rsidR="001E337E" w:rsidRPr="00CA049A">
              <w:rPr>
                <w:szCs w:val="24"/>
              </w:rPr>
              <w:t>v</w:t>
            </w:r>
            <w:r w:rsidRPr="00CA049A">
              <w:rPr>
                <w:szCs w:val="24"/>
              </w:rPr>
              <w:t> edukačnom procese;</w:t>
            </w:r>
            <w:r w:rsidR="001E337E" w:rsidRPr="00CA049A">
              <w:rPr>
                <w:szCs w:val="24"/>
              </w:rPr>
              <w:t xml:space="preserve"> </w:t>
            </w:r>
            <w:r w:rsidRPr="00CA049A">
              <w:rPr>
                <w:szCs w:val="24"/>
              </w:rPr>
              <w:t xml:space="preserve">aplikovať moderné </w:t>
            </w:r>
            <w:r w:rsidRPr="00CA049A">
              <w:rPr>
                <w:szCs w:val="24"/>
              </w:rPr>
              <w:lastRenderedPageBreak/>
              <w:t xml:space="preserve">koncepcie vyučovania na vyučovanie </w:t>
            </w:r>
            <w:r w:rsidR="00786BC8">
              <w:rPr>
                <w:szCs w:val="24"/>
              </w:rPr>
              <w:t>HaCH</w:t>
            </w:r>
            <w:r w:rsidR="001E337E" w:rsidRPr="00CA049A">
              <w:rPr>
                <w:szCs w:val="24"/>
              </w:rPr>
              <w:t xml:space="preserve"> </w:t>
            </w:r>
            <w:r w:rsidRPr="00CA049A">
              <w:rPr>
                <w:szCs w:val="24"/>
              </w:rPr>
              <w:t xml:space="preserve">využívať metódy tvorivého vyučovania vo výchovno-vzdelávacom procese. </w:t>
            </w:r>
          </w:p>
          <w:p w14:paraId="119786E4" w14:textId="74866761" w:rsidR="004F7267" w:rsidRPr="00CA049A" w:rsidRDefault="001820BF" w:rsidP="00CA049A">
            <w:pPr>
              <w:spacing w:after="0"/>
              <w:jc w:val="both"/>
              <w:rPr>
                <w:szCs w:val="24"/>
                <w:lang w:eastAsia="en-US"/>
              </w:rPr>
            </w:pPr>
            <w:r w:rsidRPr="00CA049A">
              <w:rPr>
                <w:b/>
                <w:szCs w:val="24"/>
              </w:rPr>
              <w:t>Kompeten</w:t>
            </w:r>
            <w:r w:rsidR="001E337E" w:rsidRPr="00CA049A">
              <w:rPr>
                <w:b/>
                <w:szCs w:val="24"/>
              </w:rPr>
              <w:t xml:space="preserve">tnosti: </w:t>
            </w:r>
            <w:r w:rsidRPr="00CA049A">
              <w:rPr>
                <w:rFonts w:eastAsia="FreeSerifItalic"/>
                <w:szCs w:val="24"/>
              </w:rPr>
              <w:t>samostatnosť v organizovaní a plánovaní práce vo výchovno-vzdelávacom procese;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samostatnosť v rozhodovaní;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>schopnosť didakticky analyzovať vybrané učivo;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  <w:r w:rsidRPr="00CA049A">
              <w:rPr>
                <w:rFonts w:eastAsia="FreeSerifItalic"/>
                <w:szCs w:val="24"/>
              </w:rPr>
              <w:t xml:space="preserve">schopnosť plánovať vlastný sebarozvoj. </w:t>
            </w:r>
            <w:r w:rsidR="001E337E" w:rsidRPr="00CA049A">
              <w:rPr>
                <w:rFonts w:eastAsia="FreeSerifItalic"/>
                <w:szCs w:val="24"/>
              </w:rPr>
              <w:t xml:space="preserve"> </w:t>
            </w:r>
          </w:p>
        </w:tc>
      </w:tr>
      <w:tr w:rsidR="004F7267" w:rsidRPr="00CA049A" w14:paraId="44E4B754" w14:textId="77777777" w:rsidTr="0031034F">
        <w:tc>
          <w:tcPr>
            <w:tcW w:w="9322" w:type="dxa"/>
            <w:gridSpan w:val="8"/>
          </w:tcPr>
          <w:p w14:paraId="0155DBCC" w14:textId="77777777" w:rsidR="007343C8" w:rsidRPr="00CA049A" w:rsidRDefault="004F7267" w:rsidP="00CA049A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CA049A">
              <w:rPr>
                <w:b/>
                <w:szCs w:val="24"/>
              </w:rPr>
              <w:lastRenderedPageBreak/>
              <w:t xml:space="preserve">Stručná osnova predmetu: </w:t>
            </w:r>
          </w:p>
          <w:p w14:paraId="307351BF" w14:textId="07132F3F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1. </w:t>
            </w:r>
            <w:r w:rsidR="001820BF" w:rsidRPr="00CA049A">
              <w:rPr>
                <w:szCs w:val="24"/>
                <w:lang w:eastAsia="cs-CZ"/>
              </w:rPr>
              <w:t>Všeobecná didaktika: pojem, predmet, funkcie a teoretický systém didaktiky. Stručná história didaktiky. Miesto didaktiky v pedagogických disciplínach. Vzťah didaktiky k iným vedám.</w:t>
            </w:r>
          </w:p>
          <w:p w14:paraId="5313C7F4" w14:textId="2D226CC4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2. </w:t>
            </w:r>
            <w:r w:rsidR="001820BF" w:rsidRPr="00CA049A">
              <w:rPr>
                <w:szCs w:val="24"/>
                <w:lang w:eastAsia="cs-CZ"/>
              </w:rPr>
              <w:t xml:space="preserve">Typológia osobnosti učiteľov. Vyučovacie štýly učiteľov. Učiteľské kompetencie. Etapy pedagogickej profesie. Profesijný rozvoj učiteľa. </w:t>
            </w:r>
          </w:p>
          <w:p w14:paraId="38EAC4FE" w14:textId="46F46F20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3. </w:t>
            </w:r>
            <w:r w:rsidR="001820BF" w:rsidRPr="00CA049A">
              <w:rPr>
                <w:szCs w:val="24"/>
                <w:lang w:eastAsia="cs-CZ"/>
              </w:rPr>
              <w:t xml:space="preserve">Žiak ako subjekt vyučovacieho procesu. Typológia učebných štýlov. Hendikepovaní a nadaní žiaci vo vyučovacom procese. Kompetencie žiaka. </w:t>
            </w:r>
          </w:p>
          <w:p w14:paraId="21940696" w14:textId="7B0A996B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4. </w:t>
            </w:r>
            <w:r w:rsidR="001820BF" w:rsidRPr="00CA049A">
              <w:rPr>
                <w:szCs w:val="24"/>
                <w:lang w:eastAsia="cs-CZ"/>
              </w:rPr>
              <w:t xml:space="preserve">Vyučovací proces: pojem, podmienky a etapy vyučovacieho procesu. Humanizácia vyučovacieho procesu. Pedagogická interakcia a komunikácia vo vyučovacom procese. </w:t>
            </w:r>
          </w:p>
          <w:p w14:paraId="46CD78D1" w14:textId="5F8210A2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5. </w:t>
            </w:r>
            <w:r w:rsidR="001820BF" w:rsidRPr="00CA049A">
              <w:rPr>
                <w:szCs w:val="24"/>
                <w:lang w:eastAsia="cs-CZ"/>
              </w:rPr>
              <w:t xml:space="preserve">Ciele vyučovacieho procesu: všeobecné a špecifické. Hierarchia cieľov vyučovacieho procesu. Požiadavky na špecifické ciele. Taxonómie vzdelávacích cieľov. </w:t>
            </w:r>
          </w:p>
          <w:p w14:paraId="53A0B8F9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Didaktické zásady: pojem, analýza vyučovacích zásad a metodické pokyny pre ich využitie. </w:t>
            </w:r>
          </w:p>
          <w:p w14:paraId="57E51A7F" w14:textId="07BBD7AD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6. </w:t>
            </w:r>
            <w:r w:rsidR="001820BF" w:rsidRPr="00CA049A">
              <w:rPr>
                <w:szCs w:val="24"/>
                <w:lang w:eastAsia="cs-CZ"/>
              </w:rPr>
              <w:t xml:space="preserve">Obsah vzdelávania. Teórie a ideológie výberu učiva. Základné a rozširujúce, kmeňové a fakultatívne učivo. Didaktická analýza učiva. </w:t>
            </w:r>
          </w:p>
          <w:p w14:paraId="0B366583" w14:textId="52D60AF3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7. </w:t>
            </w:r>
            <w:r w:rsidR="001820BF" w:rsidRPr="00CA049A">
              <w:rPr>
                <w:szCs w:val="24"/>
                <w:lang w:eastAsia="cs-CZ"/>
              </w:rPr>
              <w:t xml:space="preserve">Základné pedagogické dokumenty. Školský zákon, vzdelávacie programy, učebné plány, učebné osnovy, štandardy, časovo-tematické plány. </w:t>
            </w:r>
          </w:p>
          <w:p w14:paraId="40E1113B" w14:textId="504BF1FC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8. </w:t>
            </w:r>
            <w:r w:rsidR="001820BF" w:rsidRPr="00CA049A">
              <w:rPr>
                <w:szCs w:val="24"/>
                <w:lang w:eastAsia="cs-CZ"/>
              </w:rPr>
              <w:t xml:space="preserve">Metódy vyučovacieho procesu. Stručná charakteristika klasických vyučovacích metód. Inovačné (moderné) vyučovacie metódy. </w:t>
            </w:r>
          </w:p>
          <w:p w14:paraId="155ED895" w14:textId="24C3E5CE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9. </w:t>
            </w:r>
            <w:r w:rsidR="001820BF" w:rsidRPr="00CA049A">
              <w:rPr>
                <w:szCs w:val="24"/>
                <w:lang w:eastAsia="cs-CZ"/>
              </w:rPr>
              <w:t xml:space="preserve">Organizačné formy vyučovacieho procesu. Pojem. Klasifikácia. Sociálne formy práce žiakov vo vyučovacom procese. Domáca príprava žiakov na vyučovanie. Doučovanie žiakov. Vychádzka, exkurzia a výlet. Vyučovacia hodina – pojem, štruktúra, klasifikácia. </w:t>
            </w:r>
          </w:p>
          <w:p w14:paraId="72A77EED" w14:textId="12995055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10. </w:t>
            </w:r>
            <w:r w:rsidR="001820BF" w:rsidRPr="00CA049A">
              <w:rPr>
                <w:szCs w:val="24"/>
                <w:lang w:eastAsia="cs-CZ"/>
              </w:rPr>
              <w:t xml:space="preserve">Prostriedky vyučovania - učebné pomôcky a didaktická technika. Pojem. Delenie. Funkcie UP a DT. Didaktické požiadavky na tvorbu, výber a používanie UP a DT. </w:t>
            </w:r>
          </w:p>
          <w:p w14:paraId="1EBD5026" w14:textId="5C5492FB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11. </w:t>
            </w:r>
            <w:r w:rsidR="001820BF" w:rsidRPr="00CA049A">
              <w:rPr>
                <w:szCs w:val="24"/>
                <w:lang w:eastAsia="cs-CZ"/>
              </w:rPr>
              <w:t xml:space="preserve">Kontrola a hodnotenie žiakov: vymedzenie pojmov, funkcie, metódy a formy. Didaktické testy. Nedostatky súčasného spôsobu skúšania a hodnotenia a možnosti ich odstránenia. </w:t>
            </w:r>
          </w:p>
          <w:p w14:paraId="5FB873A1" w14:textId="60A7090C" w:rsidR="001820BF" w:rsidRPr="00CA049A" w:rsidRDefault="001E337E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12. </w:t>
            </w:r>
            <w:r w:rsidR="001820BF" w:rsidRPr="00CA049A">
              <w:rPr>
                <w:szCs w:val="24"/>
                <w:lang w:eastAsia="cs-CZ"/>
              </w:rPr>
              <w:t xml:space="preserve">Moderné koncepcie vyučovania - Programové vyučovanie. Skupinové. Kooperatívne. Problémové. Projektové. Mastery learning. Heuristické vyučovanie (DITOR). Tvorivohumanistické vyučovanie (THV). Autentické vyučovanie. Otvorené vzdelávanie, dištančné vzdelávanie. Elektronické vzdelávanie. </w:t>
            </w:r>
          </w:p>
          <w:p w14:paraId="17A8E1A2" w14:textId="7E87C2A9" w:rsidR="004F7267" w:rsidRPr="00CA049A" w:rsidRDefault="001E337E" w:rsidP="00CA049A">
            <w:pPr>
              <w:spacing w:after="0"/>
              <w:jc w:val="both"/>
              <w:rPr>
                <w:szCs w:val="24"/>
              </w:rPr>
            </w:pPr>
            <w:r w:rsidRPr="00CA049A">
              <w:rPr>
                <w:szCs w:val="24"/>
                <w:lang w:eastAsia="cs-CZ"/>
              </w:rPr>
              <w:t xml:space="preserve">13. </w:t>
            </w:r>
            <w:r w:rsidR="001820BF" w:rsidRPr="00CA049A">
              <w:rPr>
                <w:szCs w:val="24"/>
                <w:lang w:eastAsia="cs-CZ"/>
              </w:rPr>
              <w:t xml:space="preserve">Tvorivosť v práci učiteľa. Metodika tvorivého vyučovania. Tvorivosť žiakov. </w:t>
            </w:r>
          </w:p>
        </w:tc>
      </w:tr>
      <w:tr w:rsidR="004F7267" w:rsidRPr="00CA049A" w14:paraId="24C4F041" w14:textId="77777777" w:rsidTr="0031034F">
        <w:tc>
          <w:tcPr>
            <w:tcW w:w="9322" w:type="dxa"/>
            <w:gridSpan w:val="8"/>
          </w:tcPr>
          <w:p w14:paraId="1559E331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Odporúčaná literatúra:</w:t>
            </w:r>
            <w:r w:rsidRPr="00CA049A">
              <w:rPr>
                <w:szCs w:val="24"/>
              </w:rPr>
              <w:t xml:space="preserve"> </w:t>
            </w:r>
          </w:p>
          <w:p w14:paraId="50B42663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 xml:space="preserve">JENČO, J. 2009. </w:t>
            </w:r>
            <w:r w:rsidRPr="00CA049A">
              <w:rPr>
                <w:bCs/>
                <w:szCs w:val="24"/>
              </w:rPr>
              <w:t>Aplikácia projektovej edukácie v náboženskom vyučovaní detí predškolského veku</w:t>
            </w:r>
            <w:r w:rsidRPr="00CA049A">
              <w:rPr>
                <w:szCs w:val="24"/>
              </w:rPr>
              <w:t>. Košice: Vienala, 2009. - 123 s. - ISBN 978-80-89232-66-6.</w:t>
            </w:r>
          </w:p>
          <w:p w14:paraId="2A318659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JENČO, J. 2019. Katechetika základná (skriptá). Ružomberok: Verbum, 2019. 105 s. ISBN  978-80-561-0734-8.</w:t>
            </w:r>
          </w:p>
          <w:p w14:paraId="48FBCAC4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JENČO, J., GENČÚROVÁ, G. 2014. Inovačné vyučovacie metódy a ich aplikácia do náboženskej výchovy. Prešov: Michal Vaško - Vydavateľstvo, 2014. ISBN 978-80-7165-955-6.</w:t>
            </w:r>
          </w:p>
          <w:p w14:paraId="7E9E9126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KALHOUS, Z. – OBST, O. 2009. Školní didaktika. Praha: Portál, 2009. 447 s. ISBN 80-717-8253-X.</w:t>
            </w:r>
          </w:p>
          <w:p w14:paraId="243357BE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KOŽUCHOVÁ, M. a kol.: Všeobecná didaktika. Bratislava: Veda, 2000. ISBN 80-224-0602-3. </w:t>
            </w:r>
          </w:p>
          <w:p w14:paraId="60B9CE17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PETLÁK, E. 2016. Všeobecná didaktika. Bratislava: Iris, 2016. 326 s. ISBN 978-8081-53064-7.</w:t>
            </w:r>
          </w:p>
          <w:p w14:paraId="53243FCA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lastRenderedPageBreak/>
              <w:t>PETTY, G. 2013. Moderní vyučování. Praha: Portál, 2013. 568 s. ISBN 978-80-2620-367-4.</w:t>
            </w:r>
          </w:p>
          <w:p w14:paraId="30B016C1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PODLAHOVÁ, L. 2004. První kroky učitele. Praha: Triton, 2004. 232 s. ISBN 80-725-44748.</w:t>
            </w:r>
          </w:p>
          <w:p w14:paraId="6E65B2F1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PORUBSKÁ, G. 2001. Vzťah všeobecnej didaktiky a pedagogickej praxe. In Význam pedagogickej praxe v profesijnom raste učiteľov. Zborník z vedeckej konferencie s medzinárodnou účasťou. Nitra: PF UKF, 2001. 163 s. ISBN 978-80-8050-390-1. </w:t>
            </w:r>
          </w:p>
          <w:p w14:paraId="4E8EB6AB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SKALKOVÁ, J. 2007. Obecná didaktika. Praha: Grada, 2007. 322 s. ISBN 80-2471-821-7. </w:t>
            </w:r>
          </w:p>
          <w:p w14:paraId="5402A658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 xml:space="preserve">TUREK, I. 2010. Didaktika. Bratislava: Iura Edition, 2010. 595 s. ISBN 80-8078-198-9. </w:t>
            </w:r>
          </w:p>
          <w:p w14:paraId="04B47136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ZORMANOVÁ, L. 2014. Obecná didaktika. Pro studium a praxi. Praha: Grada, 2014. 240 s. ISBN 978-80-2474-590-9.</w:t>
            </w:r>
          </w:p>
          <w:p w14:paraId="1967E608" w14:textId="77777777" w:rsidR="001820BF" w:rsidRPr="00CA049A" w:rsidRDefault="001820BF" w:rsidP="00CA04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CA049A">
              <w:rPr>
                <w:szCs w:val="24"/>
                <w:lang w:eastAsia="cs-CZ"/>
              </w:rPr>
              <w:t>Metodické pokyny na hodnotenie a klasifikáciu žiakov základných škôl. 2011. Dostupné na: www.minedu.sk</w:t>
            </w:r>
          </w:p>
          <w:p w14:paraId="3346234C" w14:textId="43F7DF62" w:rsidR="004F7267" w:rsidRPr="00CA049A" w:rsidRDefault="001820BF" w:rsidP="00CA049A">
            <w:pPr>
              <w:spacing w:after="0"/>
              <w:jc w:val="both"/>
              <w:rPr>
                <w:szCs w:val="24"/>
              </w:rPr>
            </w:pPr>
            <w:r w:rsidRPr="00CA049A">
              <w:rPr>
                <w:szCs w:val="24"/>
                <w:lang w:eastAsia="cs-CZ"/>
              </w:rPr>
              <w:t xml:space="preserve">ISCED 0,1,2,3 dostupné na: </w:t>
            </w:r>
            <w:hyperlink r:id="rId8" w:history="1">
              <w:r w:rsidRPr="00CA049A">
                <w:rPr>
                  <w:szCs w:val="24"/>
                  <w:lang w:eastAsia="cs-CZ"/>
                </w:rPr>
                <w:t>www.minedu.sk</w:t>
              </w:r>
            </w:hyperlink>
          </w:p>
        </w:tc>
      </w:tr>
      <w:tr w:rsidR="004F7267" w:rsidRPr="00CA049A" w14:paraId="1E57384B" w14:textId="77777777" w:rsidTr="0031034F">
        <w:tc>
          <w:tcPr>
            <w:tcW w:w="9322" w:type="dxa"/>
            <w:gridSpan w:val="8"/>
          </w:tcPr>
          <w:p w14:paraId="3241B8B1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CA049A">
              <w:rPr>
                <w:szCs w:val="24"/>
              </w:rPr>
              <w:t xml:space="preserve"> slovenský</w:t>
            </w:r>
          </w:p>
        </w:tc>
      </w:tr>
      <w:tr w:rsidR="004F7267" w:rsidRPr="00CA049A" w14:paraId="002B08ED" w14:textId="77777777" w:rsidTr="0031034F">
        <w:tc>
          <w:tcPr>
            <w:tcW w:w="9322" w:type="dxa"/>
            <w:gridSpan w:val="8"/>
          </w:tcPr>
          <w:p w14:paraId="13174E7F" w14:textId="77777777" w:rsidR="004F7267" w:rsidRPr="00CA049A" w:rsidRDefault="004F7267" w:rsidP="00CA049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049A">
              <w:rPr>
                <w:b/>
                <w:szCs w:val="24"/>
              </w:rPr>
              <w:t>Poznámky:</w:t>
            </w:r>
          </w:p>
        </w:tc>
      </w:tr>
      <w:tr w:rsidR="004F7267" w:rsidRPr="00CA049A" w14:paraId="5E99F283" w14:textId="77777777" w:rsidTr="0031034F">
        <w:tc>
          <w:tcPr>
            <w:tcW w:w="9322" w:type="dxa"/>
            <w:gridSpan w:val="8"/>
          </w:tcPr>
          <w:p w14:paraId="0E0214B6" w14:textId="77777777" w:rsidR="004F7267" w:rsidRPr="00CA049A" w:rsidRDefault="004F7267" w:rsidP="00CA049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049A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CA049A" w14:paraId="2D2E89F0" w14:textId="77777777" w:rsidTr="0031034F">
        <w:tc>
          <w:tcPr>
            <w:tcW w:w="1535" w:type="dxa"/>
          </w:tcPr>
          <w:p w14:paraId="52F97346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C</w:t>
            </w:r>
          </w:p>
        </w:tc>
        <w:tc>
          <w:tcPr>
            <w:tcW w:w="1535" w:type="dxa"/>
            <w:gridSpan w:val="2"/>
          </w:tcPr>
          <w:p w14:paraId="52EDEBF4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>FX</w:t>
            </w:r>
          </w:p>
        </w:tc>
      </w:tr>
      <w:tr w:rsidR="004F7267" w:rsidRPr="00CA049A" w14:paraId="3D9BE9D5" w14:textId="77777777" w:rsidTr="0031034F">
        <w:tc>
          <w:tcPr>
            <w:tcW w:w="1535" w:type="dxa"/>
          </w:tcPr>
          <w:p w14:paraId="6D6E84A4" w14:textId="31A43EBA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19ECEF4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2B19DAD5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5D2DB26F" w14:textId="39090BE3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3A8FC86F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23A636C4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CA049A" w14:paraId="72954609" w14:textId="77777777" w:rsidTr="0031034F">
        <w:tc>
          <w:tcPr>
            <w:tcW w:w="9322" w:type="dxa"/>
            <w:gridSpan w:val="8"/>
          </w:tcPr>
          <w:p w14:paraId="216674A3" w14:textId="77777777" w:rsidR="004F7267" w:rsidRPr="00CA049A" w:rsidRDefault="004F7267" w:rsidP="00CA049A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CA049A" w14:paraId="4882FCED" w14:textId="77777777" w:rsidTr="0031034F">
        <w:tc>
          <w:tcPr>
            <w:tcW w:w="9322" w:type="dxa"/>
            <w:gridSpan w:val="8"/>
          </w:tcPr>
          <w:p w14:paraId="63ACC9A5" w14:textId="77777777" w:rsidR="004F7267" w:rsidRPr="00CA049A" w:rsidRDefault="004F7267" w:rsidP="00CA049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Vyučujúci:</w:t>
            </w:r>
            <w:r w:rsidRPr="00CA049A">
              <w:rPr>
                <w:szCs w:val="24"/>
              </w:rPr>
              <w:t xml:space="preserve"> </w:t>
            </w:r>
          </w:p>
          <w:p w14:paraId="6EEC60F2" w14:textId="77777777" w:rsidR="001E337E" w:rsidRPr="00CA049A" w:rsidRDefault="004F7267" w:rsidP="00CA049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 xml:space="preserve">prednášky/konzultácie: </w:t>
            </w:r>
            <w:r w:rsidR="001E337E" w:rsidRPr="00CA049A">
              <w:rPr>
                <w:szCs w:val="24"/>
              </w:rPr>
              <w:t>doc. PaedDr. Beáta Akimjaková, PhD., prof. Dr. Iurii Shcherbiak, DrSc.</w:t>
            </w:r>
          </w:p>
          <w:p w14:paraId="38C3BEFF" w14:textId="77777777" w:rsidR="004F7267" w:rsidRPr="00CA049A" w:rsidRDefault="004F7267" w:rsidP="00CA049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szCs w:val="24"/>
              </w:rPr>
              <w:t xml:space="preserve">výučba: </w:t>
            </w:r>
            <w:r w:rsidR="00B1464D" w:rsidRPr="00CA049A">
              <w:rPr>
                <w:szCs w:val="24"/>
              </w:rPr>
              <w:t>slovensky</w:t>
            </w:r>
          </w:p>
        </w:tc>
      </w:tr>
      <w:tr w:rsidR="004F7267" w:rsidRPr="00CA049A" w14:paraId="4F9437F2" w14:textId="77777777" w:rsidTr="0031034F">
        <w:tc>
          <w:tcPr>
            <w:tcW w:w="9322" w:type="dxa"/>
            <w:gridSpan w:val="8"/>
          </w:tcPr>
          <w:p w14:paraId="642DE417" w14:textId="28603C73" w:rsidR="004F7267" w:rsidRPr="00CA049A" w:rsidRDefault="004F7267" w:rsidP="00CA049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Dátum poslednej zmeny:</w:t>
            </w:r>
            <w:r w:rsidRPr="00CA049A">
              <w:rPr>
                <w:szCs w:val="24"/>
              </w:rPr>
              <w:t xml:space="preserve"> </w:t>
            </w:r>
            <w:r w:rsidR="001E337E" w:rsidRPr="00CA049A">
              <w:rPr>
                <w:szCs w:val="24"/>
              </w:rPr>
              <w:t>31.1.2022</w:t>
            </w:r>
          </w:p>
        </w:tc>
      </w:tr>
      <w:tr w:rsidR="004F7267" w:rsidRPr="00CA049A" w14:paraId="3965DD79" w14:textId="77777777" w:rsidTr="0031034F">
        <w:tc>
          <w:tcPr>
            <w:tcW w:w="9322" w:type="dxa"/>
            <w:gridSpan w:val="8"/>
          </w:tcPr>
          <w:p w14:paraId="043326D8" w14:textId="7AB52C2E" w:rsidR="004F7267" w:rsidRPr="00CA049A" w:rsidRDefault="004F7267" w:rsidP="00CA049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049A">
              <w:rPr>
                <w:b/>
                <w:szCs w:val="24"/>
              </w:rPr>
              <w:t>Schválil:</w:t>
            </w:r>
            <w:r w:rsidRPr="00CA049A">
              <w:rPr>
                <w:szCs w:val="24"/>
              </w:rPr>
              <w:t xml:space="preserve"> </w:t>
            </w:r>
            <w:r w:rsidR="001E337E" w:rsidRPr="00CA049A">
              <w:rPr>
                <w:szCs w:val="24"/>
              </w:rPr>
              <w:t>prof. PhDr. ThDr. Amantius Akimjak, PhD. OFS</w:t>
            </w:r>
          </w:p>
        </w:tc>
      </w:tr>
    </w:tbl>
    <w:p w14:paraId="13EE3CDB" w14:textId="77777777" w:rsidR="006C508A" w:rsidRPr="00CA049A" w:rsidRDefault="00162FBE" w:rsidP="00CA049A">
      <w:pPr>
        <w:jc w:val="both"/>
        <w:rPr>
          <w:szCs w:val="24"/>
        </w:rPr>
      </w:pPr>
    </w:p>
    <w:sectPr w:rsidR="006C508A" w:rsidRPr="00CA049A" w:rsidSect="008A6C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88FD2" w14:textId="77777777" w:rsidR="00162FBE" w:rsidRDefault="00162FBE" w:rsidP="00133B9F">
      <w:pPr>
        <w:spacing w:after="0" w:line="240" w:lineRule="auto"/>
      </w:pPr>
      <w:r>
        <w:separator/>
      </w:r>
    </w:p>
  </w:endnote>
  <w:endnote w:type="continuationSeparator" w:id="0">
    <w:p w14:paraId="05A50865" w14:textId="77777777" w:rsidR="00162FBE" w:rsidRDefault="00162FBE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9CE6" w14:textId="77777777" w:rsidR="00133B9F" w:rsidRDefault="00133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673F" w14:textId="77777777" w:rsidR="00133B9F" w:rsidRDefault="00133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4861" w14:textId="77777777" w:rsidR="00133B9F" w:rsidRDefault="00133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7D3E0" w14:textId="77777777" w:rsidR="00162FBE" w:rsidRDefault="00162FBE" w:rsidP="00133B9F">
      <w:pPr>
        <w:spacing w:after="0" w:line="240" w:lineRule="auto"/>
      </w:pPr>
      <w:r>
        <w:separator/>
      </w:r>
    </w:p>
  </w:footnote>
  <w:footnote w:type="continuationSeparator" w:id="0">
    <w:p w14:paraId="631A1A39" w14:textId="77777777" w:rsidR="00162FBE" w:rsidRDefault="00162FBE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7FD0" w14:textId="77777777" w:rsidR="00133B9F" w:rsidRDefault="00133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3F66" w14:textId="5C366238" w:rsidR="00133B9F" w:rsidRPr="003A6D04" w:rsidRDefault="003A6D04" w:rsidP="003A6D04">
    <w:pPr>
      <w:pStyle w:val="Hlavika"/>
      <w:tabs>
        <w:tab w:val="left" w:pos="1970"/>
      </w:tabs>
      <w:rPr>
        <w:b/>
      </w:rPr>
    </w:pPr>
    <w:r w:rsidRPr="003A6D04">
      <w:rPr>
        <w:b/>
      </w:rPr>
      <w:tab/>
      <w:t>INFORMAČNÝ LIST PREDMETU</w:t>
    </w:r>
    <w:r w:rsidRPr="003A6D04">
      <w:rPr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A93E" w14:textId="77777777" w:rsidR="00133B9F" w:rsidRDefault="00133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430A"/>
    <w:multiLevelType w:val="hybridMultilevel"/>
    <w:tmpl w:val="1926300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27E"/>
    <w:multiLevelType w:val="hybridMultilevel"/>
    <w:tmpl w:val="76064F3C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E19F1"/>
    <w:multiLevelType w:val="hybridMultilevel"/>
    <w:tmpl w:val="F126C00A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3219"/>
    <w:rsid w:val="00074828"/>
    <w:rsid w:val="000904E7"/>
    <w:rsid w:val="000F2C93"/>
    <w:rsid w:val="00133B9F"/>
    <w:rsid w:val="001514B7"/>
    <w:rsid w:val="00155681"/>
    <w:rsid w:val="00157CAA"/>
    <w:rsid w:val="00160C15"/>
    <w:rsid w:val="00162FBE"/>
    <w:rsid w:val="0016628D"/>
    <w:rsid w:val="00180524"/>
    <w:rsid w:val="001820BF"/>
    <w:rsid w:val="001966BC"/>
    <w:rsid w:val="001D064E"/>
    <w:rsid w:val="001D2B2F"/>
    <w:rsid w:val="001D6ED8"/>
    <w:rsid w:val="001E337E"/>
    <w:rsid w:val="001E5235"/>
    <w:rsid w:val="00200916"/>
    <w:rsid w:val="00217608"/>
    <w:rsid w:val="0028423C"/>
    <w:rsid w:val="002C5F99"/>
    <w:rsid w:val="002D24B0"/>
    <w:rsid w:val="002E1FA9"/>
    <w:rsid w:val="00337A53"/>
    <w:rsid w:val="00380D7B"/>
    <w:rsid w:val="003A6D04"/>
    <w:rsid w:val="003E62EB"/>
    <w:rsid w:val="004234CA"/>
    <w:rsid w:val="004326C0"/>
    <w:rsid w:val="00450645"/>
    <w:rsid w:val="004531DA"/>
    <w:rsid w:val="00467B6A"/>
    <w:rsid w:val="00486EC0"/>
    <w:rsid w:val="004F7267"/>
    <w:rsid w:val="0059644E"/>
    <w:rsid w:val="005D4B43"/>
    <w:rsid w:val="00607811"/>
    <w:rsid w:val="00642B7D"/>
    <w:rsid w:val="006932D9"/>
    <w:rsid w:val="006D141F"/>
    <w:rsid w:val="006E7EEA"/>
    <w:rsid w:val="006F0D0C"/>
    <w:rsid w:val="0070406C"/>
    <w:rsid w:val="00704FA1"/>
    <w:rsid w:val="007343C8"/>
    <w:rsid w:val="00741A98"/>
    <w:rsid w:val="00744FD7"/>
    <w:rsid w:val="00756CF8"/>
    <w:rsid w:val="00786BC8"/>
    <w:rsid w:val="007D6617"/>
    <w:rsid w:val="007F73D6"/>
    <w:rsid w:val="008A6C87"/>
    <w:rsid w:val="008C2E54"/>
    <w:rsid w:val="0097144A"/>
    <w:rsid w:val="009C10B1"/>
    <w:rsid w:val="009C1263"/>
    <w:rsid w:val="009C3237"/>
    <w:rsid w:val="009D3470"/>
    <w:rsid w:val="00A118A0"/>
    <w:rsid w:val="00A22A83"/>
    <w:rsid w:val="00A248D2"/>
    <w:rsid w:val="00A347A7"/>
    <w:rsid w:val="00A9246C"/>
    <w:rsid w:val="00A94A82"/>
    <w:rsid w:val="00AA071B"/>
    <w:rsid w:val="00AC44A1"/>
    <w:rsid w:val="00AE660C"/>
    <w:rsid w:val="00B1464D"/>
    <w:rsid w:val="00B265DF"/>
    <w:rsid w:val="00B5671C"/>
    <w:rsid w:val="00B677C7"/>
    <w:rsid w:val="00B7726E"/>
    <w:rsid w:val="00BD3DE6"/>
    <w:rsid w:val="00C050B4"/>
    <w:rsid w:val="00C37E04"/>
    <w:rsid w:val="00C90934"/>
    <w:rsid w:val="00CA049A"/>
    <w:rsid w:val="00CD3AA9"/>
    <w:rsid w:val="00CF10A3"/>
    <w:rsid w:val="00D04666"/>
    <w:rsid w:val="00D448B7"/>
    <w:rsid w:val="00D76E08"/>
    <w:rsid w:val="00D908EF"/>
    <w:rsid w:val="00DF4B3D"/>
    <w:rsid w:val="00E412FC"/>
    <w:rsid w:val="00E83523"/>
    <w:rsid w:val="00E95777"/>
    <w:rsid w:val="00F0475C"/>
    <w:rsid w:val="00F5279C"/>
    <w:rsid w:val="00F830F0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du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C33F7-C8EE-4AA6-80DA-65389059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18</cp:revision>
  <cp:lastPrinted>2022-03-02T19:28:00Z</cp:lastPrinted>
  <dcterms:created xsi:type="dcterms:W3CDTF">2021-12-20T09:12:00Z</dcterms:created>
  <dcterms:modified xsi:type="dcterms:W3CDTF">2022-04-12T19:32:00Z</dcterms:modified>
</cp:coreProperties>
</file>