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A61FD" w14:textId="6DD63F4F" w:rsidR="00BE59AF" w:rsidRPr="00E64BF0" w:rsidRDefault="00395E95" w:rsidP="00E64BF0">
      <w:pPr>
        <w:pStyle w:val="Zkladntext"/>
        <w:spacing w:before="71"/>
        <w:ind w:left="3048" w:right="3067"/>
        <w:jc w:val="both"/>
      </w:pPr>
      <w:r w:rsidRPr="00E64BF0">
        <w:t>INFORMAČNÝ LIST PREDMETU</w:t>
      </w:r>
    </w:p>
    <w:p w14:paraId="315E022D" w14:textId="77777777" w:rsidR="00BE59AF" w:rsidRPr="00E64BF0" w:rsidRDefault="00BE59AF" w:rsidP="00E64BF0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BE59AF" w:rsidRPr="00E64BF0" w14:paraId="7DAABF8B" w14:textId="77777777">
        <w:trPr>
          <w:trHeight w:val="387"/>
        </w:trPr>
        <w:tc>
          <w:tcPr>
            <w:tcW w:w="9638" w:type="dxa"/>
            <w:gridSpan w:val="2"/>
          </w:tcPr>
          <w:p w14:paraId="7E8634F6" w14:textId="77777777" w:rsidR="00BE59AF" w:rsidRPr="00E64BF0" w:rsidRDefault="00395E95" w:rsidP="00E64BF0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 xml:space="preserve">Vysoká škola: </w:t>
            </w:r>
            <w:r w:rsidRPr="00E64BF0">
              <w:rPr>
                <w:sz w:val="24"/>
                <w:szCs w:val="24"/>
              </w:rPr>
              <w:t>KATOLÍCKA UNIVERZITA V RUŽOMBERKU</w:t>
            </w:r>
          </w:p>
        </w:tc>
      </w:tr>
      <w:tr w:rsidR="00BE59AF" w:rsidRPr="00E64BF0" w14:paraId="36502789" w14:textId="77777777">
        <w:trPr>
          <w:trHeight w:val="388"/>
        </w:trPr>
        <w:tc>
          <w:tcPr>
            <w:tcW w:w="9638" w:type="dxa"/>
            <w:gridSpan w:val="2"/>
          </w:tcPr>
          <w:p w14:paraId="1A833335" w14:textId="77777777" w:rsidR="00BE59AF" w:rsidRPr="00E64BF0" w:rsidRDefault="00395E95" w:rsidP="00E64BF0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 xml:space="preserve">Fakulta: </w:t>
            </w:r>
            <w:r w:rsidRPr="00E64BF0">
              <w:rPr>
                <w:sz w:val="24"/>
                <w:szCs w:val="24"/>
              </w:rPr>
              <w:t>Teologická fakulta</w:t>
            </w:r>
          </w:p>
        </w:tc>
      </w:tr>
      <w:tr w:rsidR="00BE59AF" w:rsidRPr="00E64BF0" w14:paraId="1E57A2E6" w14:textId="77777777">
        <w:trPr>
          <w:trHeight w:val="670"/>
        </w:trPr>
        <w:tc>
          <w:tcPr>
            <w:tcW w:w="2835" w:type="dxa"/>
          </w:tcPr>
          <w:p w14:paraId="3C097DD9" w14:textId="77777777" w:rsidR="00BE59AF" w:rsidRPr="00E64BF0" w:rsidRDefault="00395E95" w:rsidP="00E64BF0">
            <w:pPr>
              <w:pStyle w:val="TableParagraph"/>
              <w:spacing w:before="37" w:line="249" w:lineRule="auto"/>
              <w:ind w:left="64"/>
              <w:jc w:val="both"/>
              <w:rPr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 xml:space="preserve">Kód predmetu: </w:t>
            </w:r>
            <w:r w:rsidRPr="00E64BF0">
              <w:rPr>
                <w:sz w:val="24"/>
                <w:szCs w:val="24"/>
              </w:rPr>
              <w:t>TSSP/ MSP5/15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532DC7D2" w14:textId="77777777" w:rsidR="00BE59AF" w:rsidRPr="00E64BF0" w:rsidRDefault="00395E95" w:rsidP="00E64BF0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 xml:space="preserve">Názov predmetu: </w:t>
            </w:r>
            <w:r w:rsidRPr="00E64BF0">
              <w:rPr>
                <w:sz w:val="24"/>
                <w:szCs w:val="24"/>
              </w:rPr>
              <w:t>Metódy a techniky sociálnej práce</w:t>
            </w:r>
          </w:p>
        </w:tc>
      </w:tr>
      <w:tr w:rsidR="00BE59AF" w:rsidRPr="00E64BF0" w14:paraId="400CC85A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231122B4" w14:textId="77777777" w:rsidR="00BE59AF" w:rsidRPr="00E64BF0" w:rsidRDefault="00395E95" w:rsidP="00E64BF0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52A69C25" w14:textId="60C8EA06" w:rsidR="00B50E7E" w:rsidRPr="00E64BF0" w:rsidRDefault="00B50E7E" w:rsidP="009946F5">
            <w:pPr>
              <w:jc w:val="both"/>
              <w:rPr>
                <w:rFonts w:eastAsia="MS Mincho"/>
                <w:sz w:val="24"/>
                <w:szCs w:val="24"/>
              </w:rPr>
            </w:pPr>
            <w:r w:rsidRPr="00E64BF0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E64BF0">
              <w:rPr>
                <w:rFonts w:eastAsia="MS Mincho"/>
                <w:sz w:val="24"/>
                <w:szCs w:val="24"/>
              </w:rPr>
              <w:t>Povinný predmet</w:t>
            </w:r>
          </w:p>
          <w:p w14:paraId="636D225D" w14:textId="65B88632" w:rsidR="00BE59AF" w:rsidRPr="00E64BF0" w:rsidRDefault="00395E95" w:rsidP="009946F5">
            <w:pPr>
              <w:pStyle w:val="TableParagraph"/>
              <w:spacing w:before="12"/>
              <w:ind w:left="0"/>
              <w:jc w:val="both"/>
              <w:rPr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 xml:space="preserve">Forma výučby: </w:t>
            </w:r>
            <w:r w:rsidRPr="00E64BF0">
              <w:rPr>
                <w:sz w:val="24"/>
                <w:szCs w:val="24"/>
              </w:rPr>
              <w:t xml:space="preserve">Prednáška / </w:t>
            </w:r>
            <w:r w:rsidR="00B50E7E" w:rsidRPr="00E64BF0">
              <w:rPr>
                <w:sz w:val="24"/>
                <w:szCs w:val="24"/>
              </w:rPr>
              <w:t>Seminár</w:t>
            </w:r>
          </w:p>
          <w:p w14:paraId="6CCC34DB" w14:textId="77777777" w:rsidR="00BE59AF" w:rsidRPr="00E64BF0" w:rsidRDefault="00395E95" w:rsidP="009946F5">
            <w:pPr>
              <w:pStyle w:val="TableParagraph"/>
              <w:tabs>
                <w:tab w:val="left" w:pos="2277"/>
              </w:tabs>
              <w:spacing w:before="12" w:line="249" w:lineRule="auto"/>
              <w:ind w:left="0" w:right="4692" w:hanging="227"/>
              <w:jc w:val="both"/>
              <w:rPr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Pr="00E64BF0">
              <w:rPr>
                <w:sz w:val="24"/>
                <w:szCs w:val="24"/>
              </w:rPr>
              <w:t>1</w:t>
            </w:r>
            <w:r w:rsidRPr="00E64BF0">
              <w:rPr>
                <w:spacing w:val="-1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/</w:t>
            </w:r>
            <w:r w:rsidRPr="00E64BF0">
              <w:rPr>
                <w:spacing w:val="-2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1</w:t>
            </w:r>
            <w:r w:rsidRPr="00E64BF0">
              <w:rPr>
                <w:sz w:val="24"/>
                <w:szCs w:val="24"/>
              </w:rPr>
              <w:tab/>
            </w:r>
            <w:r w:rsidRPr="00E64BF0">
              <w:rPr>
                <w:b/>
                <w:sz w:val="24"/>
                <w:szCs w:val="24"/>
              </w:rPr>
              <w:t xml:space="preserve">Za obdobie štúdia: </w:t>
            </w:r>
            <w:r w:rsidRPr="00E64BF0">
              <w:rPr>
                <w:sz w:val="24"/>
                <w:szCs w:val="24"/>
              </w:rPr>
              <w:t>13 /</w:t>
            </w:r>
            <w:r w:rsidRPr="00E64BF0">
              <w:rPr>
                <w:spacing w:val="-9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13</w:t>
            </w:r>
          </w:p>
          <w:p w14:paraId="7114A50D" w14:textId="2EF06B6F" w:rsidR="00BE59AF" w:rsidRPr="00E64BF0" w:rsidRDefault="00395E95" w:rsidP="009946F5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 xml:space="preserve">Metóda štúdia: </w:t>
            </w:r>
            <w:r w:rsidRPr="00E64BF0">
              <w:rPr>
                <w:sz w:val="24"/>
                <w:szCs w:val="24"/>
              </w:rPr>
              <w:t xml:space="preserve">prezenčná </w:t>
            </w:r>
          </w:p>
        </w:tc>
      </w:tr>
      <w:tr w:rsidR="00BE59AF" w:rsidRPr="00E64BF0" w14:paraId="5168F680" w14:textId="77777777">
        <w:trPr>
          <w:trHeight w:val="387"/>
        </w:trPr>
        <w:tc>
          <w:tcPr>
            <w:tcW w:w="2835" w:type="dxa"/>
          </w:tcPr>
          <w:p w14:paraId="456EFC70" w14:textId="77777777" w:rsidR="00BE59AF" w:rsidRPr="00E64BF0" w:rsidRDefault="00395E95" w:rsidP="00E64BF0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 xml:space="preserve">Počet kreditov: </w:t>
            </w:r>
            <w:r w:rsidRPr="00E64BF0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</w:tcPr>
          <w:p w14:paraId="4DD72310" w14:textId="77777777" w:rsidR="00BE59AF" w:rsidRPr="00E64BF0" w:rsidRDefault="00395E95" w:rsidP="00E64BF0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 xml:space="preserve">Pracovná záťaž: </w:t>
            </w:r>
            <w:r w:rsidRPr="00E64BF0">
              <w:rPr>
                <w:sz w:val="24"/>
                <w:szCs w:val="24"/>
              </w:rPr>
              <w:t>50 hodín</w:t>
            </w:r>
          </w:p>
        </w:tc>
      </w:tr>
      <w:tr w:rsidR="00BE59AF" w:rsidRPr="00E64BF0" w14:paraId="2C63AD37" w14:textId="77777777">
        <w:trPr>
          <w:trHeight w:val="388"/>
        </w:trPr>
        <w:tc>
          <w:tcPr>
            <w:tcW w:w="9638" w:type="dxa"/>
            <w:gridSpan w:val="2"/>
          </w:tcPr>
          <w:p w14:paraId="42C57699" w14:textId="77777777" w:rsidR="00BE59AF" w:rsidRPr="00E64BF0" w:rsidRDefault="00395E95" w:rsidP="00E64BF0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 xml:space="preserve">Odporúčaný semester/trimester štúdia: </w:t>
            </w:r>
            <w:r w:rsidRPr="00E64BF0">
              <w:rPr>
                <w:sz w:val="24"/>
                <w:szCs w:val="24"/>
              </w:rPr>
              <w:t>2.</w:t>
            </w:r>
          </w:p>
        </w:tc>
      </w:tr>
      <w:tr w:rsidR="00BE59AF" w:rsidRPr="00E64BF0" w14:paraId="15612F4D" w14:textId="77777777">
        <w:trPr>
          <w:trHeight w:val="388"/>
        </w:trPr>
        <w:tc>
          <w:tcPr>
            <w:tcW w:w="9638" w:type="dxa"/>
            <w:gridSpan w:val="2"/>
          </w:tcPr>
          <w:p w14:paraId="06F8E476" w14:textId="77777777" w:rsidR="00BE59AF" w:rsidRPr="00E64BF0" w:rsidRDefault="00395E95" w:rsidP="00E64BF0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 xml:space="preserve">Stupeň štúdia: </w:t>
            </w:r>
            <w:r w:rsidRPr="00E64BF0">
              <w:rPr>
                <w:sz w:val="24"/>
                <w:szCs w:val="24"/>
              </w:rPr>
              <w:t>II.</w:t>
            </w:r>
          </w:p>
        </w:tc>
      </w:tr>
      <w:tr w:rsidR="00BE59AF" w:rsidRPr="00E64BF0" w14:paraId="2A144E3F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4C606BCC" w14:textId="77777777" w:rsidR="00BE59AF" w:rsidRPr="00E64BF0" w:rsidRDefault="00395E95" w:rsidP="00E64BF0">
            <w:pPr>
              <w:pStyle w:val="TableParagraph"/>
              <w:spacing w:before="37"/>
              <w:ind w:left="64"/>
              <w:jc w:val="both"/>
              <w:rPr>
                <w:b/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BE59AF" w:rsidRPr="00E64BF0" w14:paraId="0083D0C7" w14:textId="77777777" w:rsidTr="00B50E7E">
        <w:trPr>
          <w:trHeight w:val="1429"/>
        </w:trPr>
        <w:tc>
          <w:tcPr>
            <w:tcW w:w="96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680A9842" w14:textId="6F825E7F" w:rsidR="00BE59AF" w:rsidRPr="00E64BF0" w:rsidRDefault="00395E95" w:rsidP="00E64BF0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>Podmienky na absolvovanie predmetu:</w:t>
            </w:r>
          </w:p>
          <w:p w14:paraId="62BD5374" w14:textId="77777777" w:rsidR="00B50E7E" w:rsidRPr="00E64BF0" w:rsidRDefault="00B50E7E" w:rsidP="00E64BF0">
            <w:pPr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 xml:space="preserve">Záverečné hodnotenie: ústna skúška (0 - 100)      </w:t>
            </w:r>
          </w:p>
          <w:p w14:paraId="4EED4BDA" w14:textId="03584963" w:rsidR="00BE59AF" w:rsidRPr="00E64BF0" w:rsidRDefault="00B50E7E" w:rsidP="00E64BF0">
            <w:pPr>
              <w:jc w:val="both"/>
              <w:rPr>
                <w:sz w:val="24"/>
                <w:szCs w:val="24"/>
              </w:rPr>
            </w:pPr>
            <w:r w:rsidRPr="00E64BF0">
              <w:rPr>
                <w:color w:val="222222"/>
                <w:sz w:val="24"/>
                <w:szCs w:val="24"/>
                <w:shd w:val="clear" w:color="auto" w:fill="FFFFFF"/>
              </w:rPr>
              <w:t xml:space="preserve">Skúška bude ústnou formou a pre jej úspešné zvládnutie musí študent dosiahnuť minimálne 60 % bodov. </w:t>
            </w:r>
            <w:r w:rsidRPr="00E64BF0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BE59AF" w:rsidRPr="00E64BF0" w14:paraId="79FF65B5" w14:textId="77777777" w:rsidTr="000A35AE">
        <w:trPr>
          <w:trHeight w:val="2103"/>
        </w:trPr>
        <w:tc>
          <w:tcPr>
            <w:tcW w:w="9638" w:type="dxa"/>
            <w:gridSpan w:val="2"/>
            <w:tcBorders>
              <w:top w:val="single" w:sz="12" w:space="0" w:color="000000"/>
              <w:bottom w:val="single" w:sz="8" w:space="0" w:color="000000"/>
            </w:tcBorders>
          </w:tcPr>
          <w:p w14:paraId="5BED08F4" w14:textId="3B99F824" w:rsidR="00BE59AF" w:rsidRPr="00E64BF0" w:rsidRDefault="00395E95" w:rsidP="00E64BF0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>Výsledky vzdelávania:</w:t>
            </w:r>
          </w:p>
          <w:p w14:paraId="50D1A695" w14:textId="048633E8" w:rsidR="00596B97" w:rsidRPr="00E64BF0" w:rsidRDefault="00B50E7E" w:rsidP="00E64BF0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 xml:space="preserve">Vedomosti: </w:t>
            </w:r>
            <w:r w:rsidRPr="00E64BF0">
              <w:rPr>
                <w:bCs/>
                <w:sz w:val="24"/>
                <w:szCs w:val="24"/>
              </w:rPr>
              <w:t xml:space="preserve">pozná </w:t>
            </w:r>
            <w:r w:rsidR="00596B97" w:rsidRPr="00E64BF0">
              <w:rPr>
                <w:sz w:val="24"/>
                <w:szCs w:val="24"/>
              </w:rPr>
              <w:t xml:space="preserve">metódy a techniky v sociálnej práci, pozná teoretické koncepty - prístupy orientované na človeka, kognitívno-behaviorálne teórie, prístupy orientované na </w:t>
            </w:r>
            <w:r w:rsidR="00596B97" w:rsidRPr="00E64BF0">
              <w:rPr>
                <w:spacing w:val="-3"/>
                <w:sz w:val="24"/>
                <w:szCs w:val="24"/>
              </w:rPr>
              <w:t>úlohy.</w:t>
            </w:r>
          </w:p>
          <w:p w14:paraId="5CC38F71" w14:textId="75D25C51" w:rsidR="00596B97" w:rsidRPr="00E64BF0" w:rsidRDefault="00596B97" w:rsidP="00E64BF0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E64BF0">
              <w:rPr>
                <w:b/>
                <w:bCs/>
                <w:sz w:val="24"/>
                <w:szCs w:val="24"/>
              </w:rPr>
              <w:t>Z</w:t>
            </w:r>
            <w:r w:rsidR="00B50E7E" w:rsidRPr="00E64BF0">
              <w:rPr>
                <w:b/>
                <w:sz w:val="24"/>
                <w:szCs w:val="24"/>
              </w:rPr>
              <w:t>ručnosti:</w:t>
            </w:r>
            <w:r w:rsidR="00B50E7E" w:rsidRPr="00E64BF0">
              <w:rPr>
                <w:sz w:val="24"/>
                <w:szCs w:val="24"/>
              </w:rPr>
              <w:t xml:space="preserve"> vie aplikovať vybrané metódy</w:t>
            </w:r>
            <w:r w:rsidRPr="00E64BF0">
              <w:rPr>
                <w:sz w:val="24"/>
                <w:szCs w:val="24"/>
              </w:rPr>
              <w:t xml:space="preserve"> a techniky do</w:t>
            </w:r>
            <w:r w:rsidRPr="00E64BF0">
              <w:rPr>
                <w:spacing w:val="-8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priamej práce s vybranými klientmi sociálnej práce - s klientmi ako individuálnou osobnosťou, rodinou, skupinou, komunitou a inštitúciou, vie aplikovať intervenčné programy pri práci s jednotlivými typmi</w:t>
            </w:r>
            <w:r w:rsidRPr="00E64BF0">
              <w:rPr>
                <w:spacing w:val="-5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 xml:space="preserve">klientov. </w:t>
            </w:r>
          </w:p>
          <w:p w14:paraId="2F7D6E5B" w14:textId="2E11915C" w:rsidR="00BE59AF" w:rsidRPr="00E64BF0" w:rsidRDefault="00B50E7E" w:rsidP="00E64BF0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 xml:space="preserve">Kompetentnosti: </w:t>
            </w:r>
            <w:r w:rsidR="009946F5" w:rsidRPr="009946F5">
              <w:rPr>
                <w:bCs/>
                <w:sz w:val="24"/>
                <w:szCs w:val="24"/>
              </w:rPr>
              <w:t>má schopnosť</w:t>
            </w:r>
            <w:r w:rsidR="009946F5">
              <w:rPr>
                <w:b/>
                <w:sz w:val="24"/>
                <w:szCs w:val="24"/>
              </w:rPr>
              <w:t xml:space="preserve"> </w:t>
            </w:r>
            <w:r w:rsidR="00596B97" w:rsidRPr="00E64BF0">
              <w:rPr>
                <w:color w:val="000000"/>
                <w:sz w:val="24"/>
                <w:szCs w:val="24"/>
                <w:shd w:val="clear" w:color="auto" w:fill="FFFFFF"/>
              </w:rPr>
              <w:t xml:space="preserve">identifikovať konfliktné situácie, navrhuje stratégie riešenia. </w:t>
            </w:r>
          </w:p>
        </w:tc>
      </w:tr>
      <w:tr w:rsidR="00BE59AF" w:rsidRPr="00E64BF0" w14:paraId="39EBCAA2" w14:textId="77777777" w:rsidTr="000A35AE">
        <w:trPr>
          <w:trHeight w:val="3516"/>
        </w:trPr>
        <w:tc>
          <w:tcPr>
            <w:tcW w:w="9638" w:type="dxa"/>
            <w:gridSpan w:val="2"/>
            <w:tcBorders>
              <w:bottom w:val="single" w:sz="4" w:space="0" w:color="auto"/>
            </w:tcBorders>
          </w:tcPr>
          <w:p w14:paraId="55EDC9FD" w14:textId="77777777" w:rsidR="00BE59AF" w:rsidRPr="00E64BF0" w:rsidRDefault="00395E95" w:rsidP="00E64BF0">
            <w:pPr>
              <w:pStyle w:val="TableParagraph"/>
              <w:spacing w:before="37"/>
              <w:ind w:left="64"/>
              <w:jc w:val="both"/>
              <w:rPr>
                <w:b/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>Stručná osnova predmetu:</w:t>
            </w:r>
          </w:p>
          <w:p w14:paraId="1E6AC4DB" w14:textId="77777777" w:rsidR="00BE59AF" w:rsidRPr="00E64BF0" w:rsidRDefault="00395E95" w:rsidP="00E64BF0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>Typológia</w:t>
            </w:r>
            <w:r w:rsidRPr="00E64BF0">
              <w:rPr>
                <w:spacing w:val="-1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klientov</w:t>
            </w:r>
          </w:p>
          <w:p w14:paraId="010EC627" w14:textId="77777777" w:rsidR="00BE59AF" w:rsidRPr="00E64BF0" w:rsidRDefault="00395E95" w:rsidP="00E64BF0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>Špecifiká poradenskej práce s klientom, kontrakt, priestorové vybavenie, priebeh a</w:t>
            </w:r>
            <w:r w:rsidRPr="00E64BF0">
              <w:rPr>
                <w:spacing w:val="-8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čas.</w:t>
            </w:r>
          </w:p>
          <w:p w14:paraId="2ED46950" w14:textId="582FA630" w:rsidR="00BE59AF" w:rsidRPr="00E64BF0" w:rsidRDefault="00596B97" w:rsidP="00E64BF0">
            <w:pPr>
              <w:pStyle w:val="TableParagraph"/>
              <w:numPr>
                <w:ilvl w:val="0"/>
                <w:numId w:val="2"/>
              </w:numPr>
              <w:tabs>
                <w:tab w:val="left" w:pos="342"/>
              </w:tabs>
              <w:spacing w:before="12" w:line="249" w:lineRule="auto"/>
              <w:ind w:left="118" w:right="97" w:firstLine="0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 xml:space="preserve">– 4. </w:t>
            </w:r>
            <w:r w:rsidR="00395E95" w:rsidRPr="00E64BF0">
              <w:rPr>
                <w:sz w:val="24"/>
                <w:szCs w:val="24"/>
              </w:rPr>
              <w:t>Prístup</w:t>
            </w:r>
            <w:r w:rsidR="00395E95" w:rsidRPr="00E64BF0">
              <w:rPr>
                <w:spacing w:val="-20"/>
                <w:sz w:val="24"/>
                <w:szCs w:val="24"/>
              </w:rPr>
              <w:t xml:space="preserve"> </w:t>
            </w:r>
            <w:r w:rsidR="00395E95" w:rsidRPr="00E64BF0">
              <w:rPr>
                <w:sz w:val="24"/>
                <w:szCs w:val="24"/>
              </w:rPr>
              <w:t>orientovaný</w:t>
            </w:r>
            <w:r w:rsidR="00395E95" w:rsidRPr="00E64BF0">
              <w:rPr>
                <w:spacing w:val="-20"/>
                <w:sz w:val="24"/>
                <w:szCs w:val="24"/>
              </w:rPr>
              <w:t xml:space="preserve"> </w:t>
            </w:r>
            <w:r w:rsidR="00395E95" w:rsidRPr="00E64BF0">
              <w:rPr>
                <w:sz w:val="24"/>
                <w:szCs w:val="24"/>
              </w:rPr>
              <w:t>na</w:t>
            </w:r>
            <w:r w:rsidR="00395E95" w:rsidRPr="00E64BF0">
              <w:rPr>
                <w:spacing w:val="-20"/>
                <w:sz w:val="24"/>
                <w:szCs w:val="24"/>
              </w:rPr>
              <w:t xml:space="preserve"> </w:t>
            </w:r>
            <w:r w:rsidR="00395E95" w:rsidRPr="00E64BF0">
              <w:rPr>
                <w:sz w:val="24"/>
                <w:szCs w:val="24"/>
              </w:rPr>
              <w:t>klienta</w:t>
            </w:r>
            <w:r w:rsidR="00395E95" w:rsidRPr="00E64BF0">
              <w:rPr>
                <w:spacing w:val="-20"/>
                <w:sz w:val="24"/>
                <w:szCs w:val="24"/>
              </w:rPr>
              <w:t xml:space="preserve"> </w:t>
            </w:r>
            <w:r w:rsidR="00395E95" w:rsidRPr="00E64BF0">
              <w:rPr>
                <w:sz w:val="24"/>
                <w:szCs w:val="24"/>
              </w:rPr>
              <w:t>-</w:t>
            </w:r>
            <w:r w:rsidR="00395E95" w:rsidRPr="00E64BF0">
              <w:rPr>
                <w:spacing w:val="-20"/>
                <w:sz w:val="24"/>
                <w:szCs w:val="24"/>
              </w:rPr>
              <w:t xml:space="preserve"> </w:t>
            </w:r>
            <w:r w:rsidR="00395E95" w:rsidRPr="00E64BF0">
              <w:rPr>
                <w:sz w:val="24"/>
                <w:szCs w:val="24"/>
              </w:rPr>
              <w:t>Transakčná</w:t>
            </w:r>
            <w:r w:rsidR="00395E95" w:rsidRPr="00E64BF0">
              <w:rPr>
                <w:spacing w:val="-20"/>
                <w:sz w:val="24"/>
                <w:szCs w:val="24"/>
              </w:rPr>
              <w:t xml:space="preserve"> </w:t>
            </w:r>
            <w:r w:rsidR="00395E95" w:rsidRPr="00E64BF0">
              <w:rPr>
                <w:sz w:val="24"/>
                <w:szCs w:val="24"/>
              </w:rPr>
              <w:t>analýza</w:t>
            </w:r>
            <w:r w:rsidR="00395E95" w:rsidRPr="00E64BF0">
              <w:rPr>
                <w:spacing w:val="-20"/>
                <w:sz w:val="24"/>
                <w:szCs w:val="24"/>
              </w:rPr>
              <w:t xml:space="preserve"> </w:t>
            </w:r>
            <w:r w:rsidR="00395E95" w:rsidRPr="00E64BF0">
              <w:rPr>
                <w:sz w:val="24"/>
                <w:szCs w:val="24"/>
              </w:rPr>
              <w:t>ako</w:t>
            </w:r>
            <w:r w:rsidR="00395E95" w:rsidRPr="00E64BF0">
              <w:rPr>
                <w:spacing w:val="-20"/>
                <w:sz w:val="24"/>
                <w:szCs w:val="24"/>
              </w:rPr>
              <w:t xml:space="preserve"> </w:t>
            </w:r>
            <w:r w:rsidR="00395E95" w:rsidRPr="00E64BF0">
              <w:rPr>
                <w:sz w:val="24"/>
                <w:szCs w:val="24"/>
              </w:rPr>
              <w:t>teoretický</w:t>
            </w:r>
            <w:r w:rsidR="00395E95" w:rsidRPr="00E64BF0">
              <w:rPr>
                <w:spacing w:val="-20"/>
                <w:sz w:val="24"/>
                <w:szCs w:val="24"/>
              </w:rPr>
              <w:t xml:space="preserve"> </w:t>
            </w:r>
            <w:r w:rsidR="00395E95" w:rsidRPr="00E64BF0">
              <w:rPr>
                <w:sz w:val="24"/>
                <w:szCs w:val="24"/>
              </w:rPr>
              <w:t>systém</w:t>
            </w:r>
            <w:r w:rsidR="00395E95" w:rsidRPr="00E64BF0">
              <w:rPr>
                <w:spacing w:val="-20"/>
                <w:sz w:val="24"/>
                <w:szCs w:val="24"/>
              </w:rPr>
              <w:t xml:space="preserve"> </w:t>
            </w:r>
            <w:r w:rsidR="00395E95" w:rsidRPr="00E64BF0">
              <w:rPr>
                <w:sz w:val="24"/>
                <w:szCs w:val="24"/>
              </w:rPr>
              <w:t>,</w:t>
            </w:r>
            <w:r w:rsidR="00395E95" w:rsidRPr="00E64BF0">
              <w:rPr>
                <w:spacing w:val="-19"/>
                <w:sz w:val="24"/>
                <w:szCs w:val="24"/>
              </w:rPr>
              <w:t xml:space="preserve"> </w:t>
            </w:r>
            <w:r w:rsidR="00395E95" w:rsidRPr="00E64BF0">
              <w:rPr>
                <w:sz w:val="24"/>
                <w:szCs w:val="24"/>
              </w:rPr>
              <w:t>krížové</w:t>
            </w:r>
            <w:r w:rsidR="00395E95" w:rsidRPr="00E64BF0">
              <w:rPr>
                <w:spacing w:val="-20"/>
                <w:sz w:val="24"/>
                <w:szCs w:val="24"/>
              </w:rPr>
              <w:t xml:space="preserve"> </w:t>
            </w:r>
            <w:r w:rsidR="00395E95" w:rsidRPr="00E64BF0">
              <w:rPr>
                <w:sz w:val="24"/>
                <w:szCs w:val="24"/>
              </w:rPr>
              <w:t>komunikačné prenosy, analýza</w:t>
            </w:r>
            <w:r w:rsidR="00395E95" w:rsidRPr="00E64BF0">
              <w:rPr>
                <w:spacing w:val="-2"/>
                <w:sz w:val="24"/>
                <w:szCs w:val="24"/>
              </w:rPr>
              <w:t xml:space="preserve"> </w:t>
            </w:r>
            <w:r w:rsidR="00395E95" w:rsidRPr="00E64BF0">
              <w:rPr>
                <w:sz w:val="24"/>
                <w:szCs w:val="24"/>
              </w:rPr>
              <w:t>hier</w:t>
            </w:r>
          </w:p>
          <w:p w14:paraId="25D8DCCF" w14:textId="2001405A" w:rsidR="00BE59AF" w:rsidRPr="00E64BF0" w:rsidRDefault="00596B97" w:rsidP="00E64BF0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 xml:space="preserve">5. </w:t>
            </w:r>
            <w:r w:rsidR="00395E95" w:rsidRPr="00E64BF0">
              <w:rPr>
                <w:sz w:val="24"/>
                <w:szCs w:val="24"/>
              </w:rPr>
              <w:t xml:space="preserve">Metódy interpersonálneho prístupu – náhľad, </w:t>
            </w:r>
            <w:proofErr w:type="spellStart"/>
            <w:r w:rsidR="00395E95" w:rsidRPr="00E64BF0">
              <w:rPr>
                <w:sz w:val="24"/>
                <w:szCs w:val="24"/>
              </w:rPr>
              <w:t>korektívna</w:t>
            </w:r>
            <w:proofErr w:type="spellEnd"/>
            <w:r w:rsidR="00395E95" w:rsidRPr="00E64BF0">
              <w:rPr>
                <w:sz w:val="24"/>
                <w:szCs w:val="24"/>
              </w:rPr>
              <w:t xml:space="preserve"> emočná skúsenosť,</w:t>
            </w:r>
            <w:r w:rsidR="00395E95" w:rsidRPr="00E64BF0">
              <w:rPr>
                <w:spacing w:val="-19"/>
                <w:sz w:val="24"/>
                <w:szCs w:val="24"/>
              </w:rPr>
              <w:t xml:space="preserve"> </w:t>
            </w:r>
            <w:proofErr w:type="spellStart"/>
            <w:r w:rsidR="00395E95" w:rsidRPr="00E64BF0">
              <w:rPr>
                <w:sz w:val="24"/>
                <w:szCs w:val="24"/>
              </w:rPr>
              <w:t>abreakcia</w:t>
            </w:r>
            <w:proofErr w:type="spellEnd"/>
          </w:p>
          <w:p w14:paraId="711873C4" w14:textId="47CAAC8D" w:rsidR="00BE59AF" w:rsidRPr="00E64BF0" w:rsidRDefault="00596B97" w:rsidP="00E64BF0">
            <w:pPr>
              <w:pStyle w:val="TableParagraph"/>
              <w:tabs>
                <w:tab w:val="left" w:pos="457"/>
              </w:tabs>
              <w:spacing w:before="12" w:line="249" w:lineRule="auto"/>
              <w:ind w:left="118" w:right="105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 xml:space="preserve">6. – 7. </w:t>
            </w:r>
            <w:r w:rsidR="00395E95" w:rsidRPr="00E64BF0">
              <w:rPr>
                <w:sz w:val="24"/>
                <w:szCs w:val="24"/>
              </w:rPr>
              <w:t xml:space="preserve">Existenciálna analýza a </w:t>
            </w:r>
            <w:proofErr w:type="spellStart"/>
            <w:r w:rsidR="00395E95" w:rsidRPr="00E64BF0">
              <w:rPr>
                <w:sz w:val="24"/>
                <w:szCs w:val="24"/>
              </w:rPr>
              <w:t>logoterapia</w:t>
            </w:r>
            <w:proofErr w:type="spellEnd"/>
            <w:r w:rsidR="00395E95" w:rsidRPr="00E64BF0">
              <w:rPr>
                <w:sz w:val="24"/>
                <w:szCs w:val="24"/>
              </w:rPr>
              <w:t xml:space="preserve"> hodnotový systém, paradoxná intencia, </w:t>
            </w:r>
            <w:proofErr w:type="spellStart"/>
            <w:r w:rsidR="00395E95" w:rsidRPr="00E64BF0">
              <w:rPr>
                <w:sz w:val="24"/>
                <w:szCs w:val="24"/>
              </w:rPr>
              <w:t>dereflexia</w:t>
            </w:r>
            <w:proofErr w:type="spellEnd"/>
            <w:r w:rsidR="00395E95" w:rsidRPr="00E64BF0">
              <w:rPr>
                <w:sz w:val="24"/>
                <w:szCs w:val="24"/>
              </w:rPr>
              <w:t>, sokratovský</w:t>
            </w:r>
            <w:r w:rsidRPr="00E64BF0">
              <w:rPr>
                <w:sz w:val="24"/>
                <w:szCs w:val="24"/>
              </w:rPr>
              <w:t xml:space="preserve"> </w:t>
            </w:r>
            <w:r w:rsidR="00395E95" w:rsidRPr="00E64BF0">
              <w:rPr>
                <w:sz w:val="24"/>
                <w:szCs w:val="24"/>
              </w:rPr>
              <w:t>rozhovor</w:t>
            </w:r>
          </w:p>
          <w:p w14:paraId="521E192E" w14:textId="4F98D229" w:rsidR="00BE59AF" w:rsidRPr="00E64BF0" w:rsidRDefault="00596B97" w:rsidP="00E64BF0">
            <w:pPr>
              <w:pStyle w:val="TableParagraph"/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 xml:space="preserve">8. – 9. </w:t>
            </w:r>
            <w:r w:rsidR="00395E95" w:rsidRPr="00E64BF0">
              <w:rPr>
                <w:sz w:val="24"/>
                <w:szCs w:val="24"/>
              </w:rPr>
              <w:t xml:space="preserve">Prístup orientovaný na </w:t>
            </w:r>
            <w:r w:rsidR="00395E95" w:rsidRPr="00E64BF0">
              <w:rPr>
                <w:spacing w:val="-3"/>
                <w:sz w:val="24"/>
                <w:szCs w:val="24"/>
              </w:rPr>
              <w:t xml:space="preserve">úlohy, </w:t>
            </w:r>
            <w:r w:rsidR="00395E95" w:rsidRPr="00E64BF0">
              <w:rPr>
                <w:sz w:val="24"/>
                <w:szCs w:val="24"/>
              </w:rPr>
              <w:t>problémové okruhy – krízová</w:t>
            </w:r>
            <w:r w:rsidR="00395E95" w:rsidRPr="00E64BF0">
              <w:rPr>
                <w:spacing w:val="-1"/>
                <w:sz w:val="24"/>
                <w:szCs w:val="24"/>
              </w:rPr>
              <w:t xml:space="preserve"> </w:t>
            </w:r>
            <w:r w:rsidR="00395E95" w:rsidRPr="00E64BF0">
              <w:rPr>
                <w:sz w:val="24"/>
                <w:szCs w:val="24"/>
              </w:rPr>
              <w:t>intervencia</w:t>
            </w:r>
          </w:p>
          <w:p w14:paraId="65C80DD9" w14:textId="77777777" w:rsidR="00BE59AF" w:rsidRDefault="00596B97" w:rsidP="00E64BF0">
            <w:pPr>
              <w:pStyle w:val="TableParagraph"/>
              <w:tabs>
                <w:tab w:val="left" w:pos="392"/>
              </w:tabs>
              <w:spacing w:before="12" w:line="249" w:lineRule="auto"/>
              <w:ind w:left="118" w:right="91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 xml:space="preserve">10. </w:t>
            </w:r>
            <w:r w:rsidR="00395E95" w:rsidRPr="00E64BF0">
              <w:rPr>
                <w:sz w:val="24"/>
                <w:szCs w:val="24"/>
              </w:rPr>
              <w:t>Prístupy práce s klientom – behaviorálna, kognitívny</w:t>
            </w:r>
            <w:r w:rsidRPr="00E64BF0">
              <w:rPr>
                <w:sz w:val="24"/>
                <w:szCs w:val="24"/>
              </w:rPr>
              <w:t xml:space="preserve">, </w:t>
            </w:r>
            <w:r w:rsidR="00395E95" w:rsidRPr="00E64BF0">
              <w:rPr>
                <w:sz w:val="24"/>
                <w:szCs w:val="24"/>
              </w:rPr>
              <w:t>dynamický, humanistický, eklektický prístup.</w:t>
            </w:r>
          </w:p>
          <w:p w14:paraId="4B1FA5F1" w14:textId="77777777" w:rsidR="000A35AE" w:rsidRPr="00E64BF0" w:rsidRDefault="000A35AE" w:rsidP="000A35AE">
            <w:pPr>
              <w:pStyle w:val="TableParagraph"/>
              <w:tabs>
                <w:tab w:val="left" w:pos="362"/>
              </w:tabs>
              <w:spacing w:before="0" w:line="249" w:lineRule="exact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>11. – 12. Skupinová sociálna práca- typológia, vedenie,</w:t>
            </w:r>
            <w:r w:rsidRPr="00E64BF0">
              <w:rPr>
                <w:spacing w:val="-5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komunikácia</w:t>
            </w:r>
          </w:p>
          <w:p w14:paraId="67B8DC64" w14:textId="182DE77E" w:rsidR="000A35AE" w:rsidRPr="00E64BF0" w:rsidRDefault="000A35AE" w:rsidP="000A35AE">
            <w:pPr>
              <w:pStyle w:val="TableParagraph"/>
              <w:tabs>
                <w:tab w:val="left" w:pos="392"/>
              </w:tabs>
              <w:spacing w:before="12" w:line="249" w:lineRule="auto"/>
              <w:ind w:left="118" w:right="91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>13. Funkčnosť</w:t>
            </w:r>
            <w:r w:rsidRPr="00E64BF0">
              <w:rPr>
                <w:spacing w:val="-7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rodiny</w:t>
            </w:r>
            <w:r w:rsidRPr="00E64BF0">
              <w:rPr>
                <w:spacing w:val="-7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–</w:t>
            </w:r>
            <w:r w:rsidRPr="00E64BF0">
              <w:rPr>
                <w:spacing w:val="-7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vplyv</w:t>
            </w:r>
            <w:r w:rsidRPr="00E64BF0">
              <w:rPr>
                <w:spacing w:val="-7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rizikových</w:t>
            </w:r>
            <w:r w:rsidRPr="00E64BF0">
              <w:rPr>
                <w:spacing w:val="-7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faktorov,</w:t>
            </w:r>
            <w:r w:rsidRPr="00E64BF0">
              <w:rPr>
                <w:spacing w:val="-7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sanácia</w:t>
            </w:r>
            <w:r w:rsidRPr="00E64BF0">
              <w:rPr>
                <w:spacing w:val="-7"/>
                <w:sz w:val="24"/>
                <w:szCs w:val="24"/>
              </w:rPr>
              <w:t xml:space="preserve"> </w:t>
            </w:r>
            <w:r w:rsidRPr="00E64BF0">
              <w:rPr>
                <w:spacing w:val="-3"/>
                <w:sz w:val="24"/>
                <w:szCs w:val="24"/>
              </w:rPr>
              <w:t>rodiny,</w:t>
            </w:r>
            <w:r w:rsidRPr="00E64BF0">
              <w:rPr>
                <w:spacing w:val="-7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sociálna</w:t>
            </w:r>
            <w:r w:rsidRPr="00E64BF0">
              <w:rPr>
                <w:spacing w:val="-7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rehabilitácia,</w:t>
            </w:r>
            <w:r w:rsidRPr="00E64BF0">
              <w:rPr>
                <w:spacing w:val="-7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 xml:space="preserve">špecifické intervenčné podporné programy – týrané </w:t>
            </w:r>
            <w:r w:rsidRPr="00E64BF0">
              <w:rPr>
                <w:spacing w:val="-4"/>
                <w:sz w:val="24"/>
                <w:szCs w:val="24"/>
              </w:rPr>
              <w:t xml:space="preserve">ženy, </w:t>
            </w:r>
            <w:r w:rsidRPr="00E64BF0">
              <w:rPr>
                <w:sz w:val="24"/>
                <w:szCs w:val="24"/>
              </w:rPr>
              <w:t>domáce prostredie, rizikové</w:t>
            </w:r>
            <w:r w:rsidRPr="00E64BF0">
              <w:rPr>
                <w:spacing w:val="-2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rodiny</w:t>
            </w:r>
          </w:p>
        </w:tc>
      </w:tr>
    </w:tbl>
    <w:p w14:paraId="25C98EAE" w14:textId="77777777" w:rsidR="00BE59AF" w:rsidRPr="00E64BF0" w:rsidRDefault="00BE59AF" w:rsidP="00E64BF0">
      <w:pPr>
        <w:spacing w:line="249" w:lineRule="auto"/>
        <w:jc w:val="both"/>
        <w:rPr>
          <w:sz w:val="24"/>
          <w:szCs w:val="24"/>
        </w:rPr>
        <w:sectPr w:rsidR="00BE59AF" w:rsidRPr="00E64BF0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BE59AF" w:rsidRPr="00E64BF0" w14:paraId="0A1848E7" w14:textId="77777777" w:rsidTr="000A35AE">
        <w:trPr>
          <w:trHeight w:val="10179"/>
        </w:trPr>
        <w:tc>
          <w:tcPr>
            <w:tcW w:w="9638" w:type="dxa"/>
            <w:gridSpan w:val="6"/>
          </w:tcPr>
          <w:p w14:paraId="7893D33D" w14:textId="77777777" w:rsidR="00BE59AF" w:rsidRPr="00E64BF0" w:rsidRDefault="00395E95" w:rsidP="00E64BF0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1BAAACAC" w14:textId="77777777" w:rsidR="00B50E7E" w:rsidRPr="00E64BF0" w:rsidRDefault="00395E95" w:rsidP="00E64BF0">
            <w:pPr>
              <w:pStyle w:val="TableParagraph"/>
              <w:spacing w:before="12" w:line="247" w:lineRule="auto"/>
              <w:ind w:right="704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 xml:space="preserve">BLÁHA, J. Anglický výkladový slovník vybraných odborných </w:t>
            </w:r>
            <w:proofErr w:type="spellStart"/>
            <w:r w:rsidRPr="00E64BF0">
              <w:rPr>
                <w:sz w:val="24"/>
                <w:szCs w:val="24"/>
              </w:rPr>
              <w:t>termínů</w:t>
            </w:r>
            <w:proofErr w:type="spellEnd"/>
            <w:r w:rsidRPr="00E64BF0">
              <w:rPr>
                <w:sz w:val="24"/>
                <w:szCs w:val="24"/>
              </w:rPr>
              <w:t xml:space="preserve"> z </w:t>
            </w:r>
            <w:proofErr w:type="spellStart"/>
            <w:r w:rsidRPr="00E64BF0">
              <w:rPr>
                <w:sz w:val="24"/>
                <w:szCs w:val="24"/>
              </w:rPr>
              <w:t>psychologie</w:t>
            </w:r>
            <w:proofErr w:type="spellEnd"/>
            <w:r w:rsidRPr="00E64BF0">
              <w:rPr>
                <w:sz w:val="24"/>
                <w:szCs w:val="24"/>
              </w:rPr>
              <w:t xml:space="preserve">, </w:t>
            </w:r>
            <w:proofErr w:type="spellStart"/>
            <w:r w:rsidRPr="00E64BF0">
              <w:rPr>
                <w:sz w:val="24"/>
                <w:szCs w:val="24"/>
              </w:rPr>
              <w:t>sociologie</w:t>
            </w:r>
            <w:proofErr w:type="spellEnd"/>
            <w:r w:rsidRPr="00E64BF0">
              <w:rPr>
                <w:sz w:val="24"/>
                <w:szCs w:val="24"/>
              </w:rPr>
              <w:t xml:space="preserve">, etiky a </w:t>
            </w:r>
            <w:proofErr w:type="spellStart"/>
            <w:r w:rsidRPr="00E64BF0">
              <w:rPr>
                <w:sz w:val="24"/>
                <w:szCs w:val="24"/>
              </w:rPr>
              <w:t>sociální</w:t>
            </w:r>
            <w:proofErr w:type="spellEnd"/>
            <w:r w:rsidRPr="00E64BF0">
              <w:rPr>
                <w:sz w:val="24"/>
                <w:szCs w:val="24"/>
              </w:rPr>
              <w:t xml:space="preserve"> práce. Praha : </w:t>
            </w:r>
            <w:proofErr w:type="spellStart"/>
            <w:r w:rsidRPr="00E64BF0">
              <w:rPr>
                <w:sz w:val="24"/>
                <w:szCs w:val="24"/>
              </w:rPr>
              <w:t>Triton</w:t>
            </w:r>
            <w:proofErr w:type="spellEnd"/>
            <w:r w:rsidRPr="00E64BF0">
              <w:rPr>
                <w:sz w:val="24"/>
                <w:szCs w:val="24"/>
              </w:rPr>
              <w:t xml:space="preserve"> , 2004. 192 s. ISBN 80-7254-467-5. </w:t>
            </w:r>
            <w:r w:rsidR="00B50E7E" w:rsidRPr="00E64BF0">
              <w:rPr>
                <w:sz w:val="24"/>
                <w:szCs w:val="24"/>
              </w:rPr>
              <w:t xml:space="preserve">BUDAYOVÁ, Z. </w:t>
            </w:r>
            <w:proofErr w:type="spellStart"/>
            <w:r w:rsidR="00B50E7E" w:rsidRPr="00E64BF0">
              <w:rPr>
                <w:sz w:val="24"/>
                <w:szCs w:val="24"/>
              </w:rPr>
              <w:t>Family</w:t>
            </w:r>
            <w:proofErr w:type="spellEnd"/>
            <w:r w:rsidR="00B50E7E" w:rsidRPr="00E64BF0">
              <w:rPr>
                <w:sz w:val="24"/>
                <w:szCs w:val="24"/>
              </w:rPr>
              <w:t xml:space="preserve"> </w:t>
            </w:r>
            <w:proofErr w:type="spellStart"/>
            <w:r w:rsidR="00B50E7E" w:rsidRPr="00E64BF0">
              <w:rPr>
                <w:sz w:val="24"/>
                <w:szCs w:val="24"/>
              </w:rPr>
              <w:t>Problems</w:t>
            </w:r>
            <w:proofErr w:type="spellEnd"/>
            <w:r w:rsidR="00B50E7E" w:rsidRPr="00E64BF0">
              <w:rPr>
                <w:sz w:val="24"/>
                <w:szCs w:val="24"/>
              </w:rPr>
              <w:t xml:space="preserve"> of </w:t>
            </w:r>
            <w:proofErr w:type="spellStart"/>
            <w:r w:rsidR="00B50E7E" w:rsidRPr="00E64BF0">
              <w:rPr>
                <w:sz w:val="24"/>
                <w:szCs w:val="24"/>
              </w:rPr>
              <w:t>Today</w:t>
            </w:r>
            <w:proofErr w:type="spellEnd"/>
            <w:r w:rsidR="00B50E7E" w:rsidRPr="00E64BF0">
              <w:rPr>
                <w:sz w:val="24"/>
                <w:szCs w:val="24"/>
              </w:rPr>
              <w:t xml:space="preserve">. Dublin (Írsko) : International </w:t>
            </w:r>
            <w:proofErr w:type="spellStart"/>
            <w:r w:rsidR="00B50E7E" w:rsidRPr="00E64BF0">
              <w:rPr>
                <w:sz w:val="24"/>
                <w:szCs w:val="24"/>
              </w:rPr>
              <w:t>scientific</w:t>
            </w:r>
            <w:proofErr w:type="spellEnd"/>
            <w:r w:rsidR="00B50E7E" w:rsidRPr="00E64BF0">
              <w:rPr>
                <w:sz w:val="24"/>
                <w:szCs w:val="24"/>
              </w:rPr>
              <w:t xml:space="preserve"> </w:t>
            </w:r>
            <w:proofErr w:type="spellStart"/>
            <w:r w:rsidR="00B50E7E" w:rsidRPr="00E64BF0">
              <w:rPr>
                <w:sz w:val="24"/>
                <w:szCs w:val="24"/>
              </w:rPr>
              <w:t>board</w:t>
            </w:r>
            <w:proofErr w:type="spellEnd"/>
            <w:r w:rsidR="00B50E7E" w:rsidRPr="00E64BF0">
              <w:rPr>
                <w:sz w:val="24"/>
                <w:szCs w:val="24"/>
              </w:rPr>
              <w:t xml:space="preserve"> of </w:t>
            </w:r>
            <w:proofErr w:type="spellStart"/>
            <w:r w:rsidR="00B50E7E" w:rsidRPr="00E64BF0">
              <w:rPr>
                <w:sz w:val="24"/>
                <w:szCs w:val="24"/>
              </w:rPr>
              <w:t>catholic</w:t>
            </w:r>
            <w:proofErr w:type="spellEnd"/>
            <w:r w:rsidR="00B50E7E" w:rsidRPr="00E64BF0">
              <w:rPr>
                <w:sz w:val="24"/>
                <w:szCs w:val="24"/>
              </w:rPr>
              <w:t xml:space="preserve"> </w:t>
            </w:r>
            <w:proofErr w:type="spellStart"/>
            <w:r w:rsidR="00B50E7E" w:rsidRPr="00E64BF0">
              <w:rPr>
                <w:sz w:val="24"/>
                <w:szCs w:val="24"/>
              </w:rPr>
              <w:t>researchers</w:t>
            </w:r>
            <w:proofErr w:type="spellEnd"/>
            <w:r w:rsidR="00B50E7E" w:rsidRPr="00E64BF0">
              <w:rPr>
                <w:sz w:val="24"/>
                <w:szCs w:val="24"/>
              </w:rPr>
              <w:t xml:space="preserve"> and </w:t>
            </w:r>
            <w:proofErr w:type="spellStart"/>
            <w:r w:rsidR="00B50E7E" w:rsidRPr="00E64BF0">
              <w:rPr>
                <w:sz w:val="24"/>
                <w:szCs w:val="24"/>
              </w:rPr>
              <w:t>teachers</w:t>
            </w:r>
            <w:proofErr w:type="spellEnd"/>
            <w:r w:rsidR="00B50E7E" w:rsidRPr="00E64BF0">
              <w:rPr>
                <w:sz w:val="24"/>
                <w:szCs w:val="24"/>
              </w:rPr>
              <w:t xml:space="preserve"> in </w:t>
            </w:r>
            <w:proofErr w:type="spellStart"/>
            <w:r w:rsidR="00B50E7E" w:rsidRPr="00E64BF0">
              <w:rPr>
                <w:sz w:val="24"/>
                <w:szCs w:val="24"/>
              </w:rPr>
              <w:t>Ireland</w:t>
            </w:r>
            <w:proofErr w:type="spellEnd"/>
            <w:r w:rsidR="00B50E7E" w:rsidRPr="00E64BF0">
              <w:rPr>
                <w:sz w:val="24"/>
                <w:szCs w:val="24"/>
              </w:rPr>
              <w:t>, 2020. 104 s. ISBN 978-1-9162020-6-1.</w:t>
            </w:r>
          </w:p>
          <w:p w14:paraId="7DAEF967" w14:textId="77777777" w:rsidR="00B50E7E" w:rsidRPr="00E64BF0" w:rsidRDefault="00B50E7E" w:rsidP="00E64BF0">
            <w:pPr>
              <w:pStyle w:val="TableParagraph"/>
              <w:spacing w:before="12" w:line="247" w:lineRule="auto"/>
              <w:ind w:right="704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 xml:space="preserve">BUDAYOVÁ, Z. </w:t>
            </w:r>
            <w:proofErr w:type="spellStart"/>
            <w:r w:rsidRPr="00E64BF0">
              <w:rPr>
                <w:rStyle w:val="Vrazn"/>
                <w:b w:val="0"/>
                <w:bCs w:val="0"/>
                <w:sz w:val="24"/>
                <w:szCs w:val="24"/>
              </w:rPr>
              <w:t>Domestic</w:t>
            </w:r>
            <w:proofErr w:type="spellEnd"/>
            <w:r w:rsidRPr="00E64BF0">
              <w:rPr>
                <w:rStyle w:val="Vraz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E64BF0">
              <w:rPr>
                <w:rStyle w:val="Vrazn"/>
                <w:b w:val="0"/>
                <w:bCs w:val="0"/>
                <w:sz w:val="24"/>
                <w:szCs w:val="24"/>
              </w:rPr>
              <w:t>violence</w:t>
            </w:r>
            <w:proofErr w:type="spellEnd"/>
            <w:r w:rsidRPr="00E64BF0">
              <w:rPr>
                <w:rStyle w:val="Vraz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E64BF0">
              <w:rPr>
                <w:rStyle w:val="Vrazn"/>
                <w:b w:val="0"/>
                <w:bCs w:val="0"/>
                <w:sz w:val="24"/>
                <w:szCs w:val="24"/>
              </w:rPr>
              <w:t>against</w:t>
            </w:r>
            <w:proofErr w:type="spellEnd"/>
            <w:r w:rsidRPr="00E64BF0">
              <w:rPr>
                <w:rStyle w:val="Vraz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E64BF0">
              <w:rPr>
                <w:rStyle w:val="Vrazn"/>
                <w:b w:val="0"/>
                <w:bCs w:val="0"/>
                <w:sz w:val="24"/>
                <w:szCs w:val="24"/>
              </w:rPr>
              <w:t>women</w:t>
            </w:r>
            <w:proofErr w:type="spellEnd"/>
            <w:r w:rsidRPr="00E64BF0">
              <w:rPr>
                <w:sz w:val="24"/>
                <w:szCs w:val="24"/>
                <w:shd w:val="clear" w:color="auto" w:fill="FFFFFF"/>
              </w:rPr>
              <w:t xml:space="preserve">. Dublin (Írsko) : International </w:t>
            </w:r>
            <w:proofErr w:type="spellStart"/>
            <w:r w:rsidRPr="00E64BF0">
              <w:rPr>
                <w:sz w:val="24"/>
                <w:szCs w:val="24"/>
                <w:shd w:val="clear" w:color="auto" w:fill="FFFFFF"/>
              </w:rPr>
              <w:t>scientific</w:t>
            </w:r>
            <w:proofErr w:type="spellEnd"/>
            <w:r w:rsidRPr="00E64BF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64BF0">
              <w:rPr>
                <w:sz w:val="24"/>
                <w:szCs w:val="24"/>
                <w:shd w:val="clear" w:color="auto" w:fill="FFFFFF"/>
              </w:rPr>
              <w:t>board</w:t>
            </w:r>
            <w:proofErr w:type="spellEnd"/>
            <w:r w:rsidRPr="00E64BF0">
              <w:rPr>
                <w:sz w:val="24"/>
                <w:szCs w:val="24"/>
                <w:shd w:val="clear" w:color="auto" w:fill="FFFFFF"/>
              </w:rPr>
              <w:t xml:space="preserve"> of </w:t>
            </w:r>
            <w:proofErr w:type="spellStart"/>
            <w:r w:rsidRPr="00E64BF0">
              <w:rPr>
                <w:sz w:val="24"/>
                <w:szCs w:val="24"/>
                <w:shd w:val="clear" w:color="auto" w:fill="FFFFFF"/>
              </w:rPr>
              <w:t>catholic</w:t>
            </w:r>
            <w:proofErr w:type="spellEnd"/>
            <w:r w:rsidRPr="00E64BF0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64BF0">
              <w:rPr>
                <w:sz w:val="24"/>
                <w:szCs w:val="24"/>
                <w:shd w:val="clear" w:color="auto" w:fill="FFFFFF"/>
              </w:rPr>
              <w:t>researchers</w:t>
            </w:r>
            <w:proofErr w:type="spellEnd"/>
            <w:r w:rsidRPr="00E64BF0">
              <w:rPr>
                <w:sz w:val="24"/>
                <w:szCs w:val="24"/>
                <w:shd w:val="clear" w:color="auto" w:fill="FFFFFF"/>
              </w:rPr>
              <w:t xml:space="preserve"> and </w:t>
            </w:r>
            <w:proofErr w:type="spellStart"/>
            <w:r w:rsidRPr="00E64BF0">
              <w:rPr>
                <w:sz w:val="24"/>
                <w:szCs w:val="24"/>
                <w:shd w:val="clear" w:color="auto" w:fill="FFFFFF"/>
              </w:rPr>
              <w:t>teachers</w:t>
            </w:r>
            <w:proofErr w:type="spellEnd"/>
            <w:r w:rsidRPr="00E64BF0">
              <w:rPr>
                <w:sz w:val="24"/>
                <w:szCs w:val="24"/>
                <w:shd w:val="clear" w:color="auto" w:fill="FFFFFF"/>
              </w:rPr>
              <w:t xml:space="preserve"> in </w:t>
            </w:r>
            <w:proofErr w:type="spellStart"/>
            <w:r w:rsidRPr="00E64BF0">
              <w:rPr>
                <w:sz w:val="24"/>
                <w:szCs w:val="24"/>
                <w:shd w:val="clear" w:color="auto" w:fill="FFFFFF"/>
              </w:rPr>
              <w:t>Ireland</w:t>
            </w:r>
            <w:proofErr w:type="spellEnd"/>
            <w:r w:rsidRPr="00E64BF0">
              <w:rPr>
                <w:sz w:val="24"/>
                <w:szCs w:val="24"/>
                <w:shd w:val="clear" w:color="auto" w:fill="FFFFFF"/>
              </w:rPr>
              <w:t>, 2021. 95 s. ISBN 978-1-9989986-4-7.</w:t>
            </w:r>
          </w:p>
          <w:p w14:paraId="3CA2EA17" w14:textId="77777777" w:rsidR="00B50E7E" w:rsidRPr="00E64BF0" w:rsidRDefault="00B50E7E" w:rsidP="00E64BF0">
            <w:pPr>
              <w:pStyle w:val="TableParagraph"/>
              <w:spacing w:before="12" w:line="247" w:lineRule="auto"/>
              <w:ind w:right="704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 xml:space="preserve">BUDAYOVÁ, Z. </w:t>
            </w:r>
            <w:r w:rsidRPr="00E64BF0">
              <w:rPr>
                <w:rStyle w:val="Vrazn"/>
                <w:b w:val="0"/>
                <w:bCs w:val="0"/>
                <w:sz w:val="24"/>
                <w:szCs w:val="24"/>
              </w:rPr>
              <w:t>Sociálne neprispôsobiví občania v intenciách sociálnej práce</w:t>
            </w:r>
            <w:r w:rsidRPr="00E64BF0">
              <w:rPr>
                <w:b/>
                <w:bCs/>
                <w:sz w:val="24"/>
                <w:szCs w:val="24"/>
                <w:shd w:val="clear" w:color="auto" w:fill="FFFFFF"/>
              </w:rPr>
              <w:t>. </w:t>
            </w:r>
            <w:r w:rsidRPr="00E64BF0">
              <w:rPr>
                <w:sz w:val="24"/>
                <w:szCs w:val="24"/>
                <w:shd w:val="clear" w:color="auto" w:fill="FFFFFF"/>
              </w:rPr>
              <w:t>Ružomberok: Katolícka univerzita v Ružomberku. VERBUM - vydavateľstvo KU, 2019. 136 s. ISBN 978-80-561-0659-4</w:t>
            </w:r>
          </w:p>
          <w:p w14:paraId="5A1BBFE6" w14:textId="50FB4FFE" w:rsidR="00BE59AF" w:rsidRPr="00E64BF0" w:rsidRDefault="00395E95" w:rsidP="00E64BF0">
            <w:pPr>
              <w:pStyle w:val="TableParagraph"/>
              <w:spacing w:before="12" w:line="249" w:lineRule="auto"/>
              <w:ind w:right="701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>GEIST, B. Sociologický slovník. PRAHA : VICTORIA PUBLISHING, 1992. 647 s. ISBN 80-8560-528-7.</w:t>
            </w:r>
          </w:p>
          <w:p w14:paraId="759DB464" w14:textId="77777777" w:rsidR="00BE59AF" w:rsidRPr="00E64BF0" w:rsidRDefault="00395E95" w:rsidP="00E64BF0">
            <w:pPr>
              <w:pStyle w:val="TableParagraph"/>
              <w:spacing w:before="4" w:line="249" w:lineRule="auto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 xml:space="preserve">LEVICKÁ, J. Sociálna práca I. Trnava : Oľga </w:t>
            </w:r>
            <w:proofErr w:type="spellStart"/>
            <w:r w:rsidRPr="00E64BF0">
              <w:rPr>
                <w:sz w:val="24"/>
                <w:szCs w:val="24"/>
              </w:rPr>
              <w:t>Vášaryová</w:t>
            </w:r>
            <w:proofErr w:type="spellEnd"/>
            <w:r w:rsidRPr="00E64BF0">
              <w:rPr>
                <w:sz w:val="24"/>
                <w:szCs w:val="24"/>
              </w:rPr>
              <w:t xml:space="preserve">, 2007. 168 s. ISBN 978-80-9695-452-9. LEVICKÁ, J. Na ceste za klientom : Metódy, prístupy a formy v sociálnej práci. Trnava : Oľga </w:t>
            </w:r>
            <w:proofErr w:type="spellStart"/>
            <w:r w:rsidRPr="00E64BF0">
              <w:rPr>
                <w:sz w:val="24"/>
                <w:szCs w:val="24"/>
              </w:rPr>
              <w:t>Váryová</w:t>
            </w:r>
            <w:proofErr w:type="spellEnd"/>
            <w:r w:rsidRPr="00E64BF0">
              <w:rPr>
                <w:sz w:val="24"/>
                <w:szCs w:val="24"/>
              </w:rPr>
              <w:t>, 2007. 334 s. ISBN 80-9694-540-8.</w:t>
            </w:r>
          </w:p>
          <w:p w14:paraId="3E1E585D" w14:textId="77777777" w:rsidR="00BE59AF" w:rsidRPr="00E64BF0" w:rsidRDefault="00395E95" w:rsidP="00E64BF0">
            <w:pPr>
              <w:pStyle w:val="TableParagraph"/>
              <w:spacing w:before="3" w:line="249" w:lineRule="auto"/>
              <w:ind w:right="1931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>LEVICKÁ, J. Na ceste za klientom. 2. vyd. Trnava : Oliva, 2008. 284 s. ISBN 978-80-89332-03-8.</w:t>
            </w:r>
          </w:p>
          <w:p w14:paraId="2D30C153" w14:textId="77777777" w:rsidR="00BE59AF" w:rsidRPr="00E64BF0" w:rsidRDefault="00395E95" w:rsidP="00E64BF0">
            <w:pPr>
              <w:pStyle w:val="TableParagraph"/>
              <w:spacing w:line="249" w:lineRule="auto"/>
              <w:ind w:right="285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 xml:space="preserve">MATOUŠEK, O. </w:t>
            </w:r>
            <w:proofErr w:type="spellStart"/>
            <w:r w:rsidRPr="00E64BF0">
              <w:rPr>
                <w:sz w:val="24"/>
                <w:szCs w:val="24"/>
              </w:rPr>
              <w:t>Hodnocení</w:t>
            </w:r>
            <w:proofErr w:type="spellEnd"/>
            <w:r w:rsidRPr="00E64BF0">
              <w:rPr>
                <w:sz w:val="24"/>
                <w:szCs w:val="24"/>
              </w:rPr>
              <w:t xml:space="preserve"> </w:t>
            </w:r>
            <w:proofErr w:type="spellStart"/>
            <w:r w:rsidRPr="00E64BF0">
              <w:rPr>
                <w:sz w:val="24"/>
                <w:szCs w:val="24"/>
              </w:rPr>
              <w:t>ohroženého</w:t>
            </w:r>
            <w:proofErr w:type="spellEnd"/>
            <w:r w:rsidRPr="00E64BF0">
              <w:rPr>
                <w:sz w:val="24"/>
                <w:szCs w:val="24"/>
              </w:rPr>
              <w:t xml:space="preserve"> </w:t>
            </w:r>
            <w:proofErr w:type="spellStart"/>
            <w:r w:rsidRPr="00E64BF0">
              <w:rPr>
                <w:sz w:val="24"/>
                <w:szCs w:val="24"/>
              </w:rPr>
              <w:t>dítěte</w:t>
            </w:r>
            <w:proofErr w:type="spellEnd"/>
            <w:r w:rsidRPr="00E64BF0">
              <w:rPr>
                <w:sz w:val="24"/>
                <w:szCs w:val="24"/>
              </w:rPr>
              <w:t xml:space="preserve"> a rodiny v kontextu </w:t>
            </w:r>
            <w:proofErr w:type="spellStart"/>
            <w:r w:rsidRPr="00E64BF0">
              <w:rPr>
                <w:sz w:val="24"/>
                <w:szCs w:val="24"/>
              </w:rPr>
              <w:t>plánování</w:t>
            </w:r>
            <w:proofErr w:type="spellEnd"/>
            <w:r w:rsidRPr="00E64BF0">
              <w:rPr>
                <w:sz w:val="24"/>
                <w:szCs w:val="24"/>
              </w:rPr>
              <w:t xml:space="preserve"> </w:t>
            </w:r>
            <w:proofErr w:type="spellStart"/>
            <w:r w:rsidRPr="00E64BF0">
              <w:rPr>
                <w:sz w:val="24"/>
                <w:szCs w:val="24"/>
              </w:rPr>
              <w:t>péče</w:t>
            </w:r>
            <w:proofErr w:type="spellEnd"/>
            <w:r w:rsidRPr="00E64BF0">
              <w:rPr>
                <w:sz w:val="24"/>
                <w:szCs w:val="24"/>
              </w:rPr>
              <w:t>. Praha : Portál , 2010. 183 s. ISBN 978-80-7367-739-8.</w:t>
            </w:r>
          </w:p>
          <w:p w14:paraId="42756950" w14:textId="77777777" w:rsidR="00BE59AF" w:rsidRPr="00E64BF0" w:rsidRDefault="00395E95" w:rsidP="00E64BF0">
            <w:pPr>
              <w:pStyle w:val="TableParagraph"/>
              <w:spacing w:line="249" w:lineRule="auto"/>
              <w:ind w:right="285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 xml:space="preserve">MÁTEL, A. – OLÁH, M. – SCHAVEL, M. Vybrané kapitoly z metód sociálnej práce I. 2. vyd. Liptovský Ján : </w:t>
            </w:r>
            <w:proofErr w:type="spellStart"/>
            <w:r w:rsidRPr="00E64BF0">
              <w:rPr>
                <w:sz w:val="24"/>
                <w:szCs w:val="24"/>
              </w:rPr>
              <w:t>Prohu</w:t>
            </w:r>
            <w:proofErr w:type="spellEnd"/>
            <w:r w:rsidRPr="00E64BF0">
              <w:rPr>
                <w:sz w:val="24"/>
                <w:szCs w:val="24"/>
              </w:rPr>
              <w:t xml:space="preserve"> s. r. o., 2011. 214 s. ISBN 978-80-8132-027-9.</w:t>
            </w:r>
          </w:p>
          <w:p w14:paraId="2D560BF0" w14:textId="77777777" w:rsidR="00BE59AF" w:rsidRPr="00E64BF0" w:rsidRDefault="00395E95" w:rsidP="00E64BF0">
            <w:pPr>
              <w:pStyle w:val="TableParagraph"/>
              <w:spacing w:line="249" w:lineRule="auto"/>
              <w:ind w:right="181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 xml:space="preserve">MATOUŠEK, O. a kol. </w:t>
            </w:r>
            <w:proofErr w:type="spellStart"/>
            <w:r w:rsidRPr="00E64BF0">
              <w:rPr>
                <w:sz w:val="24"/>
                <w:szCs w:val="24"/>
              </w:rPr>
              <w:t>Metody</w:t>
            </w:r>
            <w:proofErr w:type="spellEnd"/>
            <w:r w:rsidRPr="00E64BF0">
              <w:rPr>
                <w:sz w:val="24"/>
                <w:szCs w:val="24"/>
              </w:rPr>
              <w:t xml:space="preserve"> a </w:t>
            </w:r>
            <w:proofErr w:type="spellStart"/>
            <w:r w:rsidRPr="00E64BF0">
              <w:rPr>
                <w:sz w:val="24"/>
                <w:szCs w:val="24"/>
              </w:rPr>
              <w:t>řízení</w:t>
            </w:r>
            <w:proofErr w:type="spellEnd"/>
            <w:r w:rsidRPr="00E64BF0">
              <w:rPr>
                <w:sz w:val="24"/>
                <w:szCs w:val="24"/>
              </w:rPr>
              <w:t xml:space="preserve"> </w:t>
            </w:r>
            <w:proofErr w:type="spellStart"/>
            <w:r w:rsidRPr="00E64BF0">
              <w:rPr>
                <w:sz w:val="24"/>
                <w:szCs w:val="24"/>
              </w:rPr>
              <w:t>sociální</w:t>
            </w:r>
            <w:proofErr w:type="spellEnd"/>
            <w:r w:rsidRPr="00E64BF0">
              <w:rPr>
                <w:sz w:val="24"/>
                <w:szCs w:val="24"/>
              </w:rPr>
              <w:t xml:space="preserve"> práce. 2. vyd. Praha : Portál, 2008. 384 s. ISBN 978-80-7367-502-8.</w:t>
            </w:r>
          </w:p>
          <w:p w14:paraId="5914C2EA" w14:textId="77777777" w:rsidR="00BE59AF" w:rsidRPr="00E64BF0" w:rsidRDefault="00395E95" w:rsidP="00E64BF0">
            <w:pPr>
              <w:pStyle w:val="TableParagraph"/>
              <w:spacing w:line="249" w:lineRule="auto"/>
              <w:ind w:right="1546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 xml:space="preserve">MATOUŠEK, O. Slovník </w:t>
            </w:r>
            <w:proofErr w:type="spellStart"/>
            <w:r w:rsidRPr="00E64BF0">
              <w:rPr>
                <w:sz w:val="24"/>
                <w:szCs w:val="24"/>
              </w:rPr>
              <w:t>sociální</w:t>
            </w:r>
            <w:proofErr w:type="spellEnd"/>
            <w:r w:rsidRPr="00E64BF0">
              <w:rPr>
                <w:sz w:val="24"/>
                <w:szCs w:val="24"/>
              </w:rPr>
              <w:t xml:space="preserve"> práce. 1. vyd. Praha : Portál, 2003. 287 s. ISBN 80-7178-549-0.</w:t>
            </w:r>
          </w:p>
          <w:p w14:paraId="0C8664DA" w14:textId="77777777" w:rsidR="00BE59AF" w:rsidRPr="00E64BF0" w:rsidRDefault="00395E95" w:rsidP="00E64BF0">
            <w:pPr>
              <w:pStyle w:val="TableParagraph"/>
              <w:spacing w:line="249" w:lineRule="auto"/>
              <w:ind w:right="181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 xml:space="preserve">MATOUŠEK, O. – KOLÁČKOVÁ, J. – KODYMOVÁ, P. </w:t>
            </w:r>
            <w:proofErr w:type="spellStart"/>
            <w:r w:rsidRPr="00E64BF0">
              <w:rPr>
                <w:sz w:val="24"/>
                <w:szCs w:val="24"/>
              </w:rPr>
              <w:t>Sociální</w:t>
            </w:r>
            <w:proofErr w:type="spellEnd"/>
            <w:r w:rsidRPr="00E64BF0">
              <w:rPr>
                <w:sz w:val="24"/>
                <w:szCs w:val="24"/>
              </w:rPr>
              <w:t xml:space="preserve"> práce v praxi: </w:t>
            </w:r>
            <w:proofErr w:type="spellStart"/>
            <w:r w:rsidRPr="00E64BF0">
              <w:rPr>
                <w:sz w:val="24"/>
                <w:szCs w:val="24"/>
              </w:rPr>
              <w:t>specifika</w:t>
            </w:r>
            <w:proofErr w:type="spellEnd"/>
            <w:r w:rsidRPr="00E64BF0">
              <w:rPr>
                <w:sz w:val="24"/>
                <w:szCs w:val="24"/>
              </w:rPr>
              <w:t xml:space="preserve"> </w:t>
            </w:r>
            <w:proofErr w:type="spellStart"/>
            <w:r w:rsidRPr="00E64BF0">
              <w:rPr>
                <w:sz w:val="24"/>
                <w:szCs w:val="24"/>
              </w:rPr>
              <w:t>různych</w:t>
            </w:r>
            <w:proofErr w:type="spellEnd"/>
            <w:r w:rsidRPr="00E64BF0">
              <w:rPr>
                <w:sz w:val="24"/>
                <w:szCs w:val="24"/>
              </w:rPr>
              <w:t xml:space="preserve"> </w:t>
            </w:r>
            <w:proofErr w:type="spellStart"/>
            <w:r w:rsidRPr="00E64BF0">
              <w:rPr>
                <w:sz w:val="24"/>
                <w:szCs w:val="24"/>
              </w:rPr>
              <w:t>cílových</w:t>
            </w:r>
            <w:proofErr w:type="spellEnd"/>
            <w:r w:rsidRPr="00E64BF0">
              <w:rPr>
                <w:sz w:val="24"/>
                <w:szCs w:val="24"/>
              </w:rPr>
              <w:t xml:space="preserve"> </w:t>
            </w:r>
            <w:proofErr w:type="spellStart"/>
            <w:r w:rsidRPr="00E64BF0">
              <w:rPr>
                <w:sz w:val="24"/>
                <w:szCs w:val="24"/>
              </w:rPr>
              <w:t>skupin</w:t>
            </w:r>
            <w:proofErr w:type="spellEnd"/>
            <w:r w:rsidRPr="00E64BF0">
              <w:rPr>
                <w:sz w:val="24"/>
                <w:szCs w:val="24"/>
              </w:rPr>
              <w:t xml:space="preserve"> a práce s nimi. 1. vyd. Praha : Portál, 2005. 351 s. ISBN 80-7367-002- X.</w:t>
            </w:r>
          </w:p>
          <w:p w14:paraId="1AD7AA82" w14:textId="77777777" w:rsidR="00BE59AF" w:rsidRPr="00E64BF0" w:rsidRDefault="00395E95" w:rsidP="00E64BF0">
            <w:pPr>
              <w:pStyle w:val="TableParagraph"/>
              <w:spacing w:before="3" w:line="249" w:lineRule="auto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 xml:space="preserve">MÁTEL, A., SCHAVEL, M. a kol. Aplikovaná sociálna patológia v sociálnej práci. 2. vyd. Liptovský Ján : </w:t>
            </w:r>
            <w:proofErr w:type="spellStart"/>
            <w:r w:rsidRPr="00E64BF0">
              <w:rPr>
                <w:sz w:val="24"/>
                <w:szCs w:val="24"/>
              </w:rPr>
              <w:t>Prohu</w:t>
            </w:r>
            <w:proofErr w:type="spellEnd"/>
            <w:r w:rsidRPr="00E64BF0">
              <w:rPr>
                <w:sz w:val="24"/>
                <w:szCs w:val="24"/>
              </w:rPr>
              <w:t xml:space="preserve"> s. r. o., 2011. 442 s. ISBN 978-80-8132-009-5.</w:t>
            </w:r>
          </w:p>
          <w:p w14:paraId="5EB4F040" w14:textId="77777777" w:rsidR="00BE59AF" w:rsidRPr="00E64BF0" w:rsidRDefault="00395E95" w:rsidP="00E64BF0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 xml:space="preserve">ONDREJKOVIČ, </w:t>
            </w:r>
            <w:r w:rsidRPr="00E64BF0">
              <w:rPr>
                <w:spacing w:val="-14"/>
                <w:sz w:val="24"/>
                <w:szCs w:val="24"/>
              </w:rPr>
              <w:t xml:space="preserve">P. </w:t>
            </w:r>
            <w:r w:rsidRPr="00E64BF0">
              <w:rPr>
                <w:sz w:val="24"/>
                <w:szCs w:val="24"/>
              </w:rPr>
              <w:t xml:space="preserve">a kol. Sociálna patológia. Bratislava : </w:t>
            </w:r>
            <w:r w:rsidRPr="00E64BF0">
              <w:rPr>
                <w:spacing w:val="-8"/>
                <w:sz w:val="24"/>
                <w:szCs w:val="24"/>
              </w:rPr>
              <w:t xml:space="preserve">Veda </w:t>
            </w:r>
            <w:r w:rsidRPr="00E64BF0">
              <w:rPr>
                <w:sz w:val="24"/>
                <w:szCs w:val="24"/>
              </w:rPr>
              <w:t xml:space="preserve">vydavateľstvo </w:t>
            </w:r>
            <w:r w:rsidRPr="00E64BF0">
              <w:rPr>
                <w:spacing w:val="-16"/>
                <w:sz w:val="24"/>
                <w:szCs w:val="24"/>
              </w:rPr>
              <w:t xml:space="preserve">SAV, </w:t>
            </w:r>
            <w:r w:rsidRPr="00E64BF0">
              <w:rPr>
                <w:sz w:val="24"/>
                <w:szCs w:val="24"/>
              </w:rPr>
              <w:t>2001. 314 s. ISBN 80-224-0685-6.</w:t>
            </w:r>
          </w:p>
          <w:p w14:paraId="5E71BBD6" w14:textId="77777777" w:rsidR="00BE59AF" w:rsidRPr="00E64BF0" w:rsidRDefault="00395E95" w:rsidP="00E64BF0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 xml:space="preserve">ONDREJKOVIČ, </w:t>
            </w:r>
            <w:r w:rsidRPr="00E64BF0">
              <w:rPr>
                <w:spacing w:val="-14"/>
                <w:sz w:val="24"/>
                <w:szCs w:val="24"/>
              </w:rPr>
              <w:t xml:space="preserve">P. </w:t>
            </w:r>
            <w:r w:rsidRPr="00E64BF0">
              <w:rPr>
                <w:sz w:val="24"/>
                <w:szCs w:val="24"/>
              </w:rPr>
              <w:t xml:space="preserve">a kol. Sociálna patológia. Bratislava : </w:t>
            </w:r>
            <w:r w:rsidRPr="00E64BF0">
              <w:rPr>
                <w:spacing w:val="-8"/>
                <w:sz w:val="24"/>
                <w:szCs w:val="24"/>
              </w:rPr>
              <w:t xml:space="preserve">Veda </w:t>
            </w:r>
            <w:r w:rsidRPr="00E64BF0">
              <w:rPr>
                <w:sz w:val="24"/>
                <w:szCs w:val="24"/>
              </w:rPr>
              <w:t xml:space="preserve">vydavateľstvo </w:t>
            </w:r>
            <w:r w:rsidRPr="00E64BF0">
              <w:rPr>
                <w:spacing w:val="-16"/>
                <w:sz w:val="24"/>
                <w:szCs w:val="24"/>
              </w:rPr>
              <w:t xml:space="preserve">SAV, </w:t>
            </w:r>
            <w:r w:rsidRPr="00E64BF0">
              <w:rPr>
                <w:sz w:val="24"/>
                <w:szCs w:val="24"/>
              </w:rPr>
              <w:t>2009. 577 s. ISBN 978-80-2241-074-8.</w:t>
            </w:r>
          </w:p>
          <w:p w14:paraId="4C3FF2DC" w14:textId="77777777" w:rsidR="00BE59AF" w:rsidRPr="00E64BF0" w:rsidRDefault="00395E95" w:rsidP="00E64BF0">
            <w:pPr>
              <w:pStyle w:val="TableParagraph"/>
              <w:spacing w:line="249" w:lineRule="auto"/>
              <w:ind w:right="358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 xml:space="preserve">SCHAVEL, M. a kol. Sociálna prevencia. Bratislava : VŠ </w:t>
            </w:r>
            <w:proofErr w:type="spellStart"/>
            <w:r w:rsidRPr="00E64BF0">
              <w:rPr>
                <w:sz w:val="24"/>
                <w:szCs w:val="24"/>
              </w:rPr>
              <w:t>ZaSP</w:t>
            </w:r>
            <w:proofErr w:type="spellEnd"/>
            <w:r w:rsidRPr="00E64BF0">
              <w:rPr>
                <w:sz w:val="24"/>
                <w:szCs w:val="24"/>
              </w:rPr>
              <w:t xml:space="preserve"> sv. Alžbety, 2009.138 s. ISBN 978-80-8927-122-1.</w:t>
            </w:r>
          </w:p>
          <w:p w14:paraId="4C54ADE6" w14:textId="77777777" w:rsidR="00BE59AF" w:rsidRPr="00E64BF0" w:rsidRDefault="00395E95" w:rsidP="00E64BF0">
            <w:pPr>
              <w:pStyle w:val="TableParagraph"/>
              <w:spacing w:line="249" w:lineRule="auto"/>
              <w:ind w:right="498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>TOKÁROVÁ,</w:t>
            </w:r>
            <w:r w:rsidRPr="00E64BF0">
              <w:rPr>
                <w:spacing w:val="-5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A.</w:t>
            </w:r>
            <w:r w:rsidRPr="00E64BF0">
              <w:rPr>
                <w:spacing w:val="-5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a</w:t>
            </w:r>
            <w:r w:rsidRPr="00E64BF0">
              <w:rPr>
                <w:spacing w:val="-4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kol.</w:t>
            </w:r>
            <w:r w:rsidRPr="00E64BF0">
              <w:rPr>
                <w:spacing w:val="-4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Sociálna</w:t>
            </w:r>
            <w:r w:rsidRPr="00E64BF0">
              <w:rPr>
                <w:spacing w:val="-4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práca.</w:t>
            </w:r>
            <w:r w:rsidRPr="00E64BF0">
              <w:rPr>
                <w:spacing w:val="-4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Prešov</w:t>
            </w:r>
            <w:r w:rsidRPr="00E64BF0">
              <w:rPr>
                <w:spacing w:val="-4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:</w:t>
            </w:r>
            <w:r w:rsidRPr="00E64BF0">
              <w:rPr>
                <w:spacing w:val="-5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FF</w:t>
            </w:r>
            <w:r w:rsidRPr="00E64BF0">
              <w:rPr>
                <w:spacing w:val="-4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Prešovskej</w:t>
            </w:r>
            <w:r w:rsidRPr="00E64BF0">
              <w:rPr>
                <w:spacing w:val="-5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univerzity,</w:t>
            </w:r>
            <w:r w:rsidRPr="00E64BF0">
              <w:rPr>
                <w:spacing w:val="-3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2009.</w:t>
            </w:r>
            <w:r w:rsidRPr="00E64BF0">
              <w:rPr>
                <w:spacing w:val="-4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572</w:t>
            </w:r>
            <w:r w:rsidRPr="00E64BF0">
              <w:rPr>
                <w:spacing w:val="-4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s.</w:t>
            </w:r>
            <w:r w:rsidRPr="00E64BF0">
              <w:rPr>
                <w:spacing w:val="-4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ISBN 80-968367-5-7.</w:t>
            </w:r>
          </w:p>
          <w:p w14:paraId="67A0316F" w14:textId="77777777" w:rsidR="00BE59AF" w:rsidRPr="00E64BF0" w:rsidRDefault="00395E95" w:rsidP="00E64BF0">
            <w:pPr>
              <w:pStyle w:val="TableParagraph"/>
              <w:spacing w:line="249" w:lineRule="auto"/>
              <w:ind w:right="583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 xml:space="preserve">ŘEZNÍČEK, I. </w:t>
            </w:r>
            <w:proofErr w:type="spellStart"/>
            <w:r w:rsidRPr="00E64BF0">
              <w:rPr>
                <w:sz w:val="24"/>
                <w:szCs w:val="24"/>
              </w:rPr>
              <w:t>Metody</w:t>
            </w:r>
            <w:proofErr w:type="spellEnd"/>
            <w:r w:rsidRPr="00E64BF0">
              <w:rPr>
                <w:sz w:val="24"/>
                <w:szCs w:val="24"/>
              </w:rPr>
              <w:t xml:space="preserve"> </w:t>
            </w:r>
            <w:proofErr w:type="spellStart"/>
            <w:r w:rsidRPr="00E64BF0">
              <w:rPr>
                <w:sz w:val="24"/>
                <w:szCs w:val="24"/>
              </w:rPr>
              <w:t>sociální</w:t>
            </w:r>
            <w:proofErr w:type="spellEnd"/>
            <w:r w:rsidRPr="00E64BF0">
              <w:rPr>
                <w:sz w:val="24"/>
                <w:szCs w:val="24"/>
              </w:rPr>
              <w:t xml:space="preserve"> práce. Praha : Sociologické </w:t>
            </w:r>
            <w:proofErr w:type="spellStart"/>
            <w:r w:rsidRPr="00E64BF0">
              <w:rPr>
                <w:sz w:val="24"/>
                <w:szCs w:val="24"/>
              </w:rPr>
              <w:t>nakladatelství</w:t>
            </w:r>
            <w:proofErr w:type="spellEnd"/>
            <w:r w:rsidRPr="00E64BF0">
              <w:rPr>
                <w:sz w:val="24"/>
                <w:szCs w:val="24"/>
              </w:rPr>
              <w:t>, 1994. 80 s.</w:t>
            </w:r>
            <w:r w:rsidRPr="00E64BF0">
              <w:rPr>
                <w:spacing w:val="-42"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>ISBN 80-85850-00-1.</w:t>
            </w:r>
          </w:p>
          <w:p w14:paraId="07956A36" w14:textId="77777777" w:rsidR="00BE59AF" w:rsidRPr="00E64BF0" w:rsidRDefault="00395E95" w:rsidP="00E64BF0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 xml:space="preserve">TURČEK, K. </w:t>
            </w:r>
            <w:proofErr w:type="spellStart"/>
            <w:r w:rsidRPr="00E64BF0">
              <w:rPr>
                <w:sz w:val="24"/>
                <w:szCs w:val="24"/>
              </w:rPr>
              <w:t>Psychopatologické</w:t>
            </w:r>
            <w:proofErr w:type="spellEnd"/>
            <w:r w:rsidRPr="00E64BF0">
              <w:rPr>
                <w:sz w:val="24"/>
                <w:szCs w:val="24"/>
              </w:rPr>
              <w:t xml:space="preserve"> a sociálno-patologické prejavy detí a mládeže. Bratislava: Iris, 2003. 168 s. ISBN 80-88778-99-9.</w:t>
            </w:r>
          </w:p>
        </w:tc>
      </w:tr>
      <w:tr w:rsidR="00BE59AF" w:rsidRPr="00E64BF0" w14:paraId="76F7F1B6" w14:textId="77777777" w:rsidTr="000A35AE">
        <w:trPr>
          <w:trHeight w:val="670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60B16AA2" w14:textId="77777777" w:rsidR="00BE59AF" w:rsidRPr="00E64BF0" w:rsidRDefault="00395E95" w:rsidP="00E64BF0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1154A2D8" w14:textId="77777777" w:rsidR="00BE59AF" w:rsidRPr="00E64BF0" w:rsidRDefault="00395E95" w:rsidP="00E64BF0">
            <w:pPr>
              <w:pStyle w:val="TableParagraph"/>
              <w:spacing w:before="12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>slovenský, český jazyk</w:t>
            </w:r>
          </w:p>
        </w:tc>
      </w:tr>
      <w:tr w:rsidR="00BE59AF" w:rsidRPr="00E64BF0" w14:paraId="366A518A" w14:textId="77777777" w:rsidTr="000A35AE">
        <w:trPr>
          <w:trHeight w:val="378"/>
        </w:trPr>
        <w:tc>
          <w:tcPr>
            <w:tcW w:w="963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2100CAA1" w14:textId="77777777" w:rsidR="00BE59AF" w:rsidRPr="00E64BF0" w:rsidRDefault="00395E95" w:rsidP="00E64BF0">
            <w:pPr>
              <w:pStyle w:val="TableParagraph"/>
              <w:spacing w:before="28"/>
              <w:ind w:left="67"/>
              <w:jc w:val="both"/>
              <w:rPr>
                <w:b/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>Poznámky:</w:t>
            </w:r>
          </w:p>
        </w:tc>
      </w:tr>
      <w:tr w:rsidR="00BE59AF" w:rsidRPr="00E64BF0" w14:paraId="2CB18C0B" w14:textId="77777777" w:rsidTr="000A35AE">
        <w:trPr>
          <w:trHeight w:val="620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27C6E6D0" w14:textId="77777777" w:rsidR="00BE59AF" w:rsidRPr="00E64BF0" w:rsidRDefault="00395E95" w:rsidP="00E64BF0">
            <w:pPr>
              <w:pStyle w:val="TableParagraph"/>
              <w:spacing w:before="28"/>
              <w:ind w:left="67"/>
              <w:jc w:val="both"/>
              <w:rPr>
                <w:b/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>Hodnotenie predmetov</w:t>
            </w:r>
          </w:p>
          <w:p w14:paraId="14917E93" w14:textId="77777777" w:rsidR="00BE59AF" w:rsidRPr="00E64BF0" w:rsidRDefault="00395E95" w:rsidP="00E64BF0">
            <w:pPr>
              <w:pStyle w:val="TableParagraph"/>
              <w:spacing w:before="12"/>
              <w:ind w:left="124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>Celkový počet hodnotených študentov: 1017</w:t>
            </w:r>
          </w:p>
        </w:tc>
      </w:tr>
      <w:tr w:rsidR="00BE59AF" w:rsidRPr="00E64BF0" w14:paraId="74E4D48D" w14:textId="77777777" w:rsidTr="000A35AE">
        <w:trPr>
          <w:trHeight w:val="401"/>
        </w:trPr>
        <w:tc>
          <w:tcPr>
            <w:tcW w:w="1611" w:type="dxa"/>
            <w:tcBorders>
              <w:left w:val="single" w:sz="12" w:space="0" w:color="000000"/>
            </w:tcBorders>
          </w:tcPr>
          <w:p w14:paraId="32565624" w14:textId="77777777" w:rsidR="00BE59AF" w:rsidRPr="00E64BF0" w:rsidRDefault="00395E95" w:rsidP="000A35AE">
            <w:pPr>
              <w:pStyle w:val="TableParagraph"/>
              <w:spacing w:before="30"/>
              <w:ind w:left="29"/>
              <w:jc w:val="center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lastRenderedPageBreak/>
              <w:t>A</w:t>
            </w:r>
          </w:p>
        </w:tc>
        <w:tc>
          <w:tcPr>
            <w:tcW w:w="1604" w:type="dxa"/>
          </w:tcPr>
          <w:p w14:paraId="35337C3E" w14:textId="77777777" w:rsidR="00BE59AF" w:rsidRPr="00E64BF0" w:rsidRDefault="00395E95" w:rsidP="000A35AE">
            <w:pPr>
              <w:pStyle w:val="TableParagraph"/>
              <w:spacing w:before="30"/>
              <w:ind w:left="27"/>
              <w:jc w:val="center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>B</w:t>
            </w:r>
          </w:p>
        </w:tc>
        <w:tc>
          <w:tcPr>
            <w:tcW w:w="1604" w:type="dxa"/>
          </w:tcPr>
          <w:p w14:paraId="13323636" w14:textId="77777777" w:rsidR="00BE59AF" w:rsidRPr="00E64BF0" w:rsidRDefault="00395E95" w:rsidP="000A35AE">
            <w:pPr>
              <w:pStyle w:val="TableParagraph"/>
              <w:spacing w:before="30"/>
              <w:ind w:left="27"/>
              <w:jc w:val="center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>C</w:t>
            </w:r>
          </w:p>
        </w:tc>
        <w:tc>
          <w:tcPr>
            <w:tcW w:w="1604" w:type="dxa"/>
          </w:tcPr>
          <w:p w14:paraId="08566760" w14:textId="77777777" w:rsidR="00BE59AF" w:rsidRPr="00E64BF0" w:rsidRDefault="00395E95" w:rsidP="000A35AE">
            <w:pPr>
              <w:pStyle w:val="TableParagraph"/>
              <w:spacing w:before="30"/>
              <w:ind w:left="26"/>
              <w:jc w:val="center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>D</w:t>
            </w:r>
          </w:p>
        </w:tc>
        <w:tc>
          <w:tcPr>
            <w:tcW w:w="1604" w:type="dxa"/>
          </w:tcPr>
          <w:p w14:paraId="75C8725D" w14:textId="77777777" w:rsidR="00BE59AF" w:rsidRPr="00E64BF0" w:rsidRDefault="00395E95" w:rsidP="000A35AE">
            <w:pPr>
              <w:pStyle w:val="TableParagraph"/>
              <w:spacing w:before="30"/>
              <w:ind w:left="26"/>
              <w:jc w:val="center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>E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14:paraId="25D8453C" w14:textId="77777777" w:rsidR="00BE59AF" w:rsidRPr="00E64BF0" w:rsidRDefault="00395E95" w:rsidP="00E64BF0">
            <w:pPr>
              <w:pStyle w:val="TableParagraph"/>
              <w:spacing w:before="30"/>
              <w:ind w:left="512" w:right="488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>FX</w:t>
            </w:r>
          </w:p>
        </w:tc>
      </w:tr>
      <w:tr w:rsidR="00BE59AF" w:rsidRPr="00E64BF0" w14:paraId="03FDAEAF" w14:textId="77777777" w:rsidTr="000A35AE">
        <w:trPr>
          <w:trHeight w:val="401"/>
        </w:trPr>
        <w:tc>
          <w:tcPr>
            <w:tcW w:w="1611" w:type="dxa"/>
            <w:tcBorders>
              <w:left w:val="single" w:sz="12" w:space="0" w:color="000000"/>
              <w:bottom w:val="single" w:sz="12" w:space="0" w:color="000000"/>
            </w:tcBorders>
          </w:tcPr>
          <w:p w14:paraId="09BB298D" w14:textId="77777777" w:rsidR="00BE59AF" w:rsidRPr="00E64BF0" w:rsidRDefault="00395E95" w:rsidP="00E64BF0">
            <w:pPr>
              <w:pStyle w:val="TableParagraph"/>
              <w:spacing w:before="30"/>
              <w:ind w:left="517" w:right="488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>54.18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6C35B14E" w14:textId="77777777" w:rsidR="00BE59AF" w:rsidRPr="00E64BF0" w:rsidRDefault="00395E95" w:rsidP="00E64BF0">
            <w:pPr>
              <w:pStyle w:val="TableParagraph"/>
              <w:spacing w:before="30"/>
              <w:ind w:left="575" w:right="548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>23.8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62DFE82F" w14:textId="77777777" w:rsidR="00BE59AF" w:rsidRPr="00E64BF0" w:rsidRDefault="00395E95" w:rsidP="00E64BF0">
            <w:pPr>
              <w:pStyle w:val="TableParagraph"/>
              <w:spacing w:before="30"/>
              <w:ind w:left="575" w:right="548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>11.5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42DB2DD0" w14:textId="77777777" w:rsidR="00BE59AF" w:rsidRPr="00E64BF0" w:rsidRDefault="00395E95" w:rsidP="00E64BF0">
            <w:pPr>
              <w:pStyle w:val="TableParagraph"/>
              <w:spacing w:before="30"/>
              <w:ind w:left="574" w:right="548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>5.01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6D795D20" w14:textId="77777777" w:rsidR="00BE59AF" w:rsidRPr="00E64BF0" w:rsidRDefault="00395E95" w:rsidP="00E64BF0">
            <w:pPr>
              <w:pStyle w:val="TableParagraph"/>
              <w:spacing w:before="30"/>
              <w:ind w:left="574" w:right="548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>3.74</w:t>
            </w:r>
          </w:p>
        </w:tc>
        <w:tc>
          <w:tcPr>
            <w:tcW w:w="1611" w:type="dxa"/>
            <w:tcBorders>
              <w:bottom w:val="single" w:sz="12" w:space="0" w:color="000000"/>
              <w:right w:val="single" w:sz="12" w:space="0" w:color="000000"/>
            </w:tcBorders>
          </w:tcPr>
          <w:p w14:paraId="63F68949" w14:textId="77777777" w:rsidR="00BE59AF" w:rsidRPr="00E64BF0" w:rsidRDefault="00395E95" w:rsidP="00E64BF0">
            <w:pPr>
              <w:pStyle w:val="TableParagraph"/>
              <w:spacing w:before="30"/>
              <w:ind w:left="512" w:right="488"/>
              <w:jc w:val="both"/>
              <w:rPr>
                <w:sz w:val="24"/>
                <w:szCs w:val="24"/>
              </w:rPr>
            </w:pPr>
            <w:r w:rsidRPr="00E64BF0">
              <w:rPr>
                <w:sz w:val="24"/>
                <w:szCs w:val="24"/>
              </w:rPr>
              <w:t>1.77</w:t>
            </w:r>
          </w:p>
        </w:tc>
      </w:tr>
      <w:tr w:rsidR="00BE59AF" w:rsidRPr="00E64BF0" w14:paraId="7B5DEE67" w14:textId="77777777" w:rsidTr="000A35AE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36231809" w14:textId="1D76CF35" w:rsidR="00BE59AF" w:rsidRPr="00E64BF0" w:rsidRDefault="00395E95" w:rsidP="00E64BF0">
            <w:pPr>
              <w:pStyle w:val="TableParagraph"/>
              <w:spacing w:before="33"/>
              <w:ind w:left="67"/>
              <w:jc w:val="both"/>
              <w:rPr>
                <w:sz w:val="24"/>
                <w:szCs w:val="24"/>
              </w:rPr>
            </w:pPr>
            <w:r w:rsidRPr="00E64BF0">
              <w:rPr>
                <w:b/>
                <w:sz w:val="24"/>
                <w:szCs w:val="24"/>
              </w:rPr>
              <w:t xml:space="preserve">Vyučujúci: </w:t>
            </w:r>
            <w:r w:rsidR="00596B97" w:rsidRPr="00E64BF0">
              <w:rPr>
                <w:bCs/>
                <w:sz w:val="24"/>
                <w:szCs w:val="24"/>
              </w:rPr>
              <w:t>PhDr. Mgr. Zuzana Budayová, PhD.,</w:t>
            </w:r>
            <w:r w:rsidR="00596B97" w:rsidRPr="00E64BF0">
              <w:rPr>
                <w:b/>
                <w:sz w:val="24"/>
                <w:szCs w:val="24"/>
              </w:rPr>
              <w:t xml:space="preserve"> </w:t>
            </w:r>
            <w:r w:rsidRPr="00E64BF0">
              <w:rPr>
                <w:sz w:val="24"/>
                <w:szCs w:val="24"/>
              </w:rPr>
              <w:t xml:space="preserve">Mgr. Veronika </w:t>
            </w:r>
            <w:proofErr w:type="spellStart"/>
            <w:r w:rsidRPr="00E64BF0">
              <w:rPr>
                <w:sz w:val="24"/>
                <w:szCs w:val="24"/>
              </w:rPr>
              <w:t>Bandžuchová</w:t>
            </w:r>
            <w:proofErr w:type="spellEnd"/>
            <w:r w:rsidRPr="00E64BF0">
              <w:rPr>
                <w:sz w:val="24"/>
                <w:szCs w:val="24"/>
              </w:rPr>
              <w:t>, PhD.</w:t>
            </w:r>
            <w:r w:rsidR="00E64BF0">
              <w:rPr>
                <w:sz w:val="24"/>
                <w:szCs w:val="24"/>
              </w:rPr>
              <w:t xml:space="preserve">. doc. PhDr. Mária </w:t>
            </w:r>
            <w:proofErr w:type="spellStart"/>
            <w:r w:rsidR="00E64BF0">
              <w:rPr>
                <w:sz w:val="24"/>
                <w:szCs w:val="24"/>
              </w:rPr>
              <w:t>Gažiová</w:t>
            </w:r>
            <w:proofErr w:type="spellEnd"/>
            <w:r w:rsidR="00E64BF0">
              <w:rPr>
                <w:sz w:val="24"/>
                <w:szCs w:val="24"/>
              </w:rPr>
              <w:t>, PhD. MBA</w:t>
            </w:r>
          </w:p>
        </w:tc>
      </w:tr>
      <w:tr w:rsidR="000A35AE" w:rsidRPr="00E64BF0" w14:paraId="648A4462" w14:textId="77777777" w:rsidTr="000A35AE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4D44D41D" w14:textId="5570D3EA" w:rsidR="000A35AE" w:rsidRPr="000A35AE" w:rsidRDefault="000A35AE" w:rsidP="000A35AE">
            <w:pPr>
              <w:spacing w:before="37"/>
              <w:ind w:left="54"/>
              <w:rPr>
                <w:sz w:val="24"/>
              </w:rPr>
            </w:pPr>
            <w:r>
              <w:rPr>
                <w:b/>
                <w:sz w:val="24"/>
              </w:rPr>
              <w:t xml:space="preserve">Dátum poslednej zmeny: </w:t>
            </w:r>
            <w:r>
              <w:rPr>
                <w:sz w:val="24"/>
              </w:rPr>
              <w:t>10.03.2022</w:t>
            </w:r>
          </w:p>
        </w:tc>
      </w:tr>
      <w:tr w:rsidR="000A35AE" w:rsidRPr="00E64BF0" w14:paraId="0139E166" w14:textId="77777777" w:rsidTr="000A35AE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4F8D77CD" w14:textId="7CDA1552" w:rsidR="000A35AE" w:rsidRPr="000A35AE" w:rsidRDefault="000A35AE" w:rsidP="000A35AE">
            <w:pPr>
              <w:spacing w:before="37"/>
              <w:ind w:left="54"/>
              <w:rPr>
                <w:sz w:val="24"/>
              </w:rPr>
            </w:pPr>
            <w:r>
              <w:rPr>
                <w:b/>
                <w:sz w:val="24"/>
              </w:rPr>
              <w:t xml:space="preserve">Schválil: </w:t>
            </w:r>
            <w:r>
              <w:rPr>
                <w:sz w:val="24"/>
              </w:rPr>
              <w:t xml:space="preserve">prof. ThDr. Edward </w:t>
            </w:r>
            <w:proofErr w:type="spellStart"/>
            <w:r>
              <w:rPr>
                <w:sz w:val="24"/>
              </w:rPr>
              <w:t>Zygmunt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Jarmoch</w:t>
            </w:r>
            <w:proofErr w:type="spellEnd"/>
            <w:r>
              <w:rPr>
                <w:sz w:val="24"/>
              </w:rPr>
              <w:t>, PhD</w:t>
            </w:r>
          </w:p>
        </w:tc>
      </w:tr>
    </w:tbl>
    <w:p w14:paraId="5D8FDD27" w14:textId="77777777" w:rsidR="00BE59AF" w:rsidRPr="00E64BF0" w:rsidRDefault="00BE59AF" w:rsidP="00E64BF0">
      <w:pPr>
        <w:jc w:val="both"/>
        <w:rPr>
          <w:sz w:val="24"/>
          <w:szCs w:val="24"/>
        </w:rPr>
        <w:sectPr w:rsidR="00BE59AF" w:rsidRPr="00E64BF0">
          <w:pgSz w:w="11910" w:h="16840"/>
          <w:pgMar w:top="1120" w:right="1000" w:bottom="1060" w:left="1020" w:header="0" w:footer="866" w:gutter="0"/>
          <w:cols w:space="708"/>
        </w:sectPr>
      </w:pPr>
    </w:p>
    <w:p w14:paraId="73240532" w14:textId="351E1274" w:rsidR="00BE59AF" w:rsidRPr="00E64BF0" w:rsidRDefault="00BE59AF" w:rsidP="000A35AE">
      <w:pPr>
        <w:jc w:val="both"/>
        <w:rPr>
          <w:sz w:val="24"/>
          <w:szCs w:val="24"/>
        </w:rPr>
      </w:pPr>
    </w:p>
    <w:sectPr w:rsidR="00BE59AF" w:rsidRPr="00E64BF0">
      <w:pgSz w:w="11910" w:h="16840"/>
      <w:pgMar w:top="1100" w:right="1000" w:bottom="114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7A645" w14:textId="77777777" w:rsidR="001931AE" w:rsidRDefault="001931AE">
      <w:r>
        <w:separator/>
      </w:r>
    </w:p>
  </w:endnote>
  <w:endnote w:type="continuationSeparator" w:id="0">
    <w:p w14:paraId="3A89E0AA" w14:textId="77777777" w:rsidR="001931AE" w:rsidRDefault="00193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9D11" w14:textId="77777777" w:rsidR="00BE59AF" w:rsidRDefault="001931AE">
    <w:pPr>
      <w:pStyle w:val="Zkladntext"/>
      <w:spacing w:line="14" w:lineRule="auto"/>
      <w:rPr>
        <w:b w:val="0"/>
        <w:sz w:val="20"/>
      </w:rPr>
    </w:pPr>
    <w:r>
      <w:pict w14:anchorId="6789C6F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1C6AA538" w14:textId="77777777" w:rsidR="00BE59AF" w:rsidRDefault="00395E95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785BE" w14:textId="77777777" w:rsidR="001931AE" w:rsidRDefault="001931AE">
      <w:r>
        <w:separator/>
      </w:r>
    </w:p>
  </w:footnote>
  <w:footnote w:type="continuationSeparator" w:id="0">
    <w:p w14:paraId="7C065BC6" w14:textId="77777777" w:rsidR="001931AE" w:rsidRDefault="00193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BF502" w14:textId="77777777" w:rsidR="003306F8" w:rsidRDefault="003306F8" w:rsidP="003306F8">
    <w:pPr>
      <w:pStyle w:val="Hlavika"/>
      <w:jc w:val="right"/>
    </w:pPr>
    <w:r>
      <w:t>FO-082/0</w:t>
    </w:r>
  </w:p>
  <w:p w14:paraId="0475C929" w14:textId="77777777" w:rsidR="003306F8" w:rsidRDefault="003306F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2C4F92"/>
    <w:multiLevelType w:val="hybridMultilevel"/>
    <w:tmpl w:val="D200C152"/>
    <w:lvl w:ilvl="0" w:tplc="EAC2C7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sk-SK" w:eastAsia="en-US" w:bidi="ar-SA"/>
      </w:rPr>
    </w:lvl>
    <w:lvl w:ilvl="1" w:tplc="7B56F0A6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D4F693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C812EAD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F42498A0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B36E2C3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771A91C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79D6721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62442122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5002332E"/>
    <w:multiLevelType w:val="hybridMultilevel"/>
    <w:tmpl w:val="4564A4E0"/>
    <w:lvl w:ilvl="0" w:tplc="AE300052">
      <w:start w:val="8"/>
      <w:numFmt w:val="decimal"/>
      <w:lvlText w:val="%1."/>
      <w:lvlJc w:val="left"/>
      <w:pPr>
        <w:ind w:left="361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953CB68C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8844F830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CCBA9D6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6A45FF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2BD4ED90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594414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80ED5A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2B6185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9AF"/>
    <w:rsid w:val="000A35AE"/>
    <w:rsid w:val="001931AE"/>
    <w:rsid w:val="003306F8"/>
    <w:rsid w:val="00395E95"/>
    <w:rsid w:val="004B0089"/>
    <w:rsid w:val="00596B97"/>
    <w:rsid w:val="00624851"/>
    <w:rsid w:val="008A0286"/>
    <w:rsid w:val="009946F5"/>
    <w:rsid w:val="00B50E7E"/>
    <w:rsid w:val="00BE59AF"/>
    <w:rsid w:val="00DE424B"/>
    <w:rsid w:val="00E64BF0"/>
    <w:rsid w:val="00FD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0D4FD7A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2"/>
      <w:ind w:left="121"/>
    </w:pPr>
  </w:style>
  <w:style w:type="paragraph" w:styleId="Hlavika">
    <w:name w:val="header"/>
    <w:basedOn w:val="Normlny"/>
    <w:link w:val="HlavikaChar"/>
    <w:uiPriority w:val="99"/>
    <w:unhideWhenUsed/>
    <w:rsid w:val="003306F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06F8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3306F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06F8"/>
    <w:rPr>
      <w:rFonts w:ascii="Times New Roman" w:eastAsia="Times New Roman" w:hAnsi="Times New Roman" w:cs="Times New Roman"/>
      <w:lang w:val="sk-SK"/>
    </w:rPr>
  </w:style>
  <w:style w:type="character" w:styleId="Vrazn">
    <w:name w:val="Strong"/>
    <w:basedOn w:val="Predvolenpsmoodseku"/>
    <w:uiPriority w:val="22"/>
    <w:qFormat/>
    <w:rsid w:val="00B50E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Zuzana Budayová</cp:lastModifiedBy>
  <cp:revision>10</cp:revision>
  <dcterms:created xsi:type="dcterms:W3CDTF">2022-03-03T08:55:00Z</dcterms:created>
  <dcterms:modified xsi:type="dcterms:W3CDTF">2022-03-23T15:56:00Z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