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EF3B0" w14:textId="57670BF0" w:rsidR="007648CB" w:rsidRPr="00A51FD2" w:rsidRDefault="00877151" w:rsidP="00A51FD2">
      <w:pPr>
        <w:pStyle w:val="Zkladntext"/>
        <w:spacing w:before="71"/>
        <w:ind w:left="3048" w:right="3067"/>
        <w:jc w:val="both"/>
      </w:pPr>
      <w:r w:rsidRPr="00A51FD2">
        <w:t>INFORMAČNÝ LIST PREDMETU</w:t>
      </w:r>
    </w:p>
    <w:p w14:paraId="7C177250" w14:textId="77777777" w:rsidR="007648CB" w:rsidRPr="00A51FD2" w:rsidRDefault="007648CB" w:rsidP="00A51FD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7648CB" w:rsidRPr="00A51FD2" w14:paraId="72BEBF4B" w14:textId="77777777">
        <w:trPr>
          <w:trHeight w:val="387"/>
        </w:trPr>
        <w:tc>
          <w:tcPr>
            <w:tcW w:w="9638" w:type="dxa"/>
            <w:gridSpan w:val="2"/>
          </w:tcPr>
          <w:p w14:paraId="2A895CED" w14:textId="77777777" w:rsidR="007648CB" w:rsidRPr="00A51FD2" w:rsidRDefault="00877151" w:rsidP="00A51FD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Vysoká škola: </w:t>
            </w:r>
            <w:r w:rsidRPr="00A51FD2">
              <w:rPr>
                <w:sz w:val="24"/>
                <w:szCs w:val="24"/>
              </w:rPr>
              <w:t>KATOLÍCKA UNIVERZITA V RUŽOMBERKU</w:t>
            </w:r>
          </w:p>
        </w:tc>
      </w:tr>
      <w:tr w:rsidR="007648CB" w:rsidRPr="00A51FD2" w14:paraId="77B88DD6" w14:textId="77777777">
        <w:trPr>
          <w:trHeight w:val="388"/>
        </w:trPr>
        <w:tc>
          <w:tcPr>
            <w:tcW w:w="9638" w:type="dxa"/>
            <w:gridSpan w:val="2"/>
          </w:tcPr>
          <w:p w14:paraId="1ABDA03A" w14:textId="77777777" w:rsidR="007648CB" w:rsidRPr="00A51FD2" w:rsidRDefault="00877151" w:rsidP="00A51FD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Fakulta: </w:t>
            </w:r>
            <w:r w:rsidRPr="00A51FD2">
              <w:rPr>
                <w:sz w:val="24"/>
                <w:szCs w:val="24"/>
              </w:rPr>
              <w:t>Teologická fakulta</w:t>
            </w:r>
          </w:p>
        </w:tc>
      </w:tr>
      <w:tr w:rsidR="007648CB" w:rsidRPr="00A51FD2" w14:paraId="3CB5CB4B" w14:textId="77777777">
        <w:trPr>
          <w:trHeight w:val="670"/>
        </w:trPr>
        <w:tc>
          <w:tcPr>
            <w:tcW w:w="2835" w:type="dxa"/>
          </w:tcPr>
          <w:p w14:paraId="7E26307E" w14:textId="77777777" w:rsidR="007648CB" w:rsidRPr="00A51FD2" w:rsidRDefault="00877151" w:rsidP="00A51FD2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Kód predmetu: </w:t>
            </w:r>
            <w:r w:rsidRPr="00A51FD2">
              <w:rPr>
                <w:sz w:val="24"/>
                <w:szCs w:val="24"/>
              </w:rPr>
              <w:t>TSKT/ ST2/15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1A1F4564" w14:textId="77777777" w:rsidR="007648CB" w:rsidRPr="00A51FD2" w:rsidRDefault="00877151" w:rsidP="00A51FD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Názov predmetu: </w:t>
            </w:r>
            <w:r w:rsidRPr="00A51FD2">
              <w:rPr>
                <w:sz w:val="24"/>
                <w:szCs w:val="24"/>
              </w:rPr>
              <w:t>Rozvíjanie kresťanskej spirituality</w:t>
            </w:r>
          </w:p>
        </w:tc>
      </w:tr>
      <w:tr w:rsidR="007648CB" w:rsidRPr="00A51FD2" w14:paraId="7D27529D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544DE67" w14:textId="77777777" w:rsidR="007648CB" w:rsidRPr="00A51FD2" w:rsidRDefault="00877151" w:rsidP="00A51FD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34FB423D" w14:textId="1A9A07DE" w:rsidR="00B4601B" w:rsidRPr="00A51FD2" w:rsidRDefault="00B4601B" w:rsidP="00A51FD2">
            <w:pPr>
              <w:jc w:val="both"/>
              <w:rPr>
                <w:rFonts w:eastAsia="MS Mincho"/>
                <w:sz w:val="24"/>
                <w:szCs w:val="24"/>
              </w:rPr>
            </w:pPr>
            <w:r w:rsidRPr="00A51FD2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A51FD2">
              <w:rPr>
                <w:rFonts w:eastAsia="MS Mincho"/>
                <w:sz w:val="24"/>
                <w:szCs w:val="24"/>
              </w:rPr>
              <w:t>Výberový predmet</w:t>
            </w:r>
          </w:p>
          <w:p w14:paraId="5E14ED4F" w14:textId="77DB3A71" w:rsidR="007648CB" w:rsidRPr="00A51FD2" w:rsidRDefault="00877151" w:rsidP="00A51FD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Forma výučby: </w:t>
            </w:r>
            <w:r w:rsidRPr="00A51FD2">
              <w:rPr>
                <w:sz w:val="24"/>
                <w:szCs w:val="24"/>
              </w:rPr>
              <w:t>Prednáška</w:t>
            </w:r>
          </w:p>
          <w:p w14:paraId="63E0CC02" w14:textId="77777777" w:rsidR="007648CB" w:rsidRPr="00A51FD2" w:rsidRDefault="00877151" w:rsidP="00A51FD2">
            <w:pPr>
              <w:pStyle w:val="TableParagraph"/>
              <w:tabs>
                <w:tab w:val="left" w:pos="1970"/>
              </w:tabs>
              <w:spacing w:line="249" w:lineRule="auto"/>
              <w:ind w:left="22" w:right="5139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Odporúčaný rozsah výučby (v</w:t>
            </w:r>
            <w:r w:rsidRPr="00A51FD2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A51FD2">
              <w:rPr>
                <w:b/>
                <w:sz w:val="24"/>
                <w:szCs w:val="24"/>
              </w:rPr>
              <w:t xml:space="preserve">hodinách): Týždenný: </w:t>
            </w:r>
            <w:r w:rsidRPr="00A51FD2">
              <w:rPr>
                <w:sz w:val="24"/>
                <w:szCs w:val="24"/>
              </w:rPr>
              <w:t>1</w:t>
            </w:r>
            <w:r w:rsidRPr="00A51FD2">
              <w:rPr>
                <w:sz w:val="24"/>
                <w:szCs w:val="24"/>
              </w:rPr>
              <w:tab/>
            </w:r>
            <w:r w:rsidRPr="00A51FD2">
              <w:rPr>
                <w:b/>
                <w:sz w:val="24"/>
                <w:szCs w:val="24"/>
              </w:rPr>
              <w:t>Za obdobie štúdia:</w:t>
            </w:r>
            <w:r w:rsidRPr="00A51FD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51FD2">
              <w:rPr>
                <w:sz w:val="24"/>
                <w:szCs w:val="24"/>
              </w:rPr>
              <w:t>13</w:t>
            </w:r>
          </w:p>
          <w:p w14:paraId="41FF6089" w14:textId="6C651C3A" w:rsidR="007648CB" w:rsidRPr="00A51FD2" w:rsidRDefault="00877151" w:rsidP="00A51FD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Metóda štúdia: </w:t>
            </w:r>
            <w:r w:rsidRPr="00A51FD2">
              <w:rPr>
                <w:sz w:val="24"/>
                <w:szCs w:val="24"/>
              </w:rPr>
              <w:t xml:space="preserve">prezenčná </w:t>
            </w:r>
          </w:p>
        </w:tc>
      </w:tr>
      <w:tr w:rsidR="007648CB" w:rsidRPr="00A51FD2" w14:paraId="4375618C" w14:textId="77777777">
        <w:trPr>
          <w:trHeight w:val="387"/>
        </w:trPr>
        <w:tc>
          <w:tcPr>
            <w:tcW w:w="2835" w:type="dxa"/>
          </w:tcPr>
          <w:p w14:paraId="689951FC" w14:textId="77777777" w:rsidR="007648CB" w:rsidRPr="00A51FD2" w:rsidRDefault="00877151" w:rsidP="00A51FD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Počet kreditov: </w:t>
            </w:r>
            <w:r w:rsidRPr="00A51FD2">
              <w:rPr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14:paraId="5CEB219D" w14:textId="77777777" w:rsidR="007648CB" w:rsidRPr="00A51FD2" w:rsidRDefault="00877151" w:rsidP="00A51FD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Pracovná záťaž: </w:t>
            </w:r>
            <w:r w:rsidRPr="00A51FD2">
              <w:rPr>
                <w:sz w:val="24"/>
                <w:szCs w:val="24"/>
              </w:rPr>
              <w:t>25 hodín</w:t>
            </w:r>
          </w:p>
        </w:tc>
      </w:tr>
      <w:tr w:rsidR="007648CB" w:rsidRPr="00A51FD2" w14:paraId="78E3E663" w14:textId="77777777">
        <w:trPr>
          <w:trHeight w:val="388"/>
        </w:trPr>
        <w:tc>
          <w:tcPr>
            <w:tcW w:w="9638" w:type="dxa"/>
            <w:gridSpan w:val="2"/>
          </w:tcPr>
          <w:p w14:paraId="092C05B7" w14:textId="10F3A52E" w:rsidR="007648CB" w:rsidRPr="00A51FD2" w:rsidRDefault="00877151" w:rsidP="00A51FD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Odporúčaný semester/trimester štúdia:</w:t>
            </w:r>
            <w:r w:rsidR="0056273C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r w:rsidR="0056273C" w:rsidRPr="0056273C">
              <w:rPr>
                <w:sz w:val="24"/>
                <w:szCs w:val="24"/>
              </w:rPr>
              <w:t>4.</w:t>
            </w:r>
            <w:bookmarkEnd w:id="0"/>
          </w:p>
        </w:tc>
      </w:tr>
      <w:tr w:rsidR="007648CB" w:rsidRPr="00A51FD2" w14:paraId="5CB44BBA" w14:textId="77777777">
        <w:trPr>
          <w:trHeight w:val="388"/>
        </w:trPr>
        <w:tc>
          <w:tcPr>
            <w:tcW w:w="9638" w:type="dxa"/>
            <w:gridSpan w:val="2"/>
          </w:tcPr>
          <w:p w14:paraId="5A0A6AE9" w14:textId="406EB706" w:rsidR="007648CB" w:rsidRPr="00A51FD2" w:rsidRDefault="00877151" w:rsidP="00A51FD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Stupeň štúdia: </w:t>
            </w:r>
            <w:r w:rsidRPr="00A51FD2">
              <w:rPr>
                <w:sz w:val="24"/>
                <w:szCs w:val="24"/>
              </w:rPr>
              <w:t>II.</w:t>
            </w:r>
          </w:p>
        </w:tc>
      </w:tr>
      <w:tr w:rsidR="007648CB" w:rsidRPr="00A51FD2" w14:paraId="612E6494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BCA0BAB" w14:textId="77777777" w:rsidR="007648CB" w:rsidRPr="00A51FD2" w:rsidRDefault="00877151" w:rsidP="00A51FD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7648CB" w:rsidRPr="00A51FD2" w14:paraId="48CB352B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BD56A37" w14:textId="77777777" w:rsidR="007648CB" w:rsidRPr="00A51FD2" w:rsidRDefault="00877151" w:rsidP="00A51FD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Podmienky na absolvovanie predmetu:</w:t>
            </w:r>
          </w:p>
          <w:p w14:paraId="5558A1C3" w14:textId="439B1BD9" w:rsidR="007648CB" w:rsidRPr="00A51FD2" w:rsidRDefault="00877151" w:rsidP="00A51FD2">
            <w:pPr>
              <w:pStyle w:val="TableParagraph"/>
              <w:spacing w:line="249" w:lineRule="auto"/>
              <w:ind w:left="118" w:right="128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 xml:space="preserve">Študent absolvuje </w:t>
            </w:r>
            <w:r w:rsidR="00B4601B" w:rsidRPr="00A51FD2">
              <w:rPr>
                <w:sz w:val="24"/>
                <w:szCs w:val="24"/>
              </w:rPr>
              <w:t xml:space="preserve">ústnu </w:t>
            </w:r>
            <w:r w:rsidRPr="00A51FD2">
              <w:rPr>
                <w:sz w:val="24"/>
                <w:szCs w:val="24"/>
              </w:rPr>
              <w:t>záverečnú skúšku, v ktorej preukáže potrebné vedomosti v danej oblasti. Študent môže získať celkove 100 bodov, na úspešné absolvovanie predmetu je potrebné získať minimálne 60 bodov.</w:t>
            </w:r>
            <w:r w:rsidR="00EF782C">
              <w:rPr>
                <w:sz w:val="24"/>
                <w:szCs w:val="24"/>
              </w:rPr>
              <w:t xml:space="preserve"> (60%/100%)</w:t>
            </w:r>
          </w:p>
          <w:p w14:paraId="44429141" w14:textId="1D998A94" w:rsidR="007648CB" w:rsidRPr="00A51FD2" w:rsidRDefault="00877151" w:rsidP="00A51FD2">
            <w:pPr>
              <w:pStyle w:val="TableParagraph"/>
              <w:spacing w:before="3" w:line="249" w:lineRule="auto"/>
              <w:ind w:left="118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 xml:space="preserve">Hodnotenie študijných výsledkov študenta v rámci štúdia predmetu sa uskutočňuje v zmysle Študijného poriadku Teologickej fakulty KU, článok </w:t>
            </w:r>
            <w:r w:rsidR="00B4601B" w:rsidRPr="00A51FD2">
              <w:rPr>
                <w:sz w:val="24"/>
                <w:szCs w:val="24"/>
              </w:rPr>
              <w:t>11</w:t>
            </w:r>
            <w:r w:rsidRPr="00A51FD2">
              <w:rPr>
                <w:sz w:val="24"/>
                <w:szCs w:val="24"/>
              </w:rPr>
              <w:t>.</w:t>
            </w:r>
          </w:p>
        </w:tc>
      </w:tr>
      <w:tr w:rsidR="007648CB" w:rsidRPr="00A51FD2" w14:paraId="37263E20" w14:textId="77777777">
        <w:trPr>
          <w:trHeight w:val="1247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36C38232" w14:textId="637BBC47" w:rsidR="007648CB" w:rsidRPr="00A51FD2" w:rsidRDefault="00877151" w:rsidP="00A51FD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Výsledky vzdelávania:</w:t>
            </w:r>
          </w:p>
          <w:p w14:paraId="7856FF74" w14:textId="6C11D164" w:rsidR="00B4601B" w:rsidRPr="00A51FD2" w:rsidRDefault="00B4601B" w:rsidP="00A51FD2">
            <w:pPr>
              <w:pStyle w:val="TableParagraph"/>
              <w:numPr>
                <w:ilvl w:val="0"/>
                <w:numId w:val="4"/>
              </w:numPr>
              <w:spacing w:line="249" w:lineRule="auto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Vedomosti: </w:t>
            </w:r>
            <w:r w:rsidRPr="00A51FD2">
              <w:rPr>
                <w:bCs/>
                <w:sz w:val="24"/>
                <w:szCs w:val="24"/>
              </w:rPr>
              <w:t xml:space="preserve">pozná základné informácie </w:t>
            </w:r>
            <w:r w:rsidRPr="00A51FD2">
              <w:rPr>
                <w:sz w:val="24"/>
                <w:szCs w:val="24"/>
              </w:rPr>
              <w:t>z oblasti rozvoja duchovného života. Vie charakterizovať jednotlivé etapy duchovného života. Dokáže prenášať teoretické vedomosti do praxe a primerane ich prezentovať.</w:t>
            </w:r>
          </w:p>
          <w:p w14:paraId="34D64BB1" w14:textId="1C228AD6" w:rsidR="00B4601B" w:rsidRPr="00A51FD2" w:rsidRDefault="00B4601B" w:rsidP="00A51FD2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ind w:left="838"/>
              <w:contextualSpacing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Zručnosti:</w:t>
            </w:r>
            <w:r w:rsidRPr="00A51FD2">
              <w:rPr>
                <w:sz w:val="24"/>
                <w:szCs w:val="24"/>
              </w:rPr>
              <w:t xml:space="preserve"> vie aplikovať nástroje oblasti rozvoja duchovného života</w:t>
            </w:r>
            <w:r w:rsidRPr="00A51FD2">
              <w:rPr>
                <w:b/>
                <w:sz w:val="24"/>
                <w:szCs w:val="24"/>
              </w:rPr>
              <w:t xml:space="preserve"> </w:t>
            </w:r>
            <w:r w:rsidRPr="00A51FD2">
              <w:rPr>
                <w:bCs/>
                <w:sz w:val="24"/>
                <w:szCs w:val="24"/>
              </w:rPr>
              <w:t>do reálneho života, vie prepájať a aplikovať poznatky u vybraných cieľových skupín sociálnej práce.</w:t>
            </w:r>
          </w:p>
          <w:p w14:paraId="4A6C4880" w14:textId="6A6DCA72" w:rsidR="007648CB" w:rsidRPr="00A51FD2" w:rsidRDefault="00B4601B" w:rsidP="00A51FD2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ind w:left="838"/>
              <w:contextualSpacing/>
              <w:jc w:val="both"/>
              <w:rPr>
                <w:bCs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Kompetentnosti: </w:t>
            </w:r>
            <w:r w:rsidRPr="00A51FD2">
              <w:rPr>
                <w:bCs/>
                <w:sz w:val="24"/>
                <w:szCs w:val="24"/>
              </w:rPr>
              <w:t>zdokonaľuje  schopnosť asertívneho, empatického správania, sebareflexie, sebapoňatia.</w:t>
            </w:r>
          </w:p>
        </w:tc>
      </w:tr>
      <w:tr w:rsidR="007648CB" w:rsidRPr="00A51FD2" w14:paraId="3E7EE9E3" w14:textId="77777777" w:rsidTr="00B4601B">
        <w:trPr>
          <w:trHeight w:val="3648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12A337B" w14:textId="77777777" w:rsidR="007648CB" w:rsidRPr="00A51FD2" w:rsidRDefault="00877151" w:rsidP="00A51FD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Stručná osnova predmetu:</w:t>
            </w:r>
          </w:p>
          <w:p w14:paraId="5B05D810" w14:textId="4C31F26F" w:rsidR="007648CB" w:rsidRPr="00A51FD2" w:rsidRDefault="00877151" w:rsidP="00A51FD2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D</w:t>
            </w:r>
            <w:r w:rsidR="00B4601B" w:rsidRPr="00A51FD2">
              <w:rPr>
                <w:sz w:val="24"/>
                <w:szCs w:val="24"/>
              </w:rPr>
              <w:t>obré skutky (zásluhy, úmysel)</w:t>
            </w:r>
          </w:p>
          <w:p w14:paraId="0A3ECA9D" w14:textId="5C9FCFA2" w:rsidR="007648CB" w:rsidRPr="00A51FD2" w:rsidRDefault="00877151" w:rsidP="00A51FD2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M</w:t>
            </w:r>
            <w:r w:rsidR="00B4601B" w:rsidRPr="00A51FD2">
              <w:rPr>
                <w:sz w:val="24"/>
                <w:szCs w:val="24"/>
              </w:rPr>
              <w:t>odlitba</w:t>
            </w:r>
          </w:p>
          <w:p w14:paraId="25EF929F" w14:textId="51412B96" w:rsidR="007648CB" w:rsidRPr="00A51FD2" w:rsidRDefault="00877151" w:rsidP="00A51FD2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R</w:t>
            </w:r>
            <w:r w:rsidR="00B4601B" w:rsidRPr="00A51FD2">
              <w:rPr>
                <w:sz w:val="24"/>
                <w:szCs w:val="24"/>
              </w:rPr>
              <w:t>ozjímanie</w:t>
            </w:r>
          </w:p>
          <w:p w14:paraId="72D8B054" w14:textId="6D738ADE" w:rsidR="007648CB" w:rsidRPr="00A51FD2" w:rsidRDefault="00877151" w:rsidP="00A51FD2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pacing w:val="-5"/>
                <w:sz w:val="24"/>
                <w:szCs w:val="24"/>
              </w:rPr>
              <w:t>S</w:t>
            </w:r>
            <w:r w:rsidR="00B4601B" w:rsidRPr="00A51FD2">
              <w:rPr>
                <w:spacing w:val="-5"/>
                <w:sz w:val="24"/>
                <w:szCs w:val="24"/>
              </w:rPr>
              <w:t xml:space="preserve">pytovanie svedomia </w:t>
            </w:r>
          </w:p>
          <w:p w14:paraId="520987D0" w14:textId="77777777" w:rsidR="00B4601B" w:rsidRPr="00A51FD2" w:rsidRDefault="00877151" w:rsidP="00A51FD2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D</w:t>
            </w:r>
            <w:r w:rsidR="00B4601B" w:rsidRPr="00A51FD2">
              <w:rPr>
                <w:sz w:val="24"/>
                <w:szCs w:val="24"/>
              </w:rPr>
              <w:t>uchovné cvičenia, mesačná obnova</w:t>
            </w:r>
          </w:p>
          <w:p w14:paraId="2FDF9DE3" w14:textId="7602561D" w:rsidR="007648CB" w:rsidRPr="00A51FD2" w:rsidRDefault="00877151" w:rsidP="00A51FD2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Š</w:t>
            </w:r>
            <w:r w:rsidR="00B4601B" w:rsidRPr="00A51FD2">
              <w:rPr>
                <w:sz w:val="24"/>
                <w:szCs w:val="24"/>
              </w:rPr>
              <w:t>túdium a čítanie</w:t>
            </w:r>
          </w:p>
          <w:p w14:paraId="30B8D865" w14:textId="750E1579" w:rsidR="007648CB" w:rsidRPr="00A51FD2" w:rsidRDefault="00877151" w:rsidP="00A51FD2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A</w:t>
            </w:r>
            <w:r w:rsidR="00B4601B" w:rsidRPr="00A51FD2">
              <w:rPr>
                <w:sz w:val="24"/>
                <w:szCs w:val="24"/>
              </w:rPr>
              <w:t>poštolát</w:t>
            </w:r>
          </w:p>
          <w:p w14:paraId="3E5266BE" w14:textId="560D37FB" w:rsidR="007648CB" w:rsidRPr="00A51FD2" w:rsidRDefault="00877151" w:rsidP="00A51FD2">
            <w:pPr>
              <w:pStyle w:val="TableParagraph"/>
              <w:numPr>
                <w:ilvl w:val="0"/>
                <w:numId w:val="1"/>
              </w:numPr>
              <w:tabs>
                <w:tab w:val="left" w:pos="47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Ž</w:t>
            </w:r>
            <w:r w:rsidR="00B4601B" w:rsidRPr="00A51FD2">
              <w:rPr>
                <w:sz w:val="24"/>
                <w:szCs w:val="24"/>
              </w:rPr>
              <w:t>ivotný program</w:t>
            </w:r>
          </w:p>
          <w:p w14:paraId="7A3C6EDF" w14:textId="538CC9FB" w:rsidR="007648CB" w:rsidRPr="00A51FD2" w:rsidRDefault="00877151" w:rsidP="00A51FD2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ind w:left="469" w:hanging="352"/>
              <w:jc w:val="both"/>
              <w:rPr>
                <w:sz w:val="24"/>
                <w:szCs w:val="24"/>
              </w:rPr>
            </w:pPr>
            <w:r w:rsidRPr="00A51FD2">
              <w:rPr>
                <w:spacing w:val="-5"/>
                <w:sz w:val="24"/>
                <w:szCs w:val="24"/>
              </w:rPr>
              <w:t>E</w:t>
            </w:r>
            <w:r w:rsidR="00B4601B" w:rsidRPr="00A51FD2">
              <w:rPr>
                <w:spacing w:val="-5"/>
                <w:sz w:val="24"/>
                <w:szCs w:val="24"/>
              </w:rPr>
              <w:t>tapy cesty</w:t>
            </w:r>
            <w:r w:rsidRPr="00A51FD2">
              <w:rPr>
                <w:sz w:val="24"/>
                <w:szCs w:val="24"/>
              </w:rPr>
              <w:t xml:space="preserve"> (V</w:t>
            </w:r>
            <w:r w:rsidR="00B4601B" w:rsidRPr="00A51FD2">
              <w:rPr>
                <w:sz w:val="24"/>
                <w:szCs w:val="24"/>
              </w:rPr>
              <w:t xml:space="preserve">ia purgativa, </w:t>
            </w:r>
            <w:r w:rsidRPr="00A51FD2">
              <w:rPr>
                <w:spacing w:val="-5"/>
                <w:sz w:val="24"/>
                <w:szCs w:val="24"/>
              </w:rPr>
              <w:t>I</w:t>
            </w:r>
            <w:r w:rsidR="00B4601B" w:rsidRPr="00A51FD2">
              <w:rPr>
                <w:spacing w:val="-5"/>
                <w:sz w:val="24"/>
                <w:szCs w:val="24"/>
              </w:rPr>
              <w:t xml:space="preserve">lluminativa, </w:t>
            </w:r>
            <w:r w:rsidRPr="00A51FD2">
              <w:rPr>
                <w:spacing w:val="-5"/>
                <w:sz w:val="24"/>
                <w:szCs w:val="24"/>
              </w:rPr>
              <w:t>U</w:t>
            </w:r>
            <w:r w:rsidR="00B4601B" w:rsidRPr="00A51FD2">
              <w:rPr>
                <w:spacing w:val="-5"/>
                <w:sz w:val="24"/>
                <w:szCs w:val="24"/>
              </w:rPr>
              <w:t>nitiva</w:t>
            </w:r>
            <w:r w:rsidRPr="00A51FD2">
              <w:rPr>
                <w:spacing w:val="-5"/>
                <w:sz w:val="24"/>
                <w:szCs w:val="24"/>
              </w:rPr>
              <w:t>)</w:t>
            </w:r>
          </w:p>
          <w:p w14:paraId="7B7657C5" w14:textId="78164AB5" w:rsidR="007648CB" w:rsidRPr="00A51FD2" w:rsidRDefault="00877151" w:rsidP="00A51FD2">
            <w:pPr>
              <w:pStyle w:val="TableParagraph"/>
              <w:numPr>
                <w:ilvl w:val="0"/>
                <w:numId w:val="1"/>
              </w:numPr>
              <w:tabs>
                <w:tab w:val="left" w:pos="47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pacing w:val="-4"/>
                <w:sz w:val="24"/>
                <w:szCs w:val="24"/>
              </w:rPr>
              <w:t>U</w:t>
            </w:r>
            <w:r w:rsidR="00B4601B" w:rsidRPr="00A51FD2">
              <w:rPr>
                <w:spacing w:val="-4"/>
                <w:sz w:val="24"/>
                <w:szCs w:val="24"/>
              </w:rPr>
              <w:t xml:space="preserve">mŕtvovanie </w:t>
            </w:r>
          </w:p>
          <w:p w14:paraId="7FF03DC7" w14:textId="0649823F" w:rsidR="007648CB" w:rsidRPr="00A51FD2" w:rsidRDefault="00877151" w:rsidP="00A51FD2">
            <w:pPr>
              <w:pStyle w:val="TableParagraph"/>
              <w:numPr>
                <w:ilvl w:val="0"/>
                <w:numId w:val="1"/>
              </w:numPr>
              <w:tabs>
                <w:tab w:val="left" w:pos="478"/>
              </w:tabs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T</w:t>
            </w:r>
            <w:r w:rsidR="00B4601B" w:rsidRPr="00A51FD2">
              <w:rPr>
                <w:sz w:val="24"/>
                <w:szCs w:val="24"/>
              </w:rPr>
              <w:t>ri základné prvky povahy, čnosti.</w:t>
            </w:r>
          </w:p>
        </w:tc>
      </w:tr>
    </w:tbl>
    <w:p w14:paraId="25DF8734" w14:textId="77777777" w:rsidR="007648CB" w:rsidRPr="00A51FD2" w:rsidRDefault="007648CB" w:rsidP="00A51FD2">
      <w:pPr>
        <w:jc w:val="both"/>
        <w:rPr>
          <w:sz w:val="24"/>
          <w:szCs w:val="24"/>
        </w:rPr>
        <w:sectPr w:rsidR="007648CB" w:rsidRPr="00A51FD2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7648CB" w:rsidRPr="00A51FD2" w14:paraId="6162D5F7" w14:textId="77777777">
        <w:trPr>
          <w:trHeight w:val="3843"/>
        </w:trPr>
        <w:tc>
          <w:tcPr>
            <w:tcW w:w="9638" w:type="dxa"/>
            <w:gridSpan w:val="6"/>
          </w:tcPr>
          <w:p w14:paraId="0B529249" w14:textId="77777777" w:rsidR="007648CB" w:rsidRPr="00A51FD2" w:rsidRDefault="00877151" w:rsidP="00A51FD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79C2BD6D" w14:textId="77777777" w:rsidR="007648CB" w:rsidRPr="00A51FD2" w:rsidRDefault="00877151" w:rsidP="00A51FD2">
            <w:pPr>
              <w:pStyle w:val="TableParagraph"/>
              <w:spacing w:line="249" w:lineRule="auto"/>
              <w:ind w:left="121" w:right="128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GAZZERA, A., LEONELLI, A. V jeho šľapajách. Náčrt pokoncilovej asketiky. Rím, 1982. 508 s.</w:t>
            </w:r>
          </w:p>
          <w:p w14:paraId="3EEA06AB" w14:textId="77777777" w:rsidR="007648CB" w:rsidRPr="00A51FD2" w:rsidRDefault="00877151" w:rsidP="00A51FD2">
            <w:pPr>
              <w:pStyle w:val="TableParagraph"/>
              <w:spacing w:before="2" w:line="249" w:lineRule="auto"/>
              <w:ind w:left="121" w:right="937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CUMMINS, N. Osvobození k radosti. Úvod do náuky sv. Jána od kříže. Kostelní Vydří : Karmelitánske nakladatelství, 1994. 170 s. ISBN 80-85527-42-1.</w:t>
            </w:r>
          </w:p>
          <w:p w14:paraId="330EA291" w14:textId="77777777" w:rsidR="007648CB" w:rsidRPr="00A51FD2" w:rsidRDefault="00877151" w:rsidP="00A51FD2">
            <w:pPr>
              <w:pStyle w:val="TableParagraph"/>
              <w:spacing w:before="2" w:line="249" w:lineRule="auto"/>
              <w:ind w:left="121" w:right="484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FIORES. S. Slovník spirituality. Kostelní Vydří : Karmelitánske nakladatelství, 1999. 1295 s. ISBN 80-71923-38-9.</w:t>
            </w:r>
          </w:p>
          <w:p w14:paraId="537F635A" w14:textId="77777777" w:rsidR="007648CB" w:rsidRPr="00A51FD2" w:rsidRDefault="00877151" w:rsidP="00A51FD2">
            <w:pPr>
              <w:pStyle w:val="TableParagraph"/>
              <w:spacing w:before="2" w:line="249" w:lineRule="auto"/>
              <w:ind w:left="121" w:right="371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GOGOLA, J. W. Teológia spoločenstva s Bohom. Košice : Seminár sv. Karola Boromejského, 2004. 437 s. ISBN 80-89138-20-9.</w:t>
            </w:r>
          </w:p>
          <w:p w14:paraId="591342E5" w14:textId="77777777" w:rsidR="007648CB" w:rsidRPr="00A51FD2" w:rsidRDefault="00877151" w:rsidP="00A51FD2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MARCHETTI, A. Kompendium teológie duchovného života. Rozvoj dokonalosti. Bratislava : Serafín, 2007. 254 s. ISBN 978-80-8081-068-9.</w:t>
            </w:r>
          </w:p>
          <w:p w14:paraId="52FA24CE" w14:textId="77777777" w:rsidR="007648CB" w:rsidRPr="00A51FD2" w:rsidRDefault="00877151" w:rsidP="00A51FD2">
            <w:pPr>
              <w:pStyle w:val="TableParagraph"/>
              <w:spacing w:before="2" w:line="249" w:lineRule="auto"/>
              <w:ind w:left="121" w:right="1245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TEREZIE OD JEŽIŠE. Hrad v nitru. Vimperk : Nakladatelství Tiskárny, 1991. 270 s. ISBN 80-900138-5-6.</w:t>
            </w:r>
          </w:p>
        </w:tc>
      </w:tr>
      <w:tr w:rsidR="007648CB" w:rsidRPr="00A51FD2" w14:paraId="54903C1F" w14:textId="77777777">
        <w:trPr>
          <w:trHeight w:val="670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27B74A7C" w14:textId="77777777" w:rsidR="007648CB" w:rsidRPr="00A51FD2" w:rsidRDefault="00877151" w:rsidP="00A51FD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3DB14426" w14:textId="77777777" w:rsidR="007648CB" w:rsidRPr="00A51FD2" w:rsidRDefault="00877151" w:rsidP="00A51FD2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slovenský jazyk, český jazyk</w:t>
            </w:r>
          </w:p>
        </w:tc>
      </w:tr>
      <w:tr w:rsidR="007648CB" w:rsidRPr="00A51FD2" w14:paraId="44B3A84B" w14:textId="77777777">
        <w:trPr>
          <w:trHeight w:val="665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3040E591" w14:textId="207ED3AD" w:rsidR="007648CB" w:rsidRPr="00A51FD2" w:rsidRDefault="00877151" w:rsidP="00A51FD2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Poznámky</w:t>
            </w:r>
            <w:r w:rsidR="00B4601B" w:rsidRPr="00A51FD2">
              <w:rPr>
                <w:b/>
                <w:sz w:val="24"/>
                <w:szCs w:val="24"/>
              </w:rPr>
              <w:t>:</w:t>
            </w:r>
          </w:p>
        </w:tc>
      </w:tr>
      <w:tr w:rsidR="007648CB" w:rsidRPr="00A51FD2" w14:paraId="1589081A" w14:textId="77777777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3B4C1D10" w14:textId="77777777" w:rsidR="007648CB" w:rsidRPr="00A51FD2" w:rsidRDefault="00877151" w:rsidP="00A51FD2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>Hodnotenie predmetov</w:t>
            </w:r>
          </w:p>
          <w:p w14:paraId="7203C427" w14:textId="77777777" w:rsidR="007648CB" w:rsidRPr="00A51FD2" w:rsidRDefault="00877151" w:rsidP="00A51FD2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Celkový počet hodnotených študentov: 349</w:t>
            </w:r>
          </w:p>
        </w:tc>
      </w:tr>
      <w:tr w:rsidR="007648CB" w:rsidRPr="00A51FD2" w14:paraId="1277D219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450891B4" w14:textId="77777777" w:rsidR="007648CB" w:rsidRPr="00A51FD2" w:rsidRDefault="00877151" w:rsidP="00A51FD2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74CA926F" w14:textId="77777777" w:rsidR="007648CB" w:rsidRPr="00A51FD2" w:rsidRDefault="00877151" w:rsidP="00A51FD2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1A60A9AF" w14:textId="77777777" w:rsidR="007648CB" w:rsidRPr="00A51FD2" w:rsidRDefault="00877151" w:rsidP="00A51FD2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095A4DB5" w14:textId="77777777" w:rsidR="007648CB" w:rsidRPr="00A51FD2" w:rsidRDefault="00877151" w:rsidP="00A51FD2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6863D5E5" w14:textId="77777777" w:rsidR="007648CB" w:rsidRPr="00A51FD2" w:rsidRDefault="00877151" w:rsidP="00A51FD2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5911946C" w14:textId="77777777" w:rsidR="007648CB" w:rsidRPr="00A51FD2" w:rsidRDefault="00877151" w:rsidP="00A51FD2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FX</w:t>
            </w:r>
          </w:p>
        </w:tc>
      </w:tr>
      <w:tr w:rsidR="007648CB" w:rsidRPr="00A51FD2" w14:paraId="0FA71ED1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19C3BAE9" w14:textId="77777777" w:rsidR="007648CB" w:rsidRPr="00A51FD2" w:rsidRDefault="00877151" w:rsidP="00A51FD2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71.92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04E64E78" w14:textId="77777777" w:rsidR="007648CB" w:rsidRPr="00A51FD2" w:rsidRDefault="00877151" w:rsidP="00A51FD2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15.19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25D128F" w14:textId="77777777" w:rsidR="007648CB" w:rsidRPr="00A51FD2" w:rsidRDefault="00877151" w:rsidP="00A51FD2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7.16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79DBDEF" w14:textId="77777777" w:rsidR="007648CB" w:rsidRPr="00A51FD2" w:rsidRDefault="00877151" w:rsidP="00A51FD2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2.29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98C4654" w14:textId="77777777" w:rsidR="007648CB" w:rsidRPr="00A51FD2" w:rsidRDefault="00877151" w:rsidP="00A51FD2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3.44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3572C973" w14:textId="77777777" w:rsidR="007648CB" w:rsidRPr="00A51FD2" w:rsidRDefault="00877151" w:rsidP="00A51FD2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</w:rPr>
            </w:pPr>
            <w:r w:rsidRPr="00A51FD2">
              <w:rPr>
                <w:sz w:val="24"/>
                <w:szCs w:val="24"/>
              </w:rPr>
              <w:t>0.0</w:t>
            </w:r>
          </w:p>
        </w:tc>
      </w:tr>
      <w:tr w:rsidR="007648CB" w:rsidRPr="00A51FD2" w14:paraId="0FF842CF" w14:textId="77777777">
        <w:trPr>
          <w:trHeight w:val="675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955E9D5" w14:textId="5A17BEC6" w:rsidR="007648CB" w:rsidRPr="00A51FD2" w:rsidRDefault="00877151" w:rsidP="00A51FD2">
            <w:pPr>
              <w:pStyle w:val="TableParagraph"/>
              <w:spacing w:before="37" w:line="249" w:lineRule="auto"/>
              <w:ind w:left="67" w:right="392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Vyučujúci: </w:t>
            </w:r>
            <w:r w:rsidRPr="00A51FD2">
              <w:rPr>
                <w:sz w:val="24"/>
                <w:szCs w:val="24"/>
              </w:rPr>
              <w:t>ThDr. Martin Koleják, PhD., ThDr. Michal Janiga, PhD.</w:t>
            </w:r>
            <w:r w:rsidR="00A51FD2">
              <w:rPr>
                <w:sz w:val="24"/>
                <w:szCs w:val="24"/>
              </w:rPr>
              <w:t xml:space="preserve">, doc. ThDr. Peter Majda, PhD. </w:t>
            </w:r>
          </w:p>
        </w:tc>
      </w:tr>
      <w:tr w:rsidR="007648CB" w:rsidRPr="00A51FD2" w14:paraId="0965B85B" w14:textId="77777777">
        <w:trPr>
          <w:trHeight w:val="387"/>
        </w:trPr>
        <w:tc>
          <w:tcPr>
            <w:tcW w:w="9638" w:type="dxa"/>
            <w:gridSpan w:val="6"/>
          </w:tcPr>
          <w:p w14:paraId="4227BC0B" w14:textId="429E6089" w:rsidR="007648CB" w:rsidRPr="00A51FD2" w:rsidRDefault="00877151" w:rsidP="00A51FD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Dátum poslednej zmeny: </w:t>
            </w:r>
            <w:r w:rsidRPr="00A51FD2">
              <w:rPr>
                <w:sz w:val="24"/>
                <w:szCs w:val="24"/>
              </w:rPr>
              <w:t>1</w:t>
            </w:r>
            <w:r w:rsidR="00B4601B" w:rsidRPr="00A51FD2">
              <w:rPr>
                <w:sz w:val="24"/>
                <w:szCs w:val="24"/>
              </w:rPr>
              <w:t>0</w:t>
            </w:r>
            <w:r w:rsidRPr="00A51FD2">
              <w:rPr>
                <w:sz w:val="24"/>
                <w:szCs w:val="24"/>
              </w:rPr>
              <w:t>.0</w:t>
            </w:r>
            <w:r w:rsidR="00B4601B" w:rsidRPr="00A51FD2">
              <w:rPr>
                <w:sz w:val="24"/>
                <w:szCs w:val="24"/>
              </w:rPr>
              <w:t>3</w:t>
            </w:r>
            <w:r w:rsidRPr="00A51FD2">
              <w:rPr>
                <w:sz w:val="24"/>
                <w:szCs w:val="24"/>
              </w:rPr>
              <w:t>.20</w:t>
            </w:r>
            <w:r w:rsidR="00B4601B" w:rsidRPr="00A51FD2">
              <w:rPr>
                <w:sz w:val="24"/>
                <w:szCs w:val="24"/>
              </w:rPr>
              <w:t>22</w:t>
            </w:r>
          </w:p>
        </w:tc>
      </w:tr>
      <w:tr w:rsidR="007648CB" w:rsidRPr="00A51FD2" w14:paraId="21650A54" w14:textId="77777777">
        <w:trPr>
          <w:trHeight w:val="387"/>
        </w:trPr>
        <w:tc>
          <w:tcPr>
            <w:tcW w:w="9638" w:type="dxa"/>
            <w:gridSpan w:val="6"/>
          </w:tcPr>
          <w:p w14:paraId="1E5E440B" w14:textId="77777777" w:rsidR="007648CB" w:rsidRPr="00A51FD2" w:rsidRDefault="00877151" w:rsidP="00A51FD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A51FD2">
              <w:rPr>
                <w:b/>
                <w:sz w:val="24"/>
                <w:szCs w:val="24"/>
              </w:rPr>
              <w:t xml:space="preserve">Schválil: </w:t>
            </w:r>
            <w:r w:rsidRPr="00A51FD2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3C49F210" w14:textId="77777777" w:rsidR="00877151" w:rsidRPr="00A51FD2" w:rsidRDefault="00877151" w:rsidP="00A51FD2">
      <w:pPr>
        <w:jc w:val="both"/>
        <w:rPr>
          <w:sz w:val="24"/>
          <w:szCs w:val="24"/>
        </w:rPr>
      </w:pPr>
    </w:p>
    <w:sectPr w:rsidR="00877151" w:rsidRPr="00A51FD2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0187D" w14:textId="77777777" w:rsidR="007248C4" w:rsidRDefault="007248C4">
      <w:r>
        <w:separator/>
      </w:r>
    </w:p>
  </w:endnote>
  <w:endnote w:type="continuationSeparator" w:id="0">
    <w:p w14:paraId="045E9E0C" w14:textId="77777777" w:rsidR="007248C4" w:rsidRDefault="0072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E2B9" w14:textId="77777777" w:rsidR="007648CB" w:rsidRDefault="0056273C">
    <w:pPr>
      <w:pStyle w:val="Zkladntext"/>
      <w:spacing w:line="14" w:lineRule="auto"/>
      <w:rPr>
        <w:b w:val="0"/>
        <w:sz w:val="20"/>
      </w:rPr>
    </w:pPr>
    <w:r>
      <w:pict w14:anchorId="538ED55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299C7FF8" w14:textId="5113EEBD" w:rsidR="007648CB" w:rsidRDefault="00877151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6273C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6E42" w14:textId="77777777" w:rsidR="007248C4" w:rsidRDefault="007248C4">
      <w:r>
        <w:separator/>
      </w:r>
    </w:p>
  </w:footnote>
  <w:footnote w:type="continuationSeparator" w:id="0">
    <w:p w14:paraId="3BBCF3A7" w14:textId="77777777" w:rsidR="007248C4" w:rsidRDefault="00724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D016E" w14:textId="77777777" w:rsidR="00F01DC2" w:rsidRDefault="00F01DC2" w:rsidP="00F01DC2">
    <w:pPr>
      <w:pStyle w:val="Hlavika"/>
      <w:jc w:val="right"/>
    </w:pPr>
    <w:r>
      <w:t>FO-082/0</w:t>
    </w:r>
  </w:p>
  <w:p w14:paraId="5631F967" w14:textId="77777777" w:rsidR="00F01DC2" w:rsidRDefault="00F01DC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2810"/>
    <w:multiLevelType w:val="hybridMultilevel"/>
    <w:tmpl w:val="34A64882"/>
    <w:lvl w:ilvl="0" w:tplc="154EC014">
      <w:start w:val="10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B6EB7D2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85F21F9E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3C767A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ACA26B34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3634D610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D7C64906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C728F30E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00E6F906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30C82162"/>
    <w:multiLevelType w:val="hybridMultilevel"/>
    <w:tmpl w:val="C882DAF0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973DE"/>
    <w:multiLevelType w:val="hybridMultilevel"/>
    <w:tmpl w:val="AE9883E2"/>
    <w:lvl w:ilvl="0" w:tplc="F38CD984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25A6C11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0CD0DAD0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0FD23EA6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45827CE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7412423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584A7242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C7D6EE9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CFA6A5E6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48CB"/>
    <w:rsid w:val="000A2E45"/>
    <w:rsid w:val="0056273C"/>
    <w:rsid w:val="0056440C"/>
    <w:rsid w:val="006874F7"/>
    <w:rsid w:val="0069574F"/>
    <w:rsid w:val="007248C4"/>
    <w:rsid w:val="007648CB"/>
    <w:rsid w:val="0082455D"/>
    <w:rsid w:val="00857DF7"/>
    <w:rsid w:val="00877151"/>
    <w:rsid w:val="00A51FD2"/>
    <w:rsid w:val="00B4601B"/>
    <w:rsid w:val="00D21BBA"/>
    <w:rsid w:val="00EF782C"/>
    <w:rsid w:val="00F01DC2"/>
    <w:rsid w:val="00F06619"/>
    <w:rsid w:val="00FD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F97B49D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F01D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1DC2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F01D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1DC2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12</cp:revision>
  <dcterms:created xsi:type="dcterms:W3CDTF">2022-03-03T08:56:00Z</dcterms:created>
  <dcterms:modified xsi:type="dcterms:W3CDTF">2022-05-04T08:49:00Z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