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0AD9A" w14:textId="77777777" w:rsidR="00A120D3" w:rsidRPr="000C5541" w:rsidRDefault="00A120D3" w:rsidP="008F3FEB">
      <w:pPr>
        <w:spacing w:after="120" w:line="22" w:lineRule="atLeast"/>
        <w:jc w:val="center"/>
        <w:rPr>
          <w:rFonts w:cs="Arial"/>
          <w:b/>
          <w:noProof/>
          <w:sz w:val="30"/>
          <w:szCs w:val="30"/>
        </w:rPr>
      </w:pPr>
      <w:r w:rsidRPr="000C5541">
        <w:rPr>
          <w:rFonts w:cs="Arial"/>
          <w:b/>
          <w:noProof/>
          <w:sz w:val="30"/>
          <w:szCs w:val="30"/>
        </w:rPr>
        <w:t xml:space="preserve">Hodnotenie kvality vzdelávania </w:t>
      </w:r>
    </w:p>
    <w:p w14:paraId="5380AEB7" w14:textId="77777777" w:rsidR="00E82254" w:rsidRDefault="00E82254" w:rsidP="008F3FEB">
      <w:pPr>
        <w:spacing w:after="0" w:line="22" w:lineRule="atLeast"/>
        <w:jc w:val="both"/>
        <w:rPr>
          <w:rFonts w:cs="Arial"/>
          <w:i/>
          <w:iCs/>
          <w:noProof/>
          <w:sz w:val="24"/>
          <w:szCs w:val="24"/>
        </w:rPr>
      </w:pPr>
    </w:p>
    <w:p w14:paraId="26F3B33E" w14:textId="4FE71F2E" w:rsidR="002A06A6" w:rsidRPr="00423702" w:rsidRDefault="002A06A6" w:rsidP="008F3FEB">
      <w:pPr>
        <w:spacing w:after="0" w:line="22" w:lineRule="atLeast"/>
        <w:jc w:val="both"/>
        <w:rPr>
          <w:rFonts w:cs="Arial"/>
          <w:i/>
          <w:iCs/>
          <w:noProof/>
          <w:sz w:val="24"/>
          <w:szCs w:val="24"/>
        </w:rPr>
      </w:pPr>
      <w:r w:rsidRPr="00423702">
        <w:rPr>
          <w:rFonts w:cs="Arial"/>
          <w:i/>
          <w:iCs/>
          <w:noProof/>
          <w:sz w:val="24"/>
          <w:szCs w:val="24"/>
        </w:rPr>
        <w:t xml:space="preserve">Prosíme Vás, aby ste za účelom </w:t>
      </w:r>
      <w:r w:rsidR="009B777A" w:rsidRPr="00423702">
        <w:rPr>
          <w:rFonts w:cs="Arial"/>
          <w:i/>
          <w:iCs/>
          <w:noProof/>
          <w:sz w:val="24"/>
          <w:szCs w:val="24"/>
        </w:rPr>
        <w:t xml:space="preserve">hodnotenia kvality vzdelávania v študijnom programe </w:t>
      </w:r>
      <w:r w:rsidRPr="00423702">
        <w:rPr>
          <w:rFonts w:cs="Arial"/>
          <w:i/>
          <w:iCs/>
          <w:noProof/>
          <w:sz w:val="24"/>
          <w:szCs w:val="24"/>
        </w:rPr>
        <w:t>vyplnili predložený dotazník zameraný na hodnotenie</w:t>
      </w:r>
      <w:r w:rsidR="00645C29">
        <w:rPr>
          <w:rFonts w:cs="Arial"/>
          <w:i/>
          <w:iCs/>
          <w:noProof/>
          <w:sz w:val="24"/>
          <w:szCs w:val="24"/>
        </w:rPr>
        <w:t xml:space="preserve"> </w:t>
      </w:r>
      <w:r w:rsidR="0021092D">
        <w:rPr>
          <w:rFonts w:cs="Arial"/>
          <w:i/>
          <w:iCs/>
          <w:noProof/>
          <w:sz w:val="24"/>
          <w:szCs w:val="24"/>
        </w:rPr>
        <w:t xml:space="preserve">vzdelávania v študijnom programe v akademickom roku </w:t>
      </w:r>
      <w:r w:rsidRPr="009C5CEC">
        <w:rPr>
          <w:rFonts w:cs="Arial"/>
          <w:b/>
          <w:iCs/>
          <w:noProof/>
          <w:sz w:val="24"/>
          <w:szCs w:val="24"/>
        </w:rPr>
        <w:t>202</w:t>
      </w:r>
      <w:r w:rsidR="009C5CEC" w:rsidRPr="009C5CEC">
        <w:rPr>
          <w:rFonts w:cs="Arial"/>
          <w:b/>
          <w:iCs/>
          <w:noProof/>
          <w:sz w:val="24"/>
          <w:szCs w:val="24"/>
        </w:rPr>
        <w:t>4</w:t>
      </w:r>
      <w:r w:rsidRPr="009C5CEC">
        <w:rPr>
          <w:rFonts w:cs="Arial"/>
          <w:b/>
          <w:iCs/>
          <w:noProof/>
          <w:sz w:val="24"/>
          <w:szCs w:val="24"/>
        </w:rPr>
        <w:t>/202</w:t>
      </w:r>
      <w:r w:rsidR="009C5CEC" w:rsidRPr="009C5CEC">
        <w:rPr>
          <w:rFonts w:cs="Arial"/>
          <w:b/>
          <w:iCs/>
          <w:noProof/>
          <w:sz w:val="24"/>
          <w:szCs w:val="24"/>
        </w:rPr>
        <w:t>5 v .................... semestri</w:t>
      </w:r>
      <w:r w:rsidRPr="009C5CEC">
        <w:rPr>
          <w:rFonts w:cs="Arial"/>
          <w:b/>
          <w:iCs/>
          <w:noProof/>
          <w:sz w:val="24"/>
          <w:szCs w:val="24"/>
        </w:rPr>
        <w:t>.</w:t>
      </w:r>
    </w:p>
    <w:p w14:paraId="6E301F39" w14:textId="77777777" w:rsidR="002A06A6" w:rsidRPr="00423702" w:rsidRDefault="002A06A6" w:rsidP="008F3FEB">
      <w:pPr>
        <w:spacing w:after="0" w:line="22" w:lineRule="atLeast"/>
        <w:jc w:val="both"/>
        <w:rPr>
          <w:rFonts w:cs="Arial"/>
          <w:noProof/>
          <w:sz w:val="24"/>
          <w:szCs w:val="24"/>
        </w:rPr>
      </w:pPr>
    </w:p>
    <w:p w14:paraId="472AB568" w14:textId="66911419" w:rsidR="002A06A6" w:rsidRPr="00423702" w:rsidRDefault="002A06A6" w:rsidP="008F3FEB">
      <w:pPr>
        <w:spacing w:before="120" w:after="320" w:line="22" w:lineRule="atLeast"/>
        <w:jc w:val="both"/>
        <w:rPr>
          <w:rFonts w:cs="Arial"/>
          <w:noProof/>
          <w:sz w:val="24"/>
          <w:szCs w:val="24"/>
        </w:rPr>
      </w:pPr>
      <w:r w:rsidRPr="007E30F7">
        <w:rPr>
          <w:rFonts w:cs="Arial"/>
          <w:b/>
          <w:bCs/>
          <w:noProof/>
          <w:sz w:val="24"/>
          <w:szCs w:val="24"/>
        </w:rPr>
        <w:t>Názov študijného programu</w:t>
      </w:r>
      <w:r w:rsidRPr="00423702">
        <w:rPr>
          <w:rFonts w:cs="Arial"/>
          <w:noProof/>
          <w:sz w:val="24"/>
          <w:szCs w:val="24"/>
        </w:rPr>
        <w:t>................................................</w:t>
      </w:r>
      <w:r w:rsidR="009C5CEC">
        <w:rPr>
          <w:rFonts w:cs="Arial"/>
          <w:noProof/>
          <w:sz w:val="24"/>
          <w:szCs w:val="24"/>
        </w:rPr>
        <w:t xml:space="preserve"> </w:t>
      </w:r>
      <w:r w:rsidRPr="00423702">
        <w:rPr>
          <w:rFonts w:cs="Arial"/>
          <w:noProof/>
          <w:sz w:val="24"/>
          <w:szCs w:val="24"/>
        </w:rPr>
        <w:t>.....................</w:t>
      </w:r>
      <w:bookmarkStart w:id="0" w:name="_GoBack"/>
      <w:bookmarkEnd w:id="0"/>
      <w:r w:rsidRPr="00423702">
        <w:rPr>
          <w:rFonts w:cs="Arial"/>
          <w:noProof/>
          <w:sz w:val="24"/>
          <w:szCs w:val="24"/>
        </w:rPr>
        <w:t>.............................</w:t>
      </w:r>
    </w:p>
    <w:p w14:paraId="7190C371" w14:textId="6A8AB6BB" w:rsidR="002A06A6" w:rsidRPr="00423702" w:rsidRDefault="002A06A6" w:rsidP="008F3FEB">
      <w:pPr>
        <w:spacing w:after="0" w:line="22" w:lineRule="atLeast"/>
        <w:jc w:val="both"/>
        <w:rPr>
          <w:rFonts w:cs="Arial"/>
          <w:noProof/>
          <w:sz w:val="24"/>
          <w:szCs w:val="24"/>
        </w:rPr>
      </w:pPr>
      <w:r w:rsidRPr="007E30F7">
        <w:rPr>
          <w:rFonts w:cs="Arial"/>
          <w:b/>
          <w:bCs/>
          <w:noProof/>
          <w:sz w:val="24"/>
          <w:szCs w:val="24"/>
        </w:rPr>
        <w:t>Stupeň</w:t>
      </w:r>
      <w:r w:rsidRPr="00423702">
        <w:rPr>
          <w:rFonts w:cs="Arial"/>
          <w:noProof/>
          <w:sz w:val="24"/>
          <w:szCs w:val="24"/>
        </w:rPr>
        <w:t>..............</w:t>
      </w:r>
      <w:r w:rsidR="009C5CEC">
        <w:rPr>
          <w:rFonts w:cs="Arial"/>
          <w:noProof/>
          <w:sz w:val="24"/>
          <w:szCs w:val="24"/>
        </w:rPr>
        <w:t>...........</w:t>
      </w:r>
      <w:r w:rsidRPr="00423702">
        <w:rPr>
          <w:rFonts w:cs="Arial"/>
          <w:noProof/>
          <w:sz w:val="24"/>
          <w:szCs w:val="24"/>
        </w:rPr>
        <w:t>.......</w:t>
      </w:r>
      <w:r w:rsidR="00E8559D">
        <w:rPr>
          <w:rFonts w:cs="Arial"/>
          <w:noProof/>
          <w:sz w:val="24"/>
          <w:szCs w:val="24"/>
        </w:rPr>
        <w:t>...</w:t>
      </w:r>
      <w:r w:rsidRPr="00423702">
        <w:rPr>
          <w:rFonts w:cs="Arial"/>
          <w:noProof/>
          <w:sz w:val="24"/>
          <w:szCs w:val="24"/>
        </w:rPr>
        <w:t xml:space="preserve"> </w:t>
      </w:r>
      <w:r w:rsidRPr="007E30F7">
        <w:rPr>
          <w:rFonts w:cs="Arial"/>
          <w:b/>
          <w:bCs/>
          <w:noProof/>
          <w:sz w:val="24"/>
          <w:szCs w:val="24"/>
        </w:rPr>
        <w:t>ročník</w:t>
      </w:r>
      <w:r w:rsidRPr="00423702">
        <w:rPr>
          <w:rFonts w:cs="Arial"/>
          <w:noProof/>
          <w:sz w:val="24"/>
          <w:szCs w:val="24"/>
        </w:rPr>
        <w:t>.....</w:t>
      </w:r>
      <w:r w:rsidR="009C5CEC">
        <w:rPr>
          <w:rFonts w:cs="Arial"/>
          <w:noProof/>
          <w:sz w:val="24"/>
          <w:szCs w:val="24"/>
        </w:rPr>
        <w:t>...........</w:t>
      </w:r>
      <w:r w:rsidRPr="00423702">
        <w:rPr>
          <w:rFonts w:cs="Arial"/>
          <w:noProof/>
          <w:sz w:val="24"/>
          <w:szCs w:val="24"/>
        </w:rPr>
        <w:t>..</w:t>
      </w:r>
      <w:r w:rsidR="009C5CEC">
        <w:rPr>
          <w:rFonts w:cs="Arial"/>
          <w:noProof/>
          <w:sz w:val="24"/>
          <w:szCs w:val="24"/>
        </w:rPr>
        <w:t>...........</w:t>
      </w:r>
      <w:r w:rsidRPr="00423702">
        <w:rPr>
          <w:rFonts w:cs="Arial"/>
          <w:noProof/>
          <w:sz w:val="24"/>
          <w:szCs w:val="24"/>
        </w:rPr>
        <w:t>.</w:t>
      </w:r>
      <w:r w:rsidR="00023770">
        <w:rPr>
          <w:rFonts w:cs="Arial"/>
          <w:noProof/>
          <w:sz w:val="24"/>
          <w:szCs w:val="24"/>
        </w:rPr>
        <w:t>.</w:t>
      </w:r>
      <w:r w:rsidRPr="00423702">
        <w:rPr>
          <w:rFonts w:cs="Arial"/>
          <w:noProof/>
          <w:sz w:val="24"/>
          <w:szCs w:val="24"/>
        </w:rPr>
        <w:t>.......</w:t>
      </w:r>
      <w:r w:rsidR="00AD2634">
        <w:rPr>
          <w:rFonts w:cs="Arial"/>
          <w:noProof/>
          <w:sz w:val="24"/>
          <w:szCs w:val="24"/>
        </w:rPr>
        <w:t>...</w:t>
      </w:r>
      <w:r w:rsidRPr="00423702">
        <w:rPr>
          <w:rFonts w:cs="Arial"/>
          <w:noProof/>
          <w:sz w:val="24"/>
          <w:szCs w:val="24"/>
        </w:rPr>
        <w:t xml:space="preserve"> </w:t>
      </w:r>
      <w:r w:rsidRPr="007E30F7">
        <w:rPr>
          <w:rFonts w:cs="Arial"/>
          <w:b/>
          <w:bCs/>
          <w:noProof/>
          <w:sz w:val="24"/>
          <w:szCs w:val="24"/>
        </w:rPr>
        <w:t>forma</w:t>
      </w:r>
      <w:r w:rsidRPr="00423702">
        <w:rPr>
          <w:rFonts w:cs="Arial"/>
          <w:noProof/>
          <w:sz w:val="24"/>
          <w:szCs w:val="24"/>
        </w:rPr>
        <w:t>....</w:t>
      </w:r>
      <w:r w:rsidR="009C5CEC">
        <w:rPr>
          <w:rFonts w:cs="Arial"/>
          <w:noProof/>
          <w:sz w:val="24"/>
          <w:szCs w:val="24"/>
        </w:rPr>
        <w:t>...........</w:t>
      </w:r>
      <w:r w:rsidRPr="00423702">
        <w:rPr>
          <w:rFonts w:cs="Arial"/>
          <w:noProof/>
          <w:sz w:val="24"/>
          <w:szCs w:val="24"/>
        </w:rPr>
        <w:t>.................</w:t>
      </w:r>
      <w:r w:rsidR="00E8559D">
        <w:rPr>
          <w:rFonts w:cs="Arial"/>
          <w:noProof/>
          <w:sz w:val="24"/>
          <w:szCs w:val="24"/>
        </w:rPr>
        <w:t>...</w:t>
      </w:r>
      <w:r w:rsidR="00023770">
        <w:rPr>
          <w:rFonts w:cs="Arial"/>
          <w:noProof/>
          <w:sz w:val="24"/>
          <w:szCs w:val="24"/>
        </w:rPr>
        <w:t>..</w:t>
      </w:r>
    </w:p>
    <w:p w14:paraId="480392FF" w14:textId="77777777" w:rsidR="00A120D3" w:rsidRPr="000C5541" w:rsidRDefault="00A120D3" w:rsidP="008F3FEB">
      <w:pPr>
        <w:spacing w:after="0" w:line="22" w:lineRule="atLeast"/>
        <w:rPr>
          <w:rFonts w:cstheme="majorHAnsi"/>
          <w:b/>
          <w:noProof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1"/>
        <w:gridCol w:w="6214"/>
        <w:gridCol w:w="461"/>
        <w:gridCol w:w="461"/>
        <w:gridCol w:w="461"/>
        <w:gridCol w:w="461"/>
        <w:gridCol w:w="461"/>
        <w:gridCol w:w="12"/>
      </w:tblGrid>
      <w:tr w:rsidR="00A120D3" w:rsidRPr="000C5541" w14:paraId="2BCBF5B1" w14:textId="77777777" w:rsidTr="00365287">
        <w:trPr>
          <w:tblHeader/>
        </w:trPr>
        <w:tc>
          <w:tcPr>
            <w:tcW w:w="9062" w:type="dxa"/>
            <w:gridSpan w:val="8"/>
            <w:shd w:val="clear" w:color="auto" w:fill="BFBFBF" w:themeFill="background1" w:themeFillShade="BF"/>
          </w:tcPr>
          <w:p w14:paraId="4C2B14DB" w14:textId="77777777" w:rsidR="00A120D3" w:rsidRPr="000C5541" w:rsidRDefault="00A120D3" w:rsidP="008F3FEB">
            <w:pPr>
              <w:tabs>
                <w:tab w:val="left" w:pos="0"/>
              </w:tabs>
              <w:spacing w:before="60" w:after="60" w:line="22" w:lineRule="atLeast"/>
              <w:jc w:val="center"/>
              <w:rPr>
                <w:b/>
                <w:noProof/>
                <w:lang w:val="sk-SK"/>
              </w:rPr>
            </w:pPr>
            <w:r w:rsidRPr="00732EF3">
              <w:rPr>
                <w:b/>
                <w:noProof/>
                <w:sz w:val="24"/>
                <w:szCs w:val="24"/>
                <w:lang w:val="sk-SK"/>
              </w:rPr>
              <w:t>Hodnotenie kvality vzdelávania</w:t>
            </w:r>
          </w:p>
        </w:tc>
      </w:tr>
      <w:tr w:rsidR="00A120D3" w:rsidRPr="000C5541" w14:paraId="0AB00851" w14:textId="77777777" w:rsidTr="00C55971">
        <w:trPr>
          <w:gridAfter w:val="1"/>
          <w:wAfter w:w="12" w:type="dxa"/>
          <w:trHeight w:val="454"/>
          <w:tblHeader/>
        </w:trPr>
        <w:tc>
          <w:tcPr>
            <w:tcW w:w="6745" w:type="dxa"/>
            <w:gridSpan w:val="2"/>
            <w:vAlign w:val="center"/>
          </w:tcPr>
          <w:p w14:paraId="4A9D62DD" w14:textId="77777777" w:rsidR="00A120D3" w:rsidRPr="000C5541" w:rsidRDefault="00A120D3" w:rsidP="008F3FEB">
            <w:pPr>
              <w:tabs>
                <w:tab w:val="left" w:pos="0"/>
              </w:tabs>
              <w:spacing w:line="22" w:lineRule="atLeast"/>
              <w:jc w:val="center"/>
              <w:rPr>
                <w:noProof/>
                <w:lang w:val="sk-SK"/>
              </w:rPr>
            </w:pPr>
            <w:r w:rsidRPr="000C5541">
              <w:rPr>
                <w:rFonts w:cs="Arial"/>
                <w:b/>
                <w:noProof/>
                <w:lang w:val="sk-SK"/>
              </w:rPr>
              <w:t>Hodnotiaca škála:</w:t>
            </w:r>
            <w:r w:rsidRPr="000C5541">
              <w:rPr>
                <w:rFonts w:cs="Arial"/>
                <w:noProof/>
                <w:lang w:val="sk-SK"/>
              </w:rPr>
              <w:t xml:space="preserve"> </w:t>
            </w:r>
            <w:r w:rsidRPr="000C5541">
              <w:rPr>
                <w:rFonts w:cs="Arial"/>
                <w:b/>
                <w:noProof/>
                <w:lang w:val="sk-SK"/>
              </w:rPr>
              <w:t>1</w:t>
            </w:r>
            <w:r w:rsidRPr="000C5541">
              <w:rPr>
                <w:rFonts w:cs="Arial"/>
                <w:noProof/>
                <w:lang w:val="sk-SK"/>
              </w:rPr>
              <w:t xml:space="preserve">-úplne súhlasím, </w:t>
            </w:r>
            <w:r w:rsidRPr="000C5541">
              <w:rPr>
                <w:rFonts w:cs="Arial"/>
                <w:b/>
                <w:noProof/>
                <w:lang w:val="sk-SK"/>
              </w:rPr>
              <w:t>2</w:t>
            </w:r>
            <w:r w:rsidRPr="000C5541">
              <w:rPr>
                <w:rFonts w:cs="Arial"/>
                <w:noProof/>
                <w:lang w:val="sk-SK"/>
              </w:rPr>
              <w:t xml:space="preserve">-skôr súhlasím, </w:t>
            </w:r>
            <w:r w:rsidRPr="000C5541">
              <w:rPr>
                <w:rFonts w:cs="Arial"/>
                <w:b/>
                <w:noProof/>
                <w:lang w:val="sk-SK"/>
              </w:rPr>
              <w:t>3</w:t>
            </w:r>
            <w:r w:rsidRPr="000C5541">
              <w:rPr>
                <w:rFonts w:cs="Arial"/>
                <w:noProof/>
                <w:lang w:val="sk-SK"/>
              </w:rPr>
              <w:t xml:space="preserve">-ani súhlasím, ani nesúhlasím, </w:t>
            </w:r>
            <w:r w:rsidRPr="000C5541">
              <w:rPr>
                <w:rFonts w:cs="Arial"/>
                <w:b/>
                <w:noProof/>
                <w:lang w:val="sk-SK"/>
              </w:rPr>
              <w:t>4</w:t>
            </w:r>
            <w:r w:rsidRPr="000C5541">
              <w:rPr>
                <w:rFonts w:cs="Arial"/>
                <w:noProof/>
                <w:lang w:val="sk-SK"/>
              </w:rPr>
              <w:t xml:space="preserve">-skôr nesúhlasím, </w:t>
            </w:r>
            <w:r w:rsidRPr="000C5541">
              <w:rPr>
                <w:rFonts w:cs="Arial"/>
                <w:b/>
                <w:noProof/>
                <w:lang w:val="sk-SK"/>
              </w:rPr>
              <w:t>5</w:t>
            </w:r>
            <w:r w:rsidRPr="000C5541">
              <w:rPr>
                <w:rFonts w:cs="Arial"/>
                <w:noProof/>
                <w:lang w:val="sk-SK"/>
              </w:rPr>
              <w:t>-vôbec nesúhlasím</w:t>
            </w:r>
          </w:p>
        </w:tc>
        <w:tc>
          <w:tcPr>
            <w:tcW w:w="461" w:type="dxa"/>
            <w:vAlign w:val="center"/>
          </w:tcPr>
          <w:p w14:paraId="12E690C7" w14:textId="77777777" w:rsidR="00A120D3" w:rsidRPr="007A08E6" w:rsidRDefault="00A120D3" w:rsidP="008F3FEB">
            <w:pPr>
              <w:tabs>
                <w:tab w:val="left" w:pos="0"/>
              </w:tabs>
              <w:spacing w:line="22" w:lineRule="atLeast"/>
              <w:jc w:val="center"/>
              <w:rPr>
                <w:b/>
                <w:noProof/>
                <w:sz w:val="24"/>
                <w:szCs w:val="24"/>
                <w:lang w:val="sk-SK"/>
              </w:rPr>
            </w:pPr>
            <w:r w:rsidRPr="007A08E6">
              <w:rPr>
                <w:b/>
                <w:noProof/>
                <w:sz w:val="24"/>
                <w:szCs w:val="24"/>
                <w:lang w:val="sk-SK"/>
              </w:rPr>
              <w:t>1</w:t>
            </w:r>
          </w:p>
        </w:tc>
        <w:tc>
          <w:tcPr>
            <w:tcW w:w="461" w:type="dxa"/>
            <w:vAlign w:val="center"/>
          </w:tcPr>
          <w:p w14:paraId="324CE9A0" w14:textId="77777777" w:rsidR="00A120D3" w:rsidRPr="007A08E6" w:rsidRDefault="00A120D3" w:rsidP="008F3FEB">
            <w:pPr>
              <w:tabs>
                <w:tab w:val="left" w:pos="0"/>
              </w:tabs>
              <w:spacing w:line="22" w:lineRule="atLeast"/>
              <w:jc w:val="center"/>
              <w:rPr>
                <w:b/>
                <w:noProof/>
                <w:sz w:val="24"/>
                <w:szCs w:val="24"/>
                <w:lang w:val="sk-SK"/>
              </w:rPr>
            </w:pPr>
            <w:r w:rsidRPr="007A08E6">
              <w:rPr>
                <w:b/>
                <w:noProof/>
                <w:sz w:val="24"/>
                <w:szCs w:val="24"/>
                <w:lang w:val="sk-SK"/>
              </w:rPr>
              <w:t>2</w:t>
            </w:r>
          </w:p>
        </w:tc>
        <w:tc>
          <w:tcPr>
            <w:tcW w:w="461" w:type="dxa"/>
            <w:vAlign w:val="center"/>
          </w:tcPr>
          <w:p w14:paraId="4BAB75F7" w14:textId="77777777" w:rsidR="00A120D3" w:rsidRPr="007A08E6" w:rsidRDefault="00A120D3" w:rsidP="008F3FEB">
            <w:pPr>
              <w:tabs>
                <w:tab w:val="left" w:pos="0"/>
              </w:tabs>
              <w:spacing w:line="22" w:lineRule="atLeast"/>
              <w:jc w:val="center"/>
              <w:rPr>
                <w:b/>
                <w:noProof/>
                <w:sz w:val="24"/>
                <w:szCs w:val="24"/>
                <w:lang w:val="sk-SK"/>
              </w:rPr>
            </w:pPr>
            <w:r w:rsidRPr="007A08E6">
              <w:rPr>
                <w:b/>
                <w:noProof/>
                <w:sz w:val="24"/>
                <w:szCs w:val="24"/>
                <w:lang w:val="sk-SK"/>
              </w:rPr>
              <w:t>3</w:t>
            </w:r>
          </w:p>
        </w:tc>
        <w:tc>
          <w:tcPr>
            <w:tcW w:w="461" w:type="dxa"/>
            <w:vAlign w:val="center"/>
          </w:tcPr>
          <w:p w14:paraId="0BD97294" w14:textId="77777777" w:rsidR="00A120D3" w:rsidRPr="007A08E6" w:rsidRDefault="00A120D3" w:rsidP="008F3FEB">
            <w:pPr>
              <w:tabs>
                <w:tab w:val="left" w:pos="0"/>
              </w:tabs>
              <w:spacing w:line="22" w:lineRule="atLeast"/>
              <w:jc w:val="center"/>
              <w:rPr>
                <w:b/>
                <w:noProof/>
                <w:sz w:val="24"/>
                <w:szCs w:val="24"/>
                <w:lang w:val="sk-SK"/>
              </w:rPr>
            </w:pPr>
            <w:r w:rsidRPr="007A08E6">
              <w:rPr>
                <w:b/>
                <w:noProof/>
                <w:sz w:val="24"/>
                <w:szCs w:val="24"/>
                <w:lang w:val="sk-SK"/>
              </w:rPr>
              <w:t>4</w:t>
            </w:r>
          </w:p>
        </w:tc>
        <w:tc>
          <w:tcPr>
            <w:tcW w:w="461" w:type="dxa"/>
            <w:vAlign w:val="center"/>
          </w:tcPr>
          <w:p w14:paraId="300D562F" w14:textId="77777777" w:rsidR="00A120D3" w:rsidRPr="007A08E6" w:rsidRDefault="00A120D3" w:rsidP="008F3FEB">
            <w:pPr>
              <w:tabs>
                <w:tab w:val="left" w:pos="0"/>
              </w:tabs>
              <w:spacing w:line="22" w:lineRule="atLeast"/>
              <w:jc w:val="center"/>
              <w:rPr>
                <w:b/>
                <w:noProof/>
                <w:sz w:val="24"/>
                <w:szCs w:val="24"/>
                <w:lang w:val="sk-SK"/>
              </w:rPr>
            </w:pPr>
            <w:r w:rsidRPr="007A08E6">
              <w:rPr>
                <w:b/>
                <w:noProof/>
                <w:sz w:val="24"/>
                <w:szCs w:val="24"/>
                <w:lang w:val="sk-SK"/>
              </w:rPr>
              <w:t>5</w:t>
            </w:r>
          </w:p>
        </w:tc>
      </w:tr>
      <w:tr w:rsidR="00A120D3" w:rsidRPr="000C5541" w14:paraId="7B6E56BA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1E3BCA98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1.</w:t>
            </w:r>
          </w:p>
        </w:tc>
        <w:tc>
          <w:tcPr>
            <w:tcW w:w="6214" w:type="dxa"/>
            <w:vAlign w:val="center"/>
          </w:tcPr>
          <w:p w14:paraId="76D7E169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K Vašim výsledkom vzdelávania je Vám poskytnutá dostatočná spätná väzba?</w:t>
            </w:r>
          </w:p>
        </w:tc>
        <w:tc>
          <w:tcPr>
            <w:tcW w:w="461" w:type="dxa"/>
            <w:vAlign w:val="center"/>
          </w:tcPr>
          <w:p w14:paraId="52EF8230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49624DD1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B5037B8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F768428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0B8C519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34704DCF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53020725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2.</w:t>
            </w:r>
          </w:p>
        </w:tc>
        <w:tc>
          <w:tcPr>
            <w:tcW w:w="6214" w:type="dxa"/>
            <w:vAlign w:val="center"/>
          </w:tcPr>
          <w:p w14:paraId="0FD8EDBC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Ste spokojná/ý s poradenstvom v oblasti napredovania v štúdiu?</w:t>
            </w:r>
          </w:p>
        </w:tc>
        <w:tc>
          <w:tcPr>
            <w:tcW w:w="461" w:type="dxa"/>
            <w:vAlign w:val="center"/>
          </w:tcPr>
          <w:p w14:paraId="1025103A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8EC4D1F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1C57861D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4C0D715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5082495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155F83B4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5365C455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3.</w:t>
            </w:r>
          </w:p>
        </w:tc>
        <w:tc>
          <w:tcPr>
            <w:tcW w:w="6214" w:type="dxa"/>
            <w:vAlign w:val="center"/>
          </w:tcPr>
          <w:p w14:paraId="0229CB52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Ste motivovaný k neustálemu sa zdokonaľovaniu v štúdiu?</w:t>
            </w:r>
          </w:p>
        </w:tc>
        <w:tc>
          <w:tcPr>
            <w:tcW w:w="461" w:type="dxa"/>
            <w:vAlign w:val="center"/>
          </w:tcPr>
          <w:p w14:paraId="1869C57C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CC9DE79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76889D1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07C0A2A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119ED509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0E61F450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0C4C442B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4.</w:t>
            </w:r>
          </w:p>
        </w:tc>
        <w:tc>
          <w:tcPr>
            <w:tcW w:w="6214" w:type="dxa"/>
            <w:vAlign w:val="center"/>
          </w:tcPr>
          <w:p w14:paraId="64DFECCD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Je Vám poskytnutné primerané vedenie a podpora učiteľov?</w:t>
            </w:r>
          </w:p>
        </w:tc>
        <w:tc>
          <w:tcPr>
            <w:tcW w:w="461" w:type="dxa"/>
            <w:vAlign w:val="center"/>
          </w:tcPr>
          <w:p w14:paraId="7D8C63BD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0DDB3FC0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F29666B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24ADD27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D13098A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5E9308E1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5EE65A3B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rFonts w:cs="Arial"/>
                <w:noProof/>
                <w:sz w:val="23"/>
                <w:szCs w:val="23"/>
                <w:lang w:val="sk-SK"/>
              </w:rPr>
            </w:pPr>
            <w:r w:rsidRPr="007A08E6">
              <w:rPr>
                <w:rFonts w:cs="Arial"/>
                <w:noProof/>
                <w:sz w:val="23"/>
                <w:szCs w:val="23"/>
                <w:lang w:val="sk-SK"/>
              </w:rPr>
              <w:t>5.</w:t>
            </w:r>
          </w:p>
        </w:tc>
        <w:tc>
          <w:tcPr>
            <w:tcW w:w="6214" w:type="dxa"/>
            <w:vAlign w:val="center"/>
          </w:tcPr>
          <w:p w14:paraId="462079FA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Vedie Váš študijný program k dodržiavaniu princípov akademickej a profesijnej etiky?</w:t>
            </w:r>
          </w:p>
        </w:tc>
        <w:tc>
          <w:tcPr>
            <w:tcW w:w="461" w:type="dxa"/>
            <w:vAlign w:val="center"/>
          </w:tcPr>
          <w:p w14:paraId="66F43EEA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431E81B5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0462C969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CD56DA7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02DC7577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2E12FAAE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49C897DA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6.</w:t>
            </w:r>
          </w:p>
        </w:tc>
        <w:tc>
          <w:tcPr>
            <w:tcW w:w="6214" w:type="dxa"/>
            <w:vAlign w:val="center"/>
          </w:tcPr>
          <w:p w14:paraId="2F765732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Boli vopred zverejnené pravidlá, kritériá a metódy hodnotenia študijných výsledkov v študijnom programe?</w:t>
            </w:r>
          </w:p>
        </w:tc>
        <w:tc>
          <w:tcPr>
            <w:tcW w:w="461" w:type="dxa"/>
            <w:vAlign w:val="center"/>
          </w:tcPr>
          <w:p w14:paraId="69FBDA33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DEEC9D7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4CC22BD9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0190FA7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C7A621E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13A19027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2927C0B3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7.</w:t>
            </w:r>
          </w:p>
        </w:tc>
        <w:tc>
          <w:tcPr>
            <w:tcW w:w="6214" w:type="dxa"/>
            <w:vAlign w:val="center"/>
          </w:tcPr>
          <w:p w14:paraId="7518648C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Výsledky hodnotenia sú Vám sprístupnené počas celej dĺžky štúdia?</w:t>
            </w:r>
          </w:p>
        </w:tc>
        <w:tc>
          <w:tcPr>
            <w:tcW w:w="461" w:type="dxa"/>
            <w:vAlign w:val="center"/>
          </w:tcPr>
          <w:p w14:paraId="43D640AD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0D7C0365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99AE54C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65B89DF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0C5141E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0A1E798E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3823E60F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8.</w:t>
            </w:r>
          </w:p>
        </w:tc>
        <w:tc>
          <w:tcPr>
            <w:tcW w:w="6214" w:type="dxa"/>
            <w:vAlign w:val="center"/>
          </w:tcPr>
          <w:p w14:paraId="543DA8A3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Máte možnosť využiť prostriedky nápravy voči výsledkom svojho hodnotenia?</w:t>
            </w:r>
          </w:p>
        </w:tc>
        <w:tc>
          <w:tcPr>
            <w:tcW w:w="461" w:type="dxa"/>
            <w:vAlign w:val="center"/>
          </w:tcPr>
          <w:p w14:paraId="5C7B513A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01E7FA03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B6EF3B2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A87CCC2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6C6F7D5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6A94C3A2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4E29E186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9.</w:t>
            </w:r>
          </w:p>
        </w:tc>
        <w:tc>
          <w:tcPr>
            <w:tcW w:w="6214" w:type="dxa"/>
            <w:vAlign w:val="center"/>
          </w:tcPr>
          <w:p w14:paraId="37BDC093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Máte možnosť zapájať sa do tvorivých činností KU?</w:t>
            </w:r>
          </w:p>
        </w:tc>
        <w:tc>
          <w:tcPr>
            <w:tcW w:w="461" w:type="dxa"/>
            <w:vAlign w:val="center"/>
          </w:tcPr>
          <w:p w14:paraId="05919AA7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DE6A494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444862D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3DC3FF7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138EDBD9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3968B054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682219B5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10.</w:t>
            </w:r>
          </w:p>
        </w:tc>
        <w:tc>
          <w:tcPr>
            <w:tcW w:w="6214" w:type="dxa"/>
            <w:vAlign w:val="center"/>
          </w:tcPr>
          <w:p w14:paraId="7F411841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Ste vedení k samostatnosti a sebahodnoteniu?</w:t>
            </w:r>
          </w:p>
        </w:tc>
        <w:tc>
          <w:tcPr>
            <w:tcW w:w="461" w:type="dxa"/>
            <w:vAlign w:val="center"/>
          </w:tcPr>
          <w:p w14:paraId="7F4C7E34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4929630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6988EAB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5A63127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3B888E5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092A7E42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00415904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11.</w:t>
            </w:r>
          </w:p>
        </w:tc>
        <w:tc>
          <w:tcPr>
            <w:tcW w:w="6214" w:type="dxa"/>
            <w:vAlign w:val="center"/>
          </w:tcPr>
          <w:p w14:paraId="6600A167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Máte možnosť prispôsobiť štúdium svojim individuálnym potrebám (napr. zvoliť si tempo štúdia, zmeniť si poradie absolvovaných predmetov)?</w:t>
            </w:r>
          </w:p>
        </w:tc>
        <w:tc>
          <w:tcPr>
            <w:tcW w:w="461" w:type="dxa"/>
            <w:vAlign w:val="center"/>
          </w:tcPr>
          <w:p w14:paraId="413CDA0A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6858FE4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CEE0AFF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328CB6E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F10F8ED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25F913FF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3E3A5B81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12.</w:t>
            </w:r>
          </w:p>
        </w:tc>
        <w:tc>
          <w:tcPr>
            <w:tcW w:w="6214" w:type="dxa"/>
            <w:vAlign w:val="center"/>
          </w:tcPr>
          <w:p w14:paraId="5FD5402C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Máte možnosť využívať rôzne metódy vzdelávania?</w:t>
            </w:r>
          </w:p>
        </w:tc>
        <w:tc>
          <w:tcPr>
            <w:tcW w:w="461" w:type="dxa"/>
            <w:vAlign w:val="center"/>
          </w:tcPr>
          <w:p w14:paraId="130BCFCC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472F8998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05BE66D0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47ADDD3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89CE48F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15312746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5F80F381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13.</w:t>
            </w:r>
          </w:p>
        </w:tc>
        <w:tc>
          <w:tcPr>
            <w:tcW w:w="6214" w:type="dxa"/>
            <w:vAlign w:val="center"/>
          </w:tcPr>
          <w:p w14:paraId="710A7BD8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Máte možnosť zúčastňovať sa pozvaných prednášok?</w:t>
            </w:r>
          </w:p>
        </w:tc>
        <w:tc>
          <w:tcPr>
            <w:tcW w:w="461" w:type="dxa"/>
            <w:vAlign w:val="center"/>
          </w:tcPr>
          <w:p w14:paraId="3A3E0175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7CAC63C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923D8BE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F3ECF0F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179A4AB8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66A96D90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19BC6546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lastRenderedPageBreak/>
              <w:t>14.</w:t>
            </w:r>
          </w:p>
        </w:tc>
        <w:tc>
          <w:tcPr>
            <w:tcW w:w="6214" w:type="dxa"/>
            <w:vAlign w:val="center"/>
          </w:tcPr>
          <w:p w14:paraId="6B85F4C9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Vaše študijné výsledky Vás stimulujú k prijímaniu aktívnej role v procese učenia sa?</w:t>
            </w:r>
          </w:p>
        </w:tc>
        <w:tc>
          <w:tcPr>
            <w:tcW w:w="461" w:type="dxa"/>
            <w:vAlign w:val="center"/>
          </w:tcPr>
          <w:p w14:paraId="0D0CB25E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B2370A1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9A497F8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1A66E9E0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926F59C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33B207C2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0CDD0BF3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15.</w:t>
            </w:r>
          </w:p>
        </w:tc>
        <w:tc>
          <w:tcPr>
            <w:tcW w:w="6214" w:type="dxa"/>
            <w:vAlign w:val="center"/>
          </w:tcPr>
          <w:p w14:paraId="17202C91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Ste spokojná/ý s priestorovým vybavením študijného programu?</w:t>
            </w:r>
          </w:p>
        </w:tc>
        <w:tc>
          <w:tcPr>
            <w:tcW w:w="461" w:type="dxa"/>
            <w:vAlign w:val="center"/>
          </w:tcPr>
          <w:p w14:paraId="485A6E7F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04DE457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73DAE27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44EF21F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13AB74F1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781FBDE4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4FE07EE2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16.</w:t>
            </w:r>
          </w:p>
        </w:tc>
        <w:tc>
          <w:tcPr>
            <w:tcW w:w="6214" w:type="dxa"/>
            <w:vAlign w:val="center"/>
          </w:tcPr>
          <w:p w14:paraId="72708308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Máte ľahký prístup k študijnej literatúre, informačným databázam a ďalším informačným zdrojom?</w:t>
            </w:r>
          </w:p>
        </w:tc>
        <w:tc>
          <w:tcPr>
            <w:tcW w:w="461" w:type="dxa"/>
            <w:vAlign w:val="center"/>
          </w:tcPr>
          <w:p w14:paraId="615FCF6D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3A57CD0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EB206D6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EBD2053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88DEF3C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689DBBED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74C4BFA6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17.</w:t>
            </w:r>
          </w:p>
        </w:tc>
        <w:tc>
          <w:tcPr>
            <w:tcW w:w="6214" w:type="dxa"/>
            <w:vAlign w:val="center"/>
          </w:tcPr>
          <w:p w14:paraId="3AF92BD5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Ste spokojná/ý s aktuálnosťou informačných zdrojov študijného programu?</w:t>
            </w:r>
          </w:p>
        </w:tc>
        <w:tc>
          <w:tcPr>
            <w:tcW w:w="461" w:type="dxa"/>
            <w:vAlign w:val="center"/>
          </w:tcPr>
          <w:p w14:paraId="04134CD8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377B25D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20286F4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46003181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10780D2A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44F31635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063F71BB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18.</w:t>
            </w:r>
          </w:p>
        </w:tc>
        <w:tc>
          <w:tcPr>
            <w:tcW w:w="6214" w:type="dxa"/>
            <w:vAlign w:val="center"/>
          </w:tcPr>
          <w:p w14:paraId="4AFAC55C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 xml:space="preserve">Sú technické zdroje študijného programu dostatočnou zárukou na dosahovanie cieľov študijného programu? </w:t>
            </w:r>
          </w:p>
        </w:tc>
        <w:tc>
          <w:tcPr>
            <w:tcW w:w="461" w:type="dxa"/>
            <w:vAlign w:val="center"/>
          </w:tcPr>
          <w:p w14:paraId="11723DA1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6B30FD8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E73C0CF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9B8C241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0001179A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6DAF6613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3CA7CFFD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19.</w:t>
            </w:r>
          </w:p>
        </w:tc>
        <w:tc>
          <w:tcPr>
            <w:tcW w:w="6214" w:type="dxa"/>
            <w:vAlign w:val="center"/>
          </w:tcPr>
          <w:p w14:paraId="0CE2F15C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Máte zabezpečené primerané športové vyžitie počas štúdia?</w:t>
            </w:r>
          </w:p>
        </w:tc>
        <w:tc>
          <w:tcPr>
            <w:tcW w:w="461" w:type="dxa"/>
            <w:vAlign w:val="center"/>
          </w:tcPr>
          <w:p w14:paraId="7951FEBB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9A6417F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A2B7ED3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1AD4EC0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 xml:space="preserve"> </w:t>
            </w:r>
          </w:p>
        </w:tc>
        <w:tc>
          <w:tcPr>
            <w:tcW w:w="461" w:type="dxa"/>
            <w:vAlign w:val="center"/>
          </w:tcPr>
          <w:p w14:paraId="00B2FD63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0AF44AF1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7CEBE00F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20.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14:paraId="7FFFA03F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Máte zabezpečené primerané kultúrne vyžitie počas štúdia?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CB39A62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1366110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E369D3E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03B4C16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DE2A582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758EEFDD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58EBA371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21.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14:paraId="62EA001D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Máte zabezpečené primerané duchovné vyžitie počas štúdia?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6133F1D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B69088F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77A4BAA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9B57A05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216F3AC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54A51226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tcBorders>
              <w:top w:val="nil"/>
            </w:tcBorders>
            <w:vAlign w:val="center"/>
          </w:tcPr>
          <w:p w14:paraId="335D311F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22.</w:t>
            </w:r>
          </w:p>
        </w:tc>
        <w:tc>
          <w:tcPr>
            <w:tcW w:w="6214" w:type="dxa"/>
            <w:tcBorders>
              <w:top w:val="nil"/>
            </w:tcBorders>
            <w:vAlign w:val="center"/>
          </w:tcPr>
          <w:p w14:paraId="193249DB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Máte zabezpečené primerané spoločenské vyžitie počas štúdia?</w:t>
            </w:r>
          </w:p>
        </w:tc>
        <w:tc>
          <w:tcPr>
            <w:tcW w:w="461" w:type="dxa"/>
            <w:tcBorders>
              <w:top w:val="nil"/>
            </w:tcBorders>
            <w:vAlign w:val="center"/>
          </w:tcPr>
          <w:p w14:paraId="394816FF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tcBorders>
              <w:top w:val="nil"/>
            </w:tcBorders>
            <w:vAlign w:val="center"/>
          </w:tcPr>
          <w:p w14:paraId="1DA71692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tcBorders>
              <w:top w:val="nil"/>
            </w:tcBorders>
            <w:vAlign w:val="center"/>
          </w:tcPr>
          <w:p w14:paraId="2E19A207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tcBorders>
              <w:top w:val="nil"/>
            </w:tcBorders>
            <w:vAlign w:val="center"/>
          </w:tcPr>
          <w:p w14:paraId="2869A8DB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tcBorders>
              <w:top w:val="nil"/>
            </w:tcBorders>
            <w:vAlign w:val="center"/>
          </w:tcPr>
          <w:p w14:paraId="787FA9E1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56859165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5BB62DEB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23.</w:t>
            </w:r>
          </w:p>
        </w:tc>
        <w:tc>
          <w:tcPr>
            <w:tcW w:w="6214" w:type="dxa"/>
            <w:vAlign w:val="center"/>
          </w:tcPr>
          <w:p w14:paraId="770C82B5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V prípade zmeny metódy štúdia z prezenčnej na dištančnú je Vám zaručený prístup k obsahu kurzov?</w:t>
            </w:r>
          </w:p>
        </w:tc>
        <w:tc>
          <w:tcPr>
            <w:tcW w:w="461" w:type="dxa"/>
            <w:vAlign w:val="center"/>
          </w:tcPr>
          <w:p w14:paraId="35FF6100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1391199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564D0D5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7AC4256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1679B79C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41EDA921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5D27B298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24.</w:t>
            </w:r>
          </w:p>
        </w:tc>
        <w:tc>
          <w:tcPr>
            <w:tcW w:w="6214" w:type="dxa"/>
            <w:vAlign w:val="center"/>
          </w:tcPr>
          <w:p w14:paraId="56FB686E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Ste spokojná/ý so službami podporného a odborného personálu (študijné odd., kariérne poradenstvo,...)?</w:t>
            </w:r>
          </w:p>
        </w:tc>
        <w:tc>
          <w:tcPr>
            <w:tcW w:w="461" w:type="dxa"/>
            <w:vAlign w:val="center"/>
          </w:tcPr>
          <w:p w14:paraId="05E21D6E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4E8FB3CA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79F13A60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36596797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1EE7E94B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75178368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557E2A62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25.</w:t>
            </w:r>
          </w:p>
        </w:tc>
        <w:tc>
          <w:tcPr>
            <w:tcW w:w="6214" w:type="dxa"/>
            <w:vAlign w:val="center"/>
          </w:tcPr>
          <w:p w14:paraId="642CD1CF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  <w:r w:rsidRPr="007A08E6">
              <w:rPr>
                <w:noProof/>
                <w:sz w:val="23"/>
                <w:szCs w:val="23"/>
                <w:lang w:val="sk-SK"/>
              </w:rPr>
              <w:t>Ste spokojná/ý s dostupnosťou služieb podporného a odborného personálu?</w:t>
            </w:r>
          </w:p>
        </w:tc>
        <w:tc>
          <w:tcPr>
            <w:tcW w:w="461" w:type="dxa"/>
            <w:vAlign w:val="center"/>
          </w:tcPr>
          <w:p w14:paraId="2679D4BB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2AE2DE4E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5C771E0A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60C85F51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  <w:tc>
          <w:tcPr>
            <w:tcW w:w="461" w:type="dxa"/>
            <w:vAlign w:val="center"/>
          </w:tcPr>
          <w:p w14:paraId="01FD7FAB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  <w:lang w:val="sk-SK"/>
              </w:rPr>
            </w:pPr>
          </w:p>
        </w:tc>
      </w:tr>
      <w:tr w:rsidR="00A120D3" w:rsidRPr="000C5541" w14:paraId="7FFE617E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22192725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  <w:r w:rsidRPr="007A08E6">
              <w:rPr>
                <w:noProof/>
                <w:sz w:val="23"/>
                <w:szCs w:val="23"/>
              </w:rPr>
              <w:t>26.</w:t>
            </w:r>
          </w:p>
        </w:tc>
        <w:tc>
          <w:tcPr>
            <w:tcW w:w="6214" w:type="dxa"/>
            <w:vAlign w:val="center"/>
          </w:tcPr>
          <w:p w14:paraId="39FF724F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  <w:r w:rsidRPr="007A08E6">
              <w:rPr>
                <w:noProof/>
                <w:sz w:val="23"/>
                <w:szCs w:val="23"/>
              </w:rPr>
              <w:t>Ak ste využili mobilitu alebo stáž, boli ste spokojná/ý s jej organizáciou a zabezpečením zo strany KU?</w:t>
            </w:r>
          </w:p>
        </w:tc>
        <w:tc>
          <w:tcPr>
            <w:tcW w:w="461" w:type="dxa"/>
            <w:vAlign w:val="center"/>
          </w:tcPr>
          <w:p w14:paraId="17D11F90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14:paraId="4CB48924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14:paraId="44FDFBE6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14:paraId="5EB58DE1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14:paraId="7610DD15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</w:p>
        </w:tc>
      </w:tr>
      <w:tr w:rsidR="00A120D3" w:rsidRPr="000C5541" w14:paraId="432BD572" w14:textId="77777777" w:rsidTr="00460044">
        <w:trPr>
          <w:gridAfter w:val="1"/>
          <w:wAfter w:w="12" w:type="dxa"/>
          <w:trHeight w:val="482"/>
        </w:trPr>
        <w:tc>
          <w:tcPr>
            <w:tcW w:w="531" w:type="dxa"/>
            <w:vAlign w:val="center"/>
          </w:tcPr>
          <w:p w14:paraId="5CEF0A25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  <w:r w:rsidRPr="007A08E6">
              <w:rPr>
                <w:noProof/>
                <w:sz w:val="23"/>
                <w:szCs w:val="23"/>
              </w:rPr>
              <w:t>27.</w:t>
            </w:r>
          </w:p>
        </w:tc>
        <w:tc>
          <w:tcPr>
            <w:tcW w:w="6214" w:type="dxa"/>
            <w:vAlign w:val="center"/>
          </w:tcPr>
          <w:p w14:paraId="59651285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  <w:r w:rsidRPr="007A08E6">
              <w:rPr>
                <w:noProof/>
                <w:sz w:val="23"/>
                <w:szCs w:val="23"/>
              </w:rPr>
              <w:t>Ak ste využili mobilitu alebo stáž, boli ste spokojná/ý s jej priebehom?</w:t>
            </w:r>
          </w:p>
        </w:tc>
        <w:tc>
          <w:tcPr>
            <w:tcW w:w="461" w:type="dxa"/>
            <w:vAlign w:val="center"/>
          </w:tcPr>
          <w:p w14:paraId="1584536F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14:paraId="10817802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14:paraId="51E59E6C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14:paraId="70FB69D3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</w:p>
        </w:tc>
        <w:tc>
          <w:tcPr>
            <w:tcW w:w="461" w:type="dxa"/>
            <w:vAlign w:val="center"/>
          </w:tcPr>
          <w:p w14:paraId="7817C6A0" w14:textId="77777777" w:rsidR="00A120D3" w:rsidRPr="007A08E6" w:rsidRDefault="00A120D3" w:rsidP="008F3FEB">
            <w:pPr>
              <w:tabs>
                <w:tab w:val="left" w:pos="0"/>
              </w:tabs>
              <w:spacing w:before="20" w:after="20" w:line="22" w:lineRule="atLeast"/>
              <w:rPr>
                <w:noProof/>
                <w:sz w:val="23"/>
                <w:szCs w:val="23"/>
              </w:rPr>
            </w:pPr>
          </w:p>
        </w:tc>
      </w:tr>
    </w:tbl>
    <w:p w14:paraId="03A850DB" w14:textId="77777777" w:rsidR="00EB4781" w:rsidRDefault="00EB4781" w:rsidP="008F3FEB">
      <w:pPr>
        <w:spacing w:line="22" w:lineRule="atLeast"/>
      </w:pPr>
    </w:p>
    <w:sectPr w:rsidR="00EB4781" w:rsidSect="007A4169">
      <w:headerReference w:type="default" r:id="rId6"/>
      <w:pgSz w:w="11906" w:h="16838"/>
      <w:pgMar w:top="1417" w:right="1417" w:bottom="1417" w:left="141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1F2E2" w14:textId="77777777" w:rsidR="00FD6293" w:rsidRDefault="00FD6293" w:rsidP="00A120D3">
      <w:pPr>
        <w:spacing w:after="0" w:line="240" w:lineRule="auto"/>
      </w:pPr>
      <w:r>
        <w:separator/>
      </w:r>
    </w:p>
  </w:endnote>
  <w:endnote w:type="continuationSeparator" w:id="0">
    <w:p w14:paraId="481CF708" w14:textId="77777777" w:rsidR="00FD6293" w:rsidRDefault="00FD6293" w:rsidP="00A1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259D7" w14:textId="77777777" w:rsidR="00FD6293" w:rsidRDefault="00FD6293" w:rsidP="00A120D3">
      <w:pPr>
        <w:spacing w:after="0" w:line="240" w:lineRule="auto"/>
      </w:pPr>
      <w:r>
        <w:separator/>
      </w:r>
    </w:p>
  </w:footnote>
  <w:footnote w:type="continuationSeparator" w:id="0">
    <w:p w14:paraId="1091CDA9" w14:textId="77777777" w:rsidR="00FD6293" w:rsidRDefault="00FD6293" w:rsidP="00A1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8C197" w14:textId="4E37FC2E" w:rsidR="00687078" w:rsidRPr="00111BBD" w:rsidRDefault="00687078" w:rsidP="00687078">
    <w:pPr>
      <w:tabs>
        <w:tab w:val="center" w:pos="4536"/>
        <w:tab w:val="right" w:pos="9072"/>
      </w:tabs>
      <w:spacing w:after="0" w:line="240" w:lineRule="auto"/>
      <w:rPr>
        <w:sz w:val="20"/>
      </w:rPr>
    </w:pPr>
    <w:r w:rsidRPr="00111BBD"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100CC888" wp14:editId="768471B7">
          <wp:simplePos x="0" y="0"/>
          <wp:positionH relativeFrom="margin">
            <wp:posOffset>2523490</wp:posOffset>
          </wp:positionH>
          <wp:positionV relativeFrom="paragraph">
            <wp:posOffset>-276860</wp:posOffset>
          </wp:positionV>
          <wp:extent cx="693420" cy="612140"/>
          <wp:effectExtent l="0" t="0" r="0" b="0"/>
          <wp:wrapTight wrapText="bothSides">
            <wp:wrapPolygon edited="0">
              <wp:start x="8308" y="0"/>
              <wp:lineTo x="1187" y="10755"/>
              <wp:lineTo x="0" y="15461"/>
              <wp:lineTo x="0" y="20838"/>
              <wp:lineTo x="2374" y="20838"/>
              <wp:lineTo x="17802" y="20838"/>
              <wp:lineTo x="20769" y="20838"/>
              <wp:lineTo x="20769" y="15461"/>
              <wp:lineTo x="19582" y="10755"/>
              <wp:lineTo x="12462" y="0"/>
              <wp:lineTo x="8308" y="0"/>
            </wp:wrapPolygon>
          </wp:wrapTight>
          <wp:docPr id="2" name="Obrázok 2" descr="TF KU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F KU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D78E42" w14:textId="77777777" w:rsidR="00687078" w:rsidRPr="00111BBD" w:rsidRDefault="00687078" w:rsidP="00687078">
    <w:pPr>
      <w:tabs>
        <w:tab w:val="center" w:pos="4536"/>
        <w:tab w:val="right" w:pos="9072"/>
      </w:tabs>
      <w:spacing w:after="0" w:line="240" w:lineRule="auto"/>
      <w:rPr>
        <w:sz w:val="20"/>
      </w:rPr>
    </w:pPr>
    <w:r w:rsidRPr="00111BBD">
      <w:rPr>
        <w:b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012E96" wp14:editId="2264E52B">
              <wp:simplePos x="0" y="0"/>
              <wp:positionH relativeFrom="page">
                <wp:posOffset>-114300</wp:posOffset>
              </wp:positionH>
              <wp:positionV relativeFrom="paragraph">
                <wp:posOffset>163195</wp:posOffset>
              </wp:positionV>
              <wp:extent cx="7642860" cy="525780"/>
              <wp:effectExtent l="0" t="0" r="0" b="762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286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2A4E4" w14:textId="77777777" w:rsidR="00687078" w:rsidRPr="00E322B4" w:rsidRDefault="00687078" w:rsidP="00687078">
                          <w:pPr>
                            <w:spacing w:after="0" w:line="240" w:lineRule="auto"/>
                            <w:jc w:val="center"/>
                            <w:rPr>
                              <w:rFonts w:ascii="Arno Pro" w:hAnsi="Arno Pro"/>
                              <w:sz w:val="34"/>
                              <w:szCs w:val="34"/>
                            </w:rPr>
                          </w:pPr>
                          <w:r w:rsidRPr="00E322B4">
                            <w:rPr>
                              <w:rFonts w:ascii="Arno Pro" w:hAnsi="Arno Pro"/>
                              <w:sz w:val="34"/>
                              <w:szCs w:val="34"/>
                            </w:rPr>
                            <w:t>KATOLÍCKA UNIVERZITA V RUŽOMBERKU</w:t>
                          </w:r>
                        </w:p>
                        <w:p w14:paraId="4FFC8AE1" w14:textId="77777777" w:rsidR="00687078" w:rsidRDefault="00687078" w:rsidP="003D1482">
                          <w:pPr>
                            <w:spacing w:after="0"/>
                            <w:jc w:val="center"/>
                            <w:rPr>
                              <w:rFonts w:ascii="Arno Pro" w:hAnsi="Arno Pro"/>
                              <w:b/>
                              <w:color w:val="660033"/>
                            </w:rPr>
                          </w:pPr>
                          <w:r w:rsidRPr="00C340B9">
                            <w:rPr>
                              <w:rFonts w:ascii="Arno Pro" w:hAnsi="Arno Pro"/>
                              <w:b/>
                              <w:color w:val="660033"/>
                            </w:rPr>
                            <w:t>Teologická fakulta Košice</w:t>
                          </w:r>
                        </w:p>
                        <w:p w14:paraId="3D94432A" w14:textId="77777777" w:rsidR="007A4169" w:rsidRDefault="007A4169" w:rsidP="003D1482">
                          <w:pPr>
                            <w:spacing w:after="0"/>
                            <w:jc w:val="center"/>
                            <w:rPr>
                              <w:rFonts w:ascii="Arno Pro" w:hAnsi="Arno Pro"/>
                              <w:b/>
                              <w:color w:val="660033"/>
                            </w:rPr>
                          </w:pPr>
                        </w:p>
                        <w:p w14:paraId="27F5F8DF" w14:textId="77777777" w:rsidR="003D1482" w:rsidRDefault="003D1482" w:rsidP="00687078">
                          <w:pPr>
                            <w:spacing w:after="0"/>
                            <w:jc w:val="center"/>
                            <w:rPr>
                              <w:rFonts w:ascii="Arno Pro" w:hAnsi="Arno Pro"/>
                              <w:b/>
                              <w:color w:val="660033"/>
                            </w:rPr>
                          </w:pPr>
                        </w:p>
                        <w:p w14:paraId="58D32E4C" w14:textId="77777777" w:rsidR="003D1482" w:rsidRDefault="003D1482" w:rsidP="00687078">
                          <w:pPr>
                            <w:spacing w:after="0"/>
                            <w:jc w:val="center"/>
                            <w:rPr>
                              <w:rFonts w:ascii="Arno Pro" w:hAnsi="Arno Pro"/>
                              <w:b/>
                              <w:color w:val="660033"/>
                            </w:rPr>
                          </w:pPr>
                        </w:p>
                        <w:p w14:paraId="079F3358" w14:textId="77777777" w:rsidR="003D1482" w:rsidRPr="00C340B9" w:rsidRDefault="003D1482" w:rsidP="00687078">
                          <w:pPr>
                            <w:spacing w:after="0"/>
                            <w:jc w:val="center"/>
                            <w:rPr>
                              <w:rFonts w:ascii="Arno Pro" w:hAnsi="Arno Pro"/>
                              <w:b/>
                              <w:color w:val="66003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2012E9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-9pt;margin-top:12.85pt;width:601.8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" filled="f" stroked="f">
              <v:textbox>
                <w:txbxContent>
                  <w:p w14:paraId="1582A4E4" w14:textId="77777777" w:rsidR="00687078" w:rsidRPr="00E322B4" w:rsidRDefault="00687078" w:rsidP="00687078">
                    <w:pPr>
                      <w:spacing w:after="0" w:line="240" w:lineRule="auto"/>
                      <w:jc w:val="center"/>
                      <w:rPr>
                        <w:rFonts w:ascii="Arno Pro" w:hAnsi="Arno Pro"/>
                        <w:sz w:val="34"/>
                        <w:szCs w:val="34"/>
                      </w:rPr>
                    </w:pPr>
                    <w:r w:rsidRPr="00E322B4">
                      <w:rPr>
                        <w:rFonts w:ascii="Arno Pro" w:hAnsi="Arno Pro"/>
                        <w:sz w:val="34"/>
                        <w:szCs w:val="34"/>
                      </w:rPr>
                      <w:t>KATOLÍCKA UNIVERZITA V RUŽOMBERKU</w:t>
                    </w:r>
                  </w:p>
                  <w:p w14:paraId="4FFC8AE1" w14:textId="77777777" w:rsidR="00687078" w:rsidRDefault="00687078" w:rsidP="003D1482">
                    <w:pPr>
                      <w:spacing w:after="0"/>
                      <w:jc w:val="center"/>
                      <w:rPr>
                        <w:rFonts w:ascii="Arno Pro" w:hAnsi="Arno Pro"/>
                        <w:b/>
                        <w:color w:val="660033"/>
                      </w:rPr>
                    </w:pPr>
                    <w:r w:rsidRPr="00C340B9">
                      <w:rPr>
                        <w:rFonts w:ascii="Arno Pro" w:hAnsi="Arno Pro"/>
                        <w:b/>
                        <w:color w:val="660033"/>
                      </w:rPr>
                      <w:t>Teologická fakulta Košice</w:t>
                    </w:r>
                  </w:p>
                  <w:p w14:paraId="3D94432A" w14:textId="77777777" w:rsidR="007A4169" w:rsidRDefault="007A4169" w:rsidP="003D1482">
                    <w:pPr>
                      <w:spacing w:after="0"/>
                      <w:jc w:val="center"/>
                      <w:rPr>
                        <w:rFonts w:ascii="Arno Pro" w:hAnsi="Arno Pro"/>
                        <w:b/>
                        <w:color w:val="660033"/>
                      </w:rPr>
                    </w:pPr>
                  </w:p>
                  <w:p w14:paraId="27F5F8DF" w14:textId="77777777" w:rsidR="003D1482" w:rsidRDefault="003D1482" w:rsidP="00687078">
                    <w:pPr>
                      <w:spacing w:after="0"/>
                      <w:jc w:val="center"/>
                      <w:rPr>
                        <w:rFonts w:ascii="Arno Pro" w:hAnsi="Arno Pro"/>
                        <w:b/>
                        <w:color w:val="660033"/>
                      </w:rPr>
                    </w:pPr>
                  </w:p>
                  <w:p w14:paraId="58D32E4C" w14:textId="77777777" w:rsidR="003D1482" w:rsidRDefault="003D1482" w:rsidP="00687078">
                    <w:pPr>
                      <w:spacing w:after="0"/>
                      <w:jc w:val="center"/>
                      <w:rPr>
                        <w:rFonts w:ascii="Arno Pro" w:hAnsi="Arno Pro"/>
                        <w:b/>
                        <w:color w:val="660033"/>
                      </w:rPr>
                    </w:pPr>
                  </w:p>
                  <w:p w14:paraId="079F3358" w14:textId="77777777" w:rsidR="003D1482" w:rsidRPr="00C340B9" w:rsidRDefault="003D1482" w:rsidP="00687078">
                    <w:pPr>
                      <w:spacing w:after="0"/>
                      <w:jc w:val="center"/>
                      <w:rPr>
                        <w:rFonts w:ascii="Arno Pro" w:hAnsi="Arno Pro"/>
                        <w:b/>
                        <w:color w:val="660033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111BBD">
      <w:rPr>
        <w:sz w:val="20"/>
      </w:rPr>
      <w:tab/>
    </w:r>
    <w:r w:rsidRPr="00111BBD">
      <w:rPr>
        <w:sz w:val="20"/>
      </w:rPr>
      <w:tab/>
    </w:r>
    <w:r w:rsidRPr="00111BBD">
      <w:t>FO-07</w:t>
    </w:r>
    <w:r>
      <w:t>7</w:t>
    </w:r>
    <w:r w:rsidRPr="00111BBD">
      <w:t>/0</w:t>
    </w:r>
  </w:p>
  <w:p w14:paraId="431C6BD6" w14:textId="5FFB16C7" w:rsidR="00A120D3" w:rsidRDefault="00A120D3" w:rsidP="00687078">
    <w:pPr>
      <w:pStyle w:val="Hlavika"/>
    </w:pPr>
  </w:p>
  <w:p w14:paraId="1A44B939" w14:textId="77777777" w:rsidR="003D1482" w:rsidRDefault="003D1482" w:rsidP="00687078">
    <w:pPr>
      <w:pStyle w:val="Hlavika"/>
    </w:pPr>
  </w:p>
  <w:p w14:paraId="554CC00F" w14:textId="77777777" w:rsidR="007A4169" w:rsidRPr="00687078" w:rsidRDefault="007A4169" w:rsidP="0068707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D3"/>
    <w:rsid w:val="00023770"/>
    <w:rsid w:val="00063CB4"/>
    <w:rsid w:val="000674A4"/>
    <w:rsid w:val="000701E8"/>
    <w:rsid w:val="00086EC8"/>
    <w:rsid w:val="00092B3D"/>
    <w:rsid w:val="000D765C"/>
    <w:rsid w:val="000E2E30"/>
    <w:rsid w:val="00111BBD"/>
    <w:rsid w:val="0021092D"/>
    <w:rsid w:val="00241D03"/>
    <w:rsid w:val="00292717"/>
    <w:rsid w:val="002A06A6"/>
    <w:rsid w:val="002C4999"/>
    <w:rsid w:val="00326048"/>
    <w:rsid w:val="00333AF4"/>
    <w:rsid w:val="0033698C"/>
    <w:rsid w:val="00362F79"/>
    <w:rsid w:val="003B1965"/>
    <w:rsid w:val="003D1482"/>
    <w:rsid w:val="003E504A"/>
    <w:rsid w:val="00423702"/>
    <w:rsid w:val="00460044"/>
    <w:rsid w:val="004E67DD"/>
    <w:rsid w:val="00541F6B"/>
    <w:rsid w:val="00632600"/>
    <w:rsid w:val="00645C29"/>
    <w:rsid w:val="00687078"/>
    <w:rsid w:val="00732EF3"/>
    <w:rsid w:val="007828E2"/>
    <w:rsid w:val="007A08E6"/>
    <w:rsid w:val="007A4169"/>
    <w:rsid w:val="007E30F7"/>
    <w:rsid w:val="00895020"/>
    <w:rsid w:val="008F3FEB"/>
    <w:rsid w:val="00905B30"/>
    <w:rsid w:val="0093399F"/>
    <w:rsid w:val="009B777A"/>
    <w:rsid w:val="009C5CEC"/>
    <w:rsid w:val="009E17BE"/>
    <w:rsid w:val="00A120D3"/>
    <w:rsid w:val="00A32D92"/>
    <w:rsid w:val="00A62C86"/>
    <w:rsid w:val="00A841D7"/>
    <w:rsid w:val="00A93B30"/>
    <w:rsid w:val="00AA0599"/>
    <w:rsid w:val="00AD2634"/>
    <w:rsid w:val="00AE494D"/>
    <w:rsid w:val="00B52DE5"/>
    <w:rsid w:val="00B83478"/>
    <w:rsid w:val="00BF70F8"/>
    <w:rsid w:val="00C222CF"/>
    <w:rsid w:val="00C55971"/>
    <w:rsid w:val="00C64E7B"/>
    <w:rsid w:val="00D3253E"/>
    <w:rsid w:val="00D72E81"/>
    <w:rsid w:val="00DA02DB"/>
    <w:rsid w:val="00DB3B30"/>
    <w:rsid w:val="00DC7BEE"/>
    <w:rsid w:val="00DF3D5E"/>
    <w:rsid w:val="00E82254"/>
    <w:rsid w:val="00E8559D"/>
    <w:rsid w:val="00E85766"/>
    <w:rsid w:val="00EB4781"/>
    <w:rsid w:val="00F302CB"/>
    <w:rsid w:val="00F47C6C"/>
    <w:rsid w:val="00F71467"/>
    <w:rsid w:val="00FD6293"/>
    <w:rsid w:val="00FD669A"/>
    <w:rsid w:val="00FF2E95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1554A"/>
  <w15:chartTrackingRefBased/>
  <w15:docId w15:val="{AAA857DB-5ED2-48F0-8E80-D98C9947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20D3"/>
    <w:rPr>
      <w:rFonts w:ascii="Palatino Linotype" w:hAnsi="Palatino Linotyp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120D3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HlavikaChar">
    <w:name w:val="Hlavička Char"/>
    <w:basedOn w:val="Predvolenpsmoodseku"/>
    <w:link w:val="Hlavika"/>
    <w:uiPriority w:val="99"/>
    <w:rsid w:val="00A120D3"/>
  </w:style>
  <w:style w:type="paragraph" w:styleId="Pta">
    <w:name w:val="footer"/>
    <w:basedOn w:val="Normlny"/>
    <w:link w:val="PtaChar"/>
    <w:uiPriority w:val="99"/>
    <w:unhideWhenUsed/>
    <w:rsid w:val="00A120D3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PtaChar">
    <w:name w:val="Päta Char"/>
    <w:basedOn w:val="Predvolenpsmoodseku"/>
    <w:link w:val="Pta"/>
    <w:uiPriority w:val="99"/>
    <w:rsid w:val="00A120D3"/>
  </w:style>
  <w:style w:type="table" w:styleId="Mriekatabuky">
    <w:name w:val="Table Grid"/>
    <w:basedOn w:val="Normlnatabuka"/>
    <w:uiPriority w:val="39"/>
    <w:rsid w:val="00A120D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C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Vrabková</dc:creator>
  <cp:keywords/>
  <dc:description/>
  <cp:lastModifiedBy>Gabriela Genčúrová</cp:lastModifiedBy>
  <cp:revision>2</cp:revision>
  <cp:lastPrinted>2024-12-02T08:41:00Z</cp:lastPrinted>
  <dcterms:created xsi:type="dcterms:W3CDTF">2024-12-02T08:42:00Z</dcterms:created>
  <dcterms:modified xsi:type="dcterms:W3CDTF">2024-12-02T08:42:00Z</dcterms:modified>
</cp:coreProperties>
</file>