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3C6" w14:textId="77777777" w:rsidR="0038024C" w:rsidRDefault="00462A23" w:rsidP="00B44114">
      <w:pPr>
        <w:jc w:val="center"/>
        <w:rPr>
          <w:b/>
          <w:sz w:val="24"/>
          <w:szCs w:val="24"/>
        </w:rPr>
      </w:pPr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7013C" w14:textId="77777777" w:rsidR="0038024C" w:rsidRDefault="0038024C" w:rsidP="00B44114">
      <w:pPr>
        <w:jc w:val="center"/>
        <w:rPr>
          <w:b/>
          <w:sz w:val="24"/>
          <w:szCs w:val="24"/>
        </w:rPr>
      </w:pPr>
    </w:p>
    <w:p w14:paraId="59073E60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14:paraId="05F0D214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14:paraId="02B7FDA5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14:paraId="678A5524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14:paraId="40F13ABE" w14:textId="77777777"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14:paraId="016774C0" w14:textId="77777777" w:rsidR="000F23F5" w:rsidRDefault="000F23F5" w:rsidP="00E36FA2">
      <w:pPr>
        <w:rPr>
          <w:b/>
          <w:sz w:val="24"/>
          <w:szCs w:val="24"/>
        </w:rPr>
      </w:pPr>
    </w:p>
    <w:p w14:paraId="2062784F" w14:textId="238D7AA1" w:rsidR="00637026" w:rsidRPr="000F23F5" w:rsidRDefault="00B44114" w:rsidP="00197FBC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82650F">
        <w:rPr>
          <w:b/>
          <w:sz w:val="24"/>
          <w:szCs w:val="24"/>
        </w:rPr>
        <w:t xml:space="preserve"> </w:t>
      </w:r>
      <w:r w:rsidR="00145BF5">
        <w:rPr>
          <w:b/>
          <w:sz w:val="24"/>
          <w:szCs w:val="24"/>
        </w:rPr>
        <w:t>FILOZOFICKO-TEOLOGICKÉ ZÁKLADY</w:t>
      </w:r>
    </w:p>
    <w:p w14:paraId="7CAE26D1" w14:textId="77777777" w:rsidR="0082650F" w:rsidRDefault="0082650F" w:rsidP="0057666F">
      <w:pPr>
        <w:rPr>
          <w:b/>
          <w:sz w:val="4"/>
          <w:szCs w:val="4"/>
          <w:lang w:eastAsia="sk-SK"/>
        </w:rPr>
      </w:pPr>
    </w:p>
    <w:p w14:paraId="4FADBDC9" w14:textId="77777777" w:rsidR="00F82476" w:rsidRDefault="00F82476" w:rsidP="0057666F">
      <w:pPr>
        <w:rPr>
          <w:b/>
          <w:sz w:val="24"/>
          <w:szCs w:val="24"/>
          <w:lang w:eastAsia="sk-SK"/>
        </w:rPr>
      </w:pPr>
    </w:p>
    <w:p w14:paraId="40142200" w14:textId="4E1E31C6"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</w:t>
      </w:r>
      <w:r w:rsidR="00F03D32">
        <w:rPr>
          <w:b/>
          <w:sz w:val="24"/>
          <w:szCs w:val="24"/>
          <w:lang w:eastAsia="sk-SK"/>
        </w:rPr>
        <w:t>Košice</w:t>
      </w:r>
    </w:p>
    <w:p w14:paraId="63D97B0C" w14:textId="77777777" w:rsidR="00304AA4" w:rsidRPr="000F23F5" w:rsidRDefault="00304AA4" w:rsidP="00E36FA2">
      <w:pPr>
        <w:jc w:val="both"/>
        <w:rPr>
          <w:b/>
          <w:sz w:val="24"/>
          <w:szCs w:val="24"/>
        </w:rPr>
      </w:pPr>
    </w:p>
    <w:p w14:paraId="29527951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14:paraId="5C04D8DD" w14:textId="77777777" w:rsidR="00E36FA2" w:rsidRPr="000F23F5" w:rsidRDefault="00E36FA2" w:rsidP="00E36FA2">
      <w:pPr>
        <w:rPr>
          <w:sz w:val="24"/>
          <w:szCs w:val="24"/>
        </w:rPr>
      </w:pPr>
    </w:p>
    <w:p w14:paraId="41007837" w14:textId="77777777"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10BF54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7F88E230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14:paraId="415A4220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3EA794AD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14:paraId="3DFF7C87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0D590C0E" w14:textId="77777777"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14:paraId="2C3033BA" w14:textId="77777777"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14:paraId="503D3AB7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580257A5" w14:textId="77777777"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14:paraId="6CE9349F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4994B63E" w14:textId="77777777"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14:paraId="69203360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135FD553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14:paraId="5E8796C2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12AF86DE" w14:textId="77777777"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2D5A5D2" w14:textId="77777777"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9476BD1" w14:textId="77777777"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14:paraId="13FFF497" w14:textId="77777777" w:rsidR="00E36FA2" w:rsidRPr="000F23F5" w:rsidRDefault="00E36FA2" w:rsidP="00E36FA2">
      <w:pPr>
        <w:rPr>
          <w:sz w:val="24"/>
          <w:szCs w:val="24"/>
        </w:rPr>
      </w:pPr>
    </w:p>
    <w:p w14:paraId="5D56F927" w14:textId="77777777"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14:paraId="6CA14520" w14:textId="77777777" w:rsidR="00E36FA2" w:rsidRPr="000F23F5" w:rsidRDefault="00E36FA2" w:rsidP="00E36FA2">
      <w:pPr>
        <w:rPr>
          <w:sz w:val="24"/>
          <w:szCs w:val="24"/>
        </w:rPr>
      </w:pPr>
    </w:p>
    <w:p w14:paraId="01E5D56A" w14:textId="77777777" w:rsidR="00637026" w:rsidRPr="000F23F5" w:rsidRDefault="00637026" w:rsidP="00E36FA2">
      <w:pPr>
        <w:rPr>
          <w:b/>
          <w:sz w:val="24"/>
          <w:szCs w:val="24"/>
        </w:rPr>
      </w:pPr>
    </w:p>
    <w:p w14:paraId="6938EF7D" w14:textId="77777777"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14:paraId="48488027" w14:textId="1BED2495"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513D25">
        <w:rPr>
          <w:sz w:val="24"/>
          <w:szCs w:val="24"/>
        </w:rPr>
        <w:t>Teologická fakulta</w:t>
      </w:r>
      <w:r w:rsidRPr="000F23F5">
        <w:rPr>
          <w:sz w:val="24"/>
          <w:szCs w:val="24"/>
        </w:rPr>
        <w:t xml:space="preserve"> </w:t>
      </w:r>
      <w:r w:rsidR="00DC6E13">
        <w:rPr>
          <w:sz w:val="24"/>
          <w:szCs w:val="24"/>
        </w:rPr>
        <w:t xml:space="preserve">KU </w:t>
      </w:r>
      <w:r w:rsidRPr="000F23F5">
        <w:rPr>
          <w:sz w:val="24"/>
          <w:szCs w:val="24"/>
        </w:rPr>
        <w:t>- UTV</w:t>
      </w:r>
    </w:p>
    <w:p w14:paraId="20693EAC" w14:textId="0A4550B1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="00513D25">
        <w:rPr>
          <w:snapToGrid w:val="0"/>
          <w:sz w:val="24"/>
          <w:szCs w:val="24"/>
        </w:rPr>
        <w:t>Hlavná 89</w:t>
      </w:r>
    </w:p>
    <w:p w14:paraId="0096128C" w14:textId="56753985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="00DC6E13">
        <w:rPr>
          <w:snapToGrid w:val="0"/>
          <w:sz w:val="24"/>
          <w:szCs w:val="24"/>
        </w:rPr>
        <w:t>041 21</w:t>
      </w:r>
      <w:r w:rsidR="00513D25">
        <w:rPr>
          <w:snapToGrid w:val="0"/>
          <w:sz w:val="24"/>
          <w:szCs w:val="24"/>
        </w:rPr>
        <w:t xml:space="preserve"> Košice</w:t>
      </w:r>
    </w:p>
    <w:p w14:paraId="185231F8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2453B7E9" w14:textId="77777777" w:rsidR="00C91CCB" w:rsidRPr="000F23F5" w:rsidRDefault="00C91CCB" w:rsidP="00E36FA2">
      <w:pPr>
        <w:jc w:val="both"/>
        <w:rPr>
          <w:b/>
          <w:sz w:val="24"/>
          <w:szCs w:val="24"/>
        </w:rPr>
      </w:pPr>
    </w:p>
    <w:p w14:paraId="3AC32931" w14:textId="77777777" w:rsidR="00D0088E" w:rsidRPr="000F23F5" w:rsidRDefault="00D0088E" w:rsidP="00E36FA2">
      <w:pPr>
        <w:rPr>
          <w:sz w:val="24"/>
          <w:szCs w:val="24"/>
        </w:rPr>
      </w:pPr>
    </w:p>
    <w:p w14:paraId="6C102031" w14:textId="77777777"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14:paraId="41AFE2CC" w14:textId="77777777"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139C94A3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78FEF399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67D4323C" w14:textId="77777777"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14:paraId="5298192A" w14:textId="77777777"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14:paraId="28304BA0" w14:textId="77777777" w:rsidR="00A440D0" w:rsidRDefault="00A440D0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</w:p>
    <w:p w14:paraId="300A3348" w14:textId="47D096A6"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lastRenderedPageBreak/>
        <w:t>SÚHLAS SO SPRACÚVANÍM OSOBNÝCH ÚDAJOV</w:t>
      </w:r>
    </w:p>
    <w:p w14:paraId="125E0E87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3D5FFB74" w14:textId="77777777"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14:paraId="263E63A3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42813D88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14:paraId="732251A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14:paraId="06A3B6A3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14:paraId="51A2309A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14:paraId="562F764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14:paraId="75D9AF66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14:paraId="3B2AD6F0" w14:textId="77777777" w:rsidR="0038422E" w:rsidRPr="000F23F5" w:rsidRDefault="0038422E" w:rsidP="00D97C5C">
      <w:pPr>
        <w:jc w:val="both"/>
        <w:rPr>
          <w:sz w:val="24"/>
          <w:szCs w:val="24"/>
        </w:rPr>
      </w:pPr>
    </w:p>
    <w:p w14:paraId="75848AD4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14:paraId="78CED874" w14:textId="77777777"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14:paraId="3252DAA5" w14:textId="77777777"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14:paraId="2F9AB333" w14:textId="77777777"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</w:t>
      </w:r>
      <w:proofErr w:type="spellStart"/>
      <w:r w:rsidR="00700649" w:rsidRPr="00E80DA2">
        <w:rPr>
          <w:sz w:val="24"/>
          <w:szCs w:val="24"/>
        </w:rPr>
        <w:t>Tv</w:t>
      </w:r>
      <w:proofErr w:type="spellEnd"/>
      <w:r w:rsidR="00700649" w:rsidRPr="00E80DA2">
        <w:rPr>
          <w:sz w:val="24"/>
          <w:szCs w:val="24"/>
        </w:rPr>
        <w:t xml:space="preserve"> Lux, Re</w:t>
      </w:r>
      <w:r w:rsidR="00E80DA2" w:rsidRPr="00E80DA2">
        <w:rPr>
          <w:sz w:val="24"/>
          <w:szCs w:val="24"/>
        </w:rPr>
        <w:t>gionálne televízie) a v tlači.</w:t>
      </w:r>
    </w:p>
    <w:p w14:paraId="5CD97B66" w14:textId="77777777"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14:paraId="1E5FEA06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14:paraId="60A1A638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</w:p>
    <w:p w14:paraId="34729B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14:paraId="2BC31E5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14:paraId="7770B2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14:paraId="397B99E2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14:paraId="55CB49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14:paraId="72C9916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14:paraId="39DD08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podať návrh na začatie konania o ochrane osobných údajov</w:t>
      </w:r>
    </w:p>
    <w:p w14:paraId="6F95FAA6" w14:textId="77777777" w:rsidR="00D97C5C" w:rsidRPr="000F23F5" w:rsidRDefault="00D97C5C" w:rsidP="00D97C5C">
      <w:pPr>
        <w:jc w:val="both"/>
      </w:pPr>
    </w:p>
    <w:p w14:paraId="67BD949C" w14:textId="77777777"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14:paraId="6EFB0A7F" w14:textId="77777777"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14:paraId="2FCEA492" w14:textId="77777777" w:rsidR="00355C96" w:rsidRPr="000F23F5" w:rsidRDefault="00355C96" w:rsidP="00355C96">
      <w:pPr>
        <w:rPr>
          <w:sz w:val="24"/>
          <w:szCs w:val="24"/>
        </w:rPr>
      </w:pPr>
    </w:p>
    <w:p w14:paraId="258C4763" w14:textId="77777777"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14:paraId="119B6C59" w14:textId="77777777" w:rsidR="00355C96" w:rsidRPr="000F23F5" w:rsidRDefault="00355C96" w:rsidP="00355C96">
      <w:pPr>
        <w:rPr>
          <w:sz w:val="24"/>
          <w:szCs w:val="24"/>
          <w:lang w:eastAsia="cs-CZ"/>
        </w:rPr>
      </w:pPr>
    </w:p>
    <w:p w14:paraId="12983B79" w14:textId="77777777"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14:paraId="752E39B7" w14:textId="77777777"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14:paraId="09691A7E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14:paraId="202A14BD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14:paraId="096A5CA6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0F271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14:paraId="1811C45A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14:paraId="7CA6685D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14:paraId="16FEB66B" w14:textId="77777777"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14:paraId="44A8D973" w14:textId="77777777"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14:paraId="1CAADB8F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14:paraId="61B5BB10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14:paraId="13D644E9" w14:textId="77777777" w:rsidR="00355C96" w:rsidRPr="000F23F5" w:rsidRDefault="00355C96" w:rsidP="00355C96">
      <w:pPr>
        <w:rPr>
          <w:b/>
          <w:sz w:val="24"/>
          <w:szCs w:val="24"/>
        </w:rPr>
      </w:pPr>
    </w:p>
    <w:p w14:paraId="1E1E47EF" w14:textId="77777777"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14:paraId="0ABA5287" w14:textId="77777777"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28FCA916" w14:textId="77777777" w:rsidR="00355C96" w:rsidRDefault="00355C96" w:rsidP="00355C96">
      <w:pPr>
        <w:jc w:val="both"/>
        <w:rPr>
          <w:sz w:val="24"/>
          <w:szCs w:val="24"/>
        </w:rPr>
      </w:pPr>
    </w:p>
    <w:p w14:paraId="7FEF72A0" w14:textId="77777777" w:rsidR="00E80DA2" w:rsidRPr="000F23F5" w:rsidRDefault="00E80DA2" w:rsidP="00355C96">
      <w:pPr>
        <w:jc w:val="both"/>
        <w:rPr>
          <w:sz w:val="24"/>
          <w:szCs w:val="24"/>
        </w:rPr>
      </w:pPr>
    </w:p>
    <w:p w14:paraId="200D68D3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14:paraId="3D7B3481" w14:textId="77777777"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30537">
    <w:abstractNumId w:val="0"/>
  </w:num>
  <w:num w:numId="2" w16cid:durableId="177812798">
    <w:abstractNumId w:val="3"/>
  </w:num>
  <w:num w:numId="3" w16cid:durableId="23604202">
    <w:abstractNumId w:val="5"/>
  </w:num>
  <w:num w:numId="4" w16cid:durableId="1673601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53040">
    <w:abstractNumId w:val="1"/>
  </w:num>
  <w:num w:numId="6" w16cid:durableId="185198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3F"/>
    <w:rsid w:val="00014B3D"/>
    <w:rsid w:val="0005144D"/>
    <w:rsid w:val="000B2D90"/>
    <w:rsid w:val="000B66BB"/>
    <w:rsid w:val="000C3C53"/>
    <w:rsid w:val="000D553A"/>
    <w:rsid w:val="000E1E66"/>
    <w:rsid w:val="000F23F5"/>
    <w:rsid w:val="000F4769"/>
    <w:rsid w:val="001035FD"/>
    <w:rsid w:val="00145BF5"/>
    <w:rsid w:val="00166BBC"/>
    <w:rsid w:val="00174BF4"/>
    <w:rsid w:val="00185613"/>
    <w:rsid w:val="00197FBC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6522B"/>
    <w:rsid w:val="0038024C"/>
    <w:rsid w:val="0038422E"/>
    <w:rsid w:val="00394FE6"/>
    <w:rsid w:val="003B1A33"/>
    <w:rsid w:val="003B7521"/>
    <w:rsid w:val="003C59E4"/>
    <w:rsid w:val="003C740D"/>
    <w:rsid w:val="00400C6F"/>
    <w:rsid w:val="00462A23"/>
    <w:rsid w:val="004779A7"/>
    <w:rsid w:val="004D3345"/>
    <w:rsid w:val="00504C7A"/>
    <w:rsid w:val="00513D25"/>
    <w:rsid w:val="005674E1"/>
    <w:rsid w:val="0057666F"/>
    <w:rsid w:val="00576941"/>
    <w:rsid w:val="00585BBA"/>
    <w:rsid w:val="005E7035"/>
    <w:rsid w:val="005F2EA0"/>
    <w:rsid w:val="006317D4"/>
    <w:rsid w:val="00637026"/>
    <w:rsid w:val="00645FD8"/>
    <w:rsid w:val="006505AB"/>
    <w:rsid w:val="00680669"/>
    <w:rsid w:val="006A034C"/>
    <w:rsid w:val="006B78C4"/>
    <w:rsid w:val="006D1D12"/>
    <w:rsid w:val="006F7BE6"/>
    <w:rsid w:val="00700649"/>
    <w:rsid w:val="00701BDC"/>
    <w:rsid w:val="00713A82"/>
    <w:rsid w:val="00730119"/>
    <w:rsid w:val="007953D0"/>
    <w:rsid w:val="00797494"/>
    <w:rsid w:val="007C7028"/>
    <w:rsid w:val="00813AEF"/>
    <w:rsid w:val="0082650F"/>
    <w:rsid w:val="008352AA"/>
    <w:rsid w:val="0084063F"/>
    <w:rsid w:val="008C18F3"/>
    <w:rsid w:val="008F249A"/>
    <w:rsid w:val="008F5860"/>
    <w:rsid w:val="009328C9"/>
    <w:rsid w:val="00934066"/>
    <w:rsid w:val="00954D98"/>
    <w:rsid w:val="00963AF4"/>
    <w:rsid w:val="00994236"/>
    <w:rsid w:val="009C28AE"/>
    <w:rsid w:val="00A440D0"/>
    <w:rsid w:val="00A61B9E"/>
    <w:rsid w:val="00AA4A67"/>
    <w:rsid w:val="00B26354"/>
    <w:rsid w:val="00B44114"/>
    <w:rsid w:val="00BA636D"/>
    <w:rsid w:val="00C65280"/>
    <w:rsid w:val="00C70A53"/>
    <w:rsid w:val="00C91CCB"/>
    <w:rsid w:val="00C926DC"/>
    <w:rsid w:val="00CE408F"/>
    <w:rsid w:val="00D0088E"/>
    <w:rsid w:val="00D24791"/>
    <w:rsid w:val="00D36974"/>
    <w:rsid w:val="00D44960"/>
    <w:rsid w:val="00D71768"/>
    <w:rsid w:val="00D92BC3"/>
    <w:rsid w:val="00D97C5C"/>
    <w:rsid w:val="00DC6E13"/>
    <w:rsid w:val="00E07A55"/>
    <w:rsid w:val="00E36FA2"/>
    <w:rsid w:val="00E80DA2"/>
    <w:rsid w:val="00EA14E0"/>
    <w:rsid w:val="00F038E6"/>
    <w:rsid w:val="00F03D32"/>
    <w:rsid w:val="00F44D7B"/>
    <w:rsid w:val="00F82476"/>
    <w:rsid w:val="00F9387A"/>
    <w:rsid w:val="00F94566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7E05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AC0A-4874-41DD-8957-210DE5C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6</cp:revision>
  <cp:lastPrinted>2025-05-02T06:06:00Z</cp:lastPrinted>
  <dcterms:created xsi:type="dcterms:W3CDTF">2026-05-18T10:41:00Z</dcterms:created>
  <dcterms:modified xsi:type="dcterms:W3CDTF">2026-05-20T11:00:00Z</dcterms:modified>
</cp:coreProperties>
</file>