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B0C8" w14:textId="77777777" w:rsidR="00D50B23" w:rsidRPr="00C173F5" w:rsidRDefault="00D50B23" w:rsidP="110F2A25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110F2A25">
        <w:rPr>
          <w:rFonts w:ascii="Palatino Linotype" w:hAnsi="Palatino Linotype" w:cs="Times New Roman"/>
          <w:b/>
          <w:bCs/>
          <w:sz w:val="28"/>
          <w:szCs w:val="28"/>
        </w:rPr>
        <w:t xml:space="preserve">Štátnicové skúšobné otázky </w:t>
      </w:r>
    </w:p>
    <w:p w14:paraId="100E9A56" w14:textId="77777777" w:rsidR="00D50B23" w:rsidRPr="00C173F5" w:rsidRDefault="00084BEC" w:rsidP="110F2A25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110F2A25">
        <w:rPr>
          <w:rFonts w:ascii="Palatino Linotype" w:hAnsi="Palatino Linotype" w:cs="Times New Roman"/>
          <w:b/>
          <w:bCs/>
          <w:sz w:val="28"/>
          <w:szCs w:val="28"/>
        </w:rPr>
        <w:t xml:space="preserve">pre akademický rok </w:t>
      </w:r>
      <w:r w:rsidR="00504FFC" w:rsidRPr="110F2A25">
        <w:rPr>
          <w:rFonts w:ascii="Palatino Linotype" w:hAnsi="Palatino Linotype" w:cs="Times New Roman"/>
          <w:b/>
          <w:bCs/>
          <w:sz w:val="28"/>
          <w:szCs w:val="28"/>
        </w:rPr>
        <w:t>202</w:t>
      </w:r>
      <w:r w:rsidR="00E72AA5">
        <w:rPr>
          <w:rFonts w:ascii="Palatino Linotype" w:hAnsi="Palatino Linotype" w:cs="Times New Roman"/>
          <w:b/>
          <w:bCs/>
          <w:sz w:val="28"/>
          <w:szCs w:val="28"/>
        </w:rPr>
        <w:t>4</w:t>
      </w:r>
      <w:r w:rsidR="00504FFC" w:rsidRPr="110F2A25">
        <w:rPr>
          <w:rFonts w:ascii="Palatino Linotype" w:hAnsi="Palatino Linotype" w:cs="Times New Roman"/>
          <w:b/>
          <w:bCs/>
          <w:sz w:val="28"/>
          <w:szCs w:val="28"/>
        </w:rPr>
        <w:t>/202</w:t>
      </w:r>
      <w:r w:rsidR="00E72AA5">
        <w:rPr>
          <w:rFonts w:ascii="Palatino Linotype" w:hAnsi="Palatino Linotype" w:cs="Times New Roman"/>
          <w:b/>
          <w:bCs/>
          <w:sz w:val="28"/>
          <w:szCs w:val="28"/>
        </w:rPr>
        <w:t>5</w:t>
      </w:r>
      <w:r w:rsidRPr="110F2A25">
        <w:rPr>
          <w:rFonts w:ascii="Palatino Linotype" w:hAnsi="Palatino Linotype" w:cs="Times New Roman"/>
          <w:b/>
          <w:bCs/>
          <w:sz w:val="28"/>
          <w:szCs w:val="28"/>
        </w:rPr>
        <w:t xml:space="preserve"> </w:t>
      </w:r>
      <w:r w:rsidR="00D50B23" w:rsidRPr="110F2A25">
        <w:rPr>
          <w:rFonts w:ascii="Palatino Linotype" w:hAnsi="Palatino Linotype" w:cs="Times New Roman"/>
          <w:b/>
          <w:bCs/>
          <w:sz w:val="28"/>
          <w:szCs w:val="28"/>
        </w:rPr>
        <w:t>z predmetu:</w:t>
      </w:r>
    </w:p>
    <w:p w14:paraId="1B439921" w14:textId="77777777" w:rsidR="00424B1B" w:rsidRDefault="00D50B23" w:rsidP="110F2A25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110F2A25">
        <w:rPr>
          <w:rFonts w:ascii="Palatino Linotype" w:hAnsi="Palatino Linotype" w:cs="Times New Roman"/>
          <w:b/>
          <w:bCs/>
          <w:sz w:val="28"/>
          <w:szCs w:val="28"/>
        </w:rPr>
        <w:t>OŠETROVATEĽSTVO</w:t>
      </w:r>
    </w:p>
    <w:p w14:paraId="0B565032" w14:textId="77777777" w:rsidR="0000554B" w:rsidRPr="00573487" w:rsidRDefault="0000554B" w:rsidP="110F2A25">
      <w:pPr>
        <w:jc w:val="center"/>
        <w:rPr>
          <w:rFonts w:ascii="Palatino Linotype" w:hAnsi="Palatino Linotype" w:cs="Times New Roman"/>
          <w:b/>
          <w:bCs/>
        </w:rPr>
      </w:pPr>
    </w:p>
    <w:p w14:paraId="094F5367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40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História ošetrovateľstva a ošetrovateľského vzdelávania</w:t>
      </w:r>
    </w:p>
    <w:p w14:paraId="433F439A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40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Ošetrovateľstvo ako vedná disciplína – definícia, predmet, odbory ošetrovateľstva a vzťah ošetrovateľstva k iným vedným disciplínam</w:t>
      </w:r>
    </w:p>
    <w:p w14:paraId="6D1132B9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Legislatívne normy v odbore ošetrovateľstvo, koncepcia odboru ošetrovateľstvo</w:t>
      </w:r>
    </w:p>
    <w:p w14:paraId="47D3E3DC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/>
        <w:rPr>
          <w:rFonts w:ascii="Palatino Linotype" w:hAnsi="Palatino Linotype" w:cs="Times New Roman"/>
          <w:strike/>
        </w:rPr>
      </w:pPr>
      <w:r w:rsidRPr="00573487">
        <w:rPr>
          <w:rFonts w:ascii="Palatino Linotype" w:hAnsi="Palatino Linotype" w:cs="Times New Roman"/>
        </w:rPr>
        <w:t xml:space="preserve">Vybrané etické problémy v zdravotníckej praxi – umelé ukončenie tehotenstva, asistovaná reprodukcia, transplantácie, nedobrovoľná hospitalizácia, </w:t>
      </w:r>
      <w:r w:rsidR="00810B1F" w:rsidRPr="00573487">
        <w:rPr>
          <w:rFonts w:ascii="Palatino Linotype" w:hAnsi="Palatino Linotype" w:cs="Times New Roman"/>
        </w:rPr>
        <w:t xml:space="preserve">klinický </w:t>
      </w:r>
      <w:r w:rsidRPr="00573487">
        <w:rPr>
          <w:rFonts w:ascii="Palatino Linotype" w:hAnsi="Palatino Linotype" w:cs="Times New Roman"/>
        </w:rPr>
        <w:t>výskum, získanie informovaného súhlasu, uplatnenie výhrady vo svedomí</w:t>
      </w:r>
    </w:p>
    <w:p w14:paraId="26D9441E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Osoba v oblasti záujmu ošetrovateľstva</w:t>
      </w:r>
    </w:p>
    <w:p w14:paraId="7816FA87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Zdravie ako cieľ v oblasti záujmu ošetrovateľstva</w:t>
      </w:r>
    </w:p>
    <w:p w14:paraId="2495FFC3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Prostredie ako činiteľ v oblasti záujmu ošetrovateľstva</w:t>
      </w:r>
    </w:p>
    <w:p w14:paraId="298192EA" w14:textId="77777777" w:rsidR="00D86664" w:rsidRPr="00573487" w:rsidRDefault="00D86664" w:rsidP="00D86664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Potreby v ošetrovateľstve – všeobecná charakteristika, klasifikácia, faktory modifikujúce uspokojovanie potrieb</w:t>
      </w:r>
    </w:p>
    <w:p w14:paraId="6AEDE1E3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Ošetrovateľský model Florence Nightingaleovej</w:t>
      </w:r>
    </w:p>
    <w:p w14:paraId="42FFBB39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Hendersonovej koncepčný model ošetrovateľstva a jeho uplatnenie v ošetrovateľskej praxi</w:t>
      </w:r>
    </w:p>
    <w:p w14:paraId="67BE59FD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Oremovej koncepčný model ošetrovateľstva a  jeho uplatnenie v ošetrovateľskej praxi</w:t>
      </w:r>
    </w:p>
    <w:p w14:paraId="0C8F286A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Royovej koncepčný model ošetrovateľstva a jeho uplatnenie v ošetrovateľskej praxi</w:t>
      </w:r>
    </w:p>
    <w:p w14:paraId="6B0E1464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Gordonovej koncepčný model ošetrovateľstva a jeho uplatnenie v ošetrovateľskej praxi</w:t>
      </w:r>
    </w:p>
    <w:p w14:paraId="16312EC6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Filozofia zmeny v ošetrovateľstve, faktory ovplyvňujúce ošetrovateľskú prax</w:t>
      </w:r>
    </w:p>
    <w:p w14:paraId="77DC31E0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 xml:space="preserve">Profesionálna rola sestry, faktory ovplyvňujúce vývoj profesie sestry. Regulácia, registrácia a licencie </w:t>
      </w:r>
    </w:p>
    <w:p w14:paraId="5572574F" w14:textId="77777777" w:rsidR="00424B1B" w:rsidRPr="00573487" w:rsidRDefault="00F40D87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 xml:space="preserve">Zdravotná </w:t>
      </w:r>
      <w:r w:rsidR="00424B1B" w:rsidRPr="00573487">
        <w:rPr>
          <w:rFonts w:ascii="Palatino Linotype" w:hAnsi="Palatino Linotype" w:cs="Times New Roman"/>
        </w:rPr>
        <w:t>dokumentácia</w:t>
      </w:r>
    </w:p>
    <w:p w14:paraId="1E8C5222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Formy a metódy poskytovania ošetrovateľskej starostlivosti</w:t>
      </w:r>
    </w:p>
    <w:p w14:paraId="0837B36D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Ošetrovateľský proces – história, všeobecná charakteristika, legislatívna úprava, klasifikačné systémy v ošetrovateľstve, hodnotiace škály</w:t>
      </w:r>
    </w:p>
    <w:p w14:paraId="5BEB249A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Fázy ošetrovateľského procesu – charakteristika</w:t>
      </w:r>
    </w:p>
    <w:p w14:paraId="66E81723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  <w:color w:val="000000"/>
        </w:rPr>
        <w:lastRenderedPageBreak/>
        <w:t xml:space="preserve">Ošetrovateľstvo v komunite. ADOS </w:t>
      </w:r>
      <w:r w:rsidRPr="00573487">
        <w:rPr>
          <w:rFonts w:ascii="Palatino Linotype" w:hAnsi="Palatino Linotype" w:cs="Times New Roman"/>
        </w:rPr>
        <w:t xml:space="preserve">– </w:t>
      </w:r>
      <w:r w:rsidRPr="00573487">
        <w:rPr>
          <w:rFonts w:ascii="Palatino Linotype" w:hAnsi="Palatino Linotype" w:cs="Times New Roman"/>
          <w:color w:val="000000"/>
        </w:rPr>
        <w:t>charakteristika, poslanie a ciele, personálne obsadenie, náplň činnosti</w:t>
      </w:r>
      <w:r w:rsidRPr="00573487">
        <w:rPr>
          <w:rFonts w:ascii="Palatino Linotype" w:hAnsi="Palatino Linotype" w:cs="Times New Roman"/>
        </w:rPr>
        <w:t xml:space="preserve"> </w:t>
      </w:r>
    </w:p>
    <w:p w14:paraId="70CC88D5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Verbálna a neverbálna komunikácia v ošetrovateľstve, komunikačné zručnosti sestry</w:t>
      </w:r>
    </w:p>
    <w:p w14:paraId="71AA3B87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Špecifiká komunikácie s pacientom s hendikepom – zrakové, sluchové postihnutie</w:t>
      </w:r>
    </w:p>
    <w:p w14:paraId="2ABA9677" w14:textId="77777777" w:rsidR="00424B1B" w:rsidRPr="00573487" w:rsidRDefault="00424B1B" w:rsidP="00025175">
      <w:pPr>
        <w:spacing w:line="360" w:lineRule="auto"/>
        <w:ind w:left="340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Komunikácia sestry s vybranými skupinami pacientov s problémovým správaním – pedantérsky pacient, agresívny pacient, histriónsky pacient</w:t>
      </w:r>
    </w:p>
    <w:p w14:paraId="532B26C6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Využitie bazálnej stimulácie v ošetrovateľskej praxi</w:t>
      </w:r>
    </w:p>
    <w:p w14:paraId="397B6813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Výskum v ošetrovateľstve, účasť sestry vo výskume. Výskumný proces a jeho fázy</w:t>
      </w:r>
    </w:p>
    <w:p w14:paraId="4E547B31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Výskumné metódy v ošetrovateľstve</w:t>
      </w:r>
    </w:p>
    <w:p w14:paraId="1A06DBEC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Edukácia v ošetrovateľstve – charakteristika, ciele, princípy, faktory ovplyvňujúce edukáciu, metódy, formy a prostriedky edukácie</w:t>
      </w:r>
    </w:p>
    <w:p w14:paraId="142FAD67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Edukačný proces v ošetrovateľstve – charakteristika, fázy, dokumentácia</w:t>
      </w:r>
    </w:p>
    <w:p w14:paraId="04FFE5BB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Uspokojovanie potreby výživy – charakteristika, faktory ovplyvňujúce výživu, poruchy výživy, posúdenie stavu výživy, diétny systém, enterálna a parenterálna výživa, ošetrovateľské intervencie</w:t>
      </w:r>
    </w:p>
    <w:p w14:paraId="681CEE87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Uspokojovanie potreby spánku a odpočinku – charakteristika, faktory ovplyvňujúce spánok a odpočinok, poruchy spánku, posúdenie spánku a odpočinku, ošetrovateľské intervencie</w:t>
      </w:r>
    </w:p>
    <w:p w14:paraId="38F7A8B4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Bolesť – charakteristika, faktory ovplyvňujúce bolesť, posúdenie bolesti, ošetrovateľské intervencie</w:t>
      </w:r>
    </w:p>
    <w:p w14:paraId="100FDE4E" w14:textId="77777777"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Uspokojovanie potreby bezpečia a istoty – charakteristika, faktory ovplyvňujúce potrebu istoty a bezpečia, posúdenie sestrou,  ošetrovateľské intervencie</w:t>
      </w:r>
    </w:p>
    <w:p w14:paraId="4BD012CD" w14:textId="77777777" w:rsidR="00424B1B" w:rsidRPr="00D50B23" w:rsidRDefault="00424B1B" w:rsidP="00025175">
      <w:pPr>
        <w:spacing w:line="360" w:lineRule="auto"/>
        <w:ind w:left="340"/>
        <w:rPr>
          <w:rFonts w:ascii="Palatino Linotype" w:hAnsi="Palatino Linotype"/>
          <w:b/>
          <w:color w:val="FF0000"/>
        </w:rPr>
      </w:pPr>
    </w:p>
    <w:p w14:paraId="086E32B8" w14:textId="77777777" w:rsidR="00424B1B" w:rsidRPr="00D50B23" w:rsidRDefault="00424B1B" w:rsidP="00025175">
      <w:pPr>
        <w:spacing w:line="360" w:lineRule="auto"/>
        <w:ind w:left="340"/>
        <w:rPr>
          <w:rFonts w:ascii="Palatino Linotype" w:hAnsi="Palatino Linotype"/>
          <w:b/>
          <w:color w:val="FF0000"/>
        </w:rPr>
      </w:pPr>
    </w:p>
    <w:p w14:paraId="069C7412" w14:textId="77777777" w:rsidR="00424B1B" w:rsidRPr="00D50B23" w:rsidRDefault="00424B1B" w:rsidP="00E92046">
      <w:pPr>
        <w:ind w:left="340"/>
        <w:rPr>
          <w:rFonts w:ascii="Palatino Linotype" w:hAnsi="Palatino Linotype"/>
          <w:b/>
          <w:color w:val="FF0000"/>
        </w:rPr>
      </w:pPr>
    </w:p>
    <w:p w14:paraId="3B1D84FF" w14:textId="77777777" w:rsidR="00424B1B" w:rsidRDefault="00424B1B" w:rsidP="00E92046">
      <w:pPr>
        <w:ind w:left="340"/>
        <w:rPr>
          <w:rFonts w:ascii="Palatino Linotype" w:hAnsi="Palatino Linotype"/>
          <w:b/>
          <w:u w:val="single"/>
        </w:rPr>
      </w:pPr>
    </w:p>
    <w:p w14:paraId="7683F5C9" w14:textId="35EE9CC4" w:rsidR="006C732B" w:rsidRDefault="006C732B" w:rsidP="00E92046">
      <w:pPr>
        <w:ind w:left="340"/>
        <w:rPr>
          <w:rFonts w:ascii="Palatino Linotype" w:hAnsi="Palatino Linotype"/>
          <w:b/>
          <w:u w:val="single"/>
        </w:rPr>
      </w:pPr>
    </w:p>
    <w:p w14:paraId="1E00D888" w14:textId="217F9E44"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14:paraId="37E76DC5" w14:textId="446AFAF4"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14:paraId="572A3B0E" w14:textId="0A286ED1"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14:paraId="4C2FFC86" w14:textId="67F78E26"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14:paraId="1F15301B" w14:textId="77777777"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14:paraId="3F792757" w14:textId="77777777" w:rsidR="006C732B" w:rsidRDefault="006C732B" w:rsidP="00E92046">
      <w:pPr>
        <w:ind w:left="340"/>
        <w:rPr>
          <w:rFonts w:ascii="Palatino Linotype" w:hAnsi="Palatino Linotype"/>
          <w:b/>
          <w:u w:val="single"/>
        </w:rPr>
      </w:pPr>
    </w:p>
    <w:p w14:paraId="25E7103F" w14:textId="77777777" w:rsidR="00084BEC" w:rsidRPr="00C173F5" w:rsidRDefault="00084BEC" w:rsidP="00573487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110F2A25">
        <w:rPr>
          <w:rFonts w:eastAsia="Times New Roman" w:cs="Times New Roman"/>
          <w:b/>
          <w:bCs/>
          <w:sz w:val="28"/>
          <w:szCs w:val="28"/>
        </w:rPr>
        <w:lastRenderedPageBreak/>
        <w:t>Štátnicové skúšobné otázky</w:t>
      </w:r>
    </w:p>
    <w:p w14:paraId="2C66F9FC" w14:textId="77777777" w:rsidR="00084BEC" w:rsidRPr="00C173F5" w:rsidRDefault="00084BEC" w:rsidP="110F2A25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110F2A25">
        <w:rPr>
          <w:rFonts w:eastAsia="Times New Roman" w:cs="Times New Roman"/>
          <w:b/>
          <w:bCs/>
          <w:sz w:val="28"/>
          <w:szCs w:val="28"/>
        </w:rPr>
        <w:t xml:space="preserve">pre akademický rok </w:t>
      </w:r>
      <w:r w:rsidR="00504FFC" w:rsidRPr="110F2A25">
        <w:rPr>
          <w:rFonts w:eastAsia="Times New Roman" w:cs="Times New Roman"/>
          <w:b/>
          <w:bCs/>
          <w:sz w:val="28"/>
          <w:szCs w:val="28"/>
        </w:rPr>
        <w:t>202</w:t>
      </w:r>
      <w:r w:rsidR="00E72AA5">
        <w:rPr>
          <w:rFonts w:eastAsia="Times New Roman" w:cs="Times New Roman"/>
          <w:b/>
          <w:bCs/>
          <w:sz w:val="28"/>
          <w:szCs w:val="28"/>
        </w:rPr>
        <w:t>4</w:t>
      </w:r>
      <w:r w:rsidR="00504FFC" w:rsidRPr="110F2A25">
        <w:rPr>
          <w:rFonts w:eastAsia="Times New Roman" w:cs="Times New Roman"/>
          <w:b/>
          <w:bCs/>
          <w:sz w:val="28"/>
          <w:szCs w:val="28"/>
        </w:rPr>
        <w:t>/202</w:t>
      </w:r>
      <w:r w:rsidR="00E72AA5">
        <w:rPr>
          <w:rFonts w:eastAsia="Times New Roman" w:cs="Times New Roman"/>
          <w:b/>
          <w:bCs/>
          <w:sz w:val="28"/>
          <w:szCs w:val="28"/>
        </w:rPr>
        <w:t>5</w:t>
      </w:r>
      <w:r w:rsidRPr="110F2A25">
        <w:rPr>
          <w:rFonts w:eastAsia="Times New Roman" w:cs="Times New Roman"/>
          <w:b/>
          <w:bCs/>
          <w:sz w:val="28"/>
          <w:szCs w:val="28"/>
        </w:rPr>
        <w:t xml:space="preserve"> z predmetu:</w:t>
      </w:r>
    </w:p>
    <w:p w14:paraId="0590FBC3" w14:textId="77777777" w:rsidR="00424B1B" w:rsidRDefault="00D50B23" w:rsidP="110F2A25">
      <w:pPr>
        <w:spacing w:after="240"/>
        <w:ind w:left="340"/>
        <w:jc w:val="center"/>
        <w:rPr>
          <w:rFonts w:eastAsia="Times New Roman" w:cs="Times New Roman"/>
          <w:b/>
          <w:bCs/>
          <w:sz w:val="28"/>
          <w:szCs w:val="28"/>
        </w:rPr>
      </w:pPr>
      <w:r w:rsidRPr="110F2A25">
        <w:rPr>
          <w:rFonts w:eastAsia="Times New Roman" w:cs="Times New Roman"/>
          <w:b/>
          <w:bCs/>
          <w:sz w:val="28"/>
          <w:szCs w:val="28"/>
        </w:rPr>
        <w:t>OŠETROVATEĽSTVO V KLINICKÝCH ODBOROCH</w:t>
      </w:r>
    </w:p>
    <w:p w14:paraId="261718B2" w14:textId="77777777" w:rsidR="004F35A5" w:rsidRPr="00573487" w:rsidRDefault="004F35A5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Podpora zdravia detí a adolescentov - špecifická a nešpecifická imunita, preventívne prehliadky, psychomotorický vývin</w:t>
      </w:r>
    </w:p>
    <w:p w14:paraId="5F1B289F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fyziologického novorodenca</w:t>
      </w:r>
    </w:p>
    <w:p w14:paraId="2FF2524D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dieťa s CAN syndrómom – týranie, zneužívanie, zanedbávanie</w:t>
      </w:r>
    </w:p>
    <w:p w14:paraId="7E4C1515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Špecifiká ošetrovateľskej starostlivosti v gynekológii so zameraním na najčastejšie ochorenia – zápalové, pohlavné, onkologické a prevenci</w:t>
      </w:r>
      <w:r w:rsidR="006C732B" w:rsidRPr="00573487">
        <w:rPr>
          <w:rFonts w:ascii="Palatino Linotype" w:hAnsi="Palatino Linotype"/>
        </w:rPr>
        <w:t>a</w:t>
      </w:r>
      <w:r w:rsidRPr="00573487">
        <w:rPr>
          <w:rFonts w:ascii="Palatino Linotype" w:hAnsi="Palatino Linotype"/>
        </w:rPr>
        <w:t xml:space="preserve"> týchto ochorení, špecifiká komunikácie,</w:t>
      </w:r>
      <w:r w:rsidR="00673747" w:rsidRPr="00573487">
        <w:rPr>
          <w:rFonts w:ascii="Palatino Linotype" w:hAnsi="Palatino Linotype"/>
        </w:rPr>
        <w:t xml:space="preserve"> zabezpečenie</w:t>
      </w:r>
      <w:r w:rsidRPr="00573487">
        <w:rPr>
          <w:rFonts w:ascii="Palatino Linotype" w:hAnsi="Palatino Linotype"/>
        </w:rPr>
        <w:t xml:space="preserve"> intimity </w:t>
      </w:r>
    </w:p>
    <w:p w14:paraId="47D1C0E9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 xml:space="preserve">Ošetrovateľská starostlivosť o tehotnú ženu, rodičku a šestonedieľku </w:t>
      </w:r>
    </w:p>
    <w:p w14:paraId="54E29544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v perioperačnom období</w:t>
      </w:r>
    </w:p>
    <w:p w14:paraId="13853DC1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pacientov so stómiami</w:t>
      </w:r>
    </w:p>
    <w:p w14:paraId="799EC5BD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horných dýchacích ciest</w:t>
      </w:r>
    </w:p>
    <w:p w14:paraId="5B14DF71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dolných dýchacích ciest</w:t>
      </w:r>
    </w:p>
    <w:p w14:paraId="4ACCCE96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akútnou koronárnou príhodou</w:t>
      </w:r>
    </w:p>
    <w:p w14:paraId="2E1E36D8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chronickým ochorením srdca</w:t>
      </w:r>
    </w:p>
    <w:p w14:paraId="582ADAF4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hypertenznou chorobou</w:t>
      </w:r>
    </w:p>
    <w:p w14:paraId="7F1E9E59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arteriálneho systému</w:t>
      </w:r>
    </w:p>
    <w:p w14:paraId="54ADC91F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venózneho systému</w:t>
      </w:r>
    </w:p>
    <w:p w14:paraId="2A098FCB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po náhlej cievnej mozgovej príhode</w:t>
      </w:r>
    </w:p>
    <w:p w14:paraId="4BDE16F1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</w:t>
      </w:r>
      <w:r w:rsidR="00A40A42">
        <w:rPr>
          <w:rFonts w:ascii="Palatino Linotype" w:hAnsi="Palatino Linotype"/>
        </w:rPr>
        <w:t>acienta s ochorením horného gastrointestinálneho traktu</w:t>
      </w:r>
    </w:p>
    <w:p w14:paraId="2222FE3C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</w:t>
      </w:r>
      <w:r w:rsidR="00A40A42">
        <w:rPr>
          <w:rFonts w:ascii="Palatino Linotype" w:hAnsi="Palatino Linotype"/>
        </w:rPr>
        <w:t>acienta s ochorením dolného gastrointestinálneho traktu</w:t>
      </w:r>
    </w:p>
    <w:p w14:paraId="337FFFBE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pečene, žlčníka a žlčových ciest</w:t>
      </w:r>
    </w:p>
    <w:p w14:paraId="5082DB7D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pankreasu</w:t>
      </w:r>
    </w:p>
    <w:p w14:paraId="472B1E7B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náhlou brušnou príhodou</w:t>
      </w:r>
    </w:p>
    <w:p w14:paraId="5C3D26E1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  <w:snapToGrid w:val="0"/>
        </w:rPr>
      </w:pPr>
      <w:r w:rsidRPr="00573487">
        <w:rPr>
          <w:rFonts w:ascii="Palatino Linotype" w:hAnsi="Palatino Linotype"/>
          <w:snapToGrid w:val="0"/>
        </w:rPr>
        <w:lastRenderedPageBreak/>
        <w:t>Ošetrovateľská starostlivosť o pacienta s diabetes mellitus</w:t>
      </w:r>
    </w:p>
    <w:p w14:paraId="3109698B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 ochorením štítnej žľazy a prištítnych teliesok</w:t>
      </w:r>
    </w:p>
    <w:p w14:paraId="5122D13D" w14:textId="77777777" w:rsidR="00424B1B" w:rsidRPr="00573487" w:rsidRDefault="00424B1B" w:rsidP="00025175">
      <w:pPr>
        <w:pStyle w:val="Nadpis6"/>
        <w:keepNext/>
        <w:numPr>
          <w:ilvl w:val="0"/>
          <w:numId w:val="7"/>
        </w:numPr>
        <w:spacing w:before="0" w:after="0" w:line="360" w:lineRule="auto"/>
        <w:ind w:left="340" w:hanging="357"/>
        <w:jc w:val="both"/>
        <w:rPr>
          <w:rFonts w:ascii="Palatino Linotype" w:hAnsi="Palatino Linotype"/>
          <w:b w:val="0"/>
        </w:rPr>
      </w:pPr>
      <w:r w:rsidRPr="00573487">
        <w:rPr>
          <w:rFonts w:ascii="Palatino Linotype" w:hAnsi="Palatino Linotype"/>
          <w:b w:val="0"/>
        </w:rPr>
        <w:t>Ošetrovateľská starostlivosť o pacienta s ochorením obličiek</w:t>
      </w:r>
    </w:p>
    <w:p w14:paraId="3FC1DF89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 ochorením uropoetického systému</w:t>
      </w:r>
    </w:p>
    <w:p w14:paraId="0BA96476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hematologickým a hematoonkologickým ochorením</w:t>
      </w:r>
    </w:p>
    <w:p w14:paraId="7C7FC699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 ochorením pohybového systému</w:t>
      </w:r>
    </w:p>
    <w:p w14:paraId="4CF2E394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a poranením miechy</w:t>
      </w:r>
    </w:p>
    <w:p w14:paraId="1D117252" w14:textId="77777777" w:rsidR="00673747" w:rsidRPr="00573487" w:rsidRDefault="00673747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 w:cs="Courier New"/>
          <w:shd w:val="clear" w:color="auto" w:fill="FFFFFF"/>
        </w:rPr>
        <w:t>Ošetrovateľská starostlivosť o geriatrických pacientov zameraná na nefarmakologickú a farmakologickú liečbu</w:t>
      </w:r>
    </w:p>
    <w:p w14:paraId="415B6731" w14:textId="77777777"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geriatrického pacienta s geriatrickými syndrómami</w:t>
      </w:r>
    </w:p>
    <w:p w14:paraId="6A928D81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v bezvedomí</w:t>
      </w:r>
    </w:p>
    <w:p w14:paraId="134B6B60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 xml:space="preserve">Ošetrovateľská starostlivosť o pacienta v terminálnom štádiu ochorenia a starostlivosť o mŕtve telo </w:t>
      </w:r>
    </w:p>
    <w:p w14:paraId="4F630FBA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Kardiopulmonálna resuscitácia</w:t>
      </w:r>
    </w:p>
    <w:p w14:paraId="265F21D9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pri protiná</w:t>
      </w:r>
      <w:r w:rsidR="00F65587">
        <w:rPr>
          <w:rFonts w:ascii="Palatino Linotype" w:hAnsi="Palatino Linotype"/>
        </w:rPr>
        <w:t>dorovej liečbe – charakteristika protinádorovej liečby  chirurgickej</w:t>
      </w:r>
      <w:r w:rsidRPr="00573487">
        <w:rPr>
          <w:rFonts w:ascii="Palatino Linotype" w:hAnsi="Palatino Linotype"/>
        </w:rPr>
        <w:t>, chem</w:t>
      </w:r>
      <w:r w:rsidR="00F65587">
        <w:rPr>
          <w:rFonts w:ascii="Palatino Linotype" w:hAnsi="Palatino Linotype"/>
        </w:rPr>
        <w:t>oterapie, rádioterapie</w:t>
      </w:r>
      <w:r w:rsidRPr="00573487">
        <w:rPr>
          <w:rFonts w:ascii="Palatino Linotype" w:hAnsi="Palatino Linotype"/>
        </w:rPr>
        <w:t>,  nežiaduce  účinky chemoterapie a rádioterapie a ošetrovateľské intervencie</w:t>
      </w:r>
    </w:p>
    <w:p w14:paraId="2AA23C0E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</w:t>
      </w:r>
      <w:r w:rsidR="001635BF" w:rsidRPr="00573487">
        <w:rPr>
          <w:rFonts w:ascii="Palatino Linotype" w:hAnsi="Palatino Linotype"/>
        </w:rPr>
        <w:t> </w:t>
      </w:r>
      <w:r w:rsidRPr="00573487">
        <w:rPr>
          <w:rFonts w:ascii="Palatino Linotype" w:hAnsi="Palatino Linotype"/>
        </w:rPr>
        <w:t>pacient</w:t>
      </w:r>
      <w:r w:rsidR="001635BF" w:rsidRPr="00573487">
        <w:rPr>
          <w:rFonts w:ascii="Palatino Linotype" w:hAnsi="Palatino Linotype"/>
        </w:rPr>
        <w:t xml:space="preserve">ov </w:t>
      </w:r>
      <w:r w:rsidRPr="00573487">
        <w:rPr>
          <w:rFonts w:ascii="Palatino Linotype" w:hAnsi="Palatino Linotype"/>
        </w:rPr>
        <w:t>so závislosť</w:t>
      </w:r>
      <w:r w:rsidR="001635BF" w:rsidRPr="00573487">
        <w:rPr>
          <w:rFonts w:ascii="Palatino Linotype" w:hAnsi="Palatino Linotype"/>
        </w:rPr>
        <w:t>ami</w:t>
      </w:r>
    </w:p>
    <w:p w14:paraId="2CE69DBC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organickou psychickou poruchou</w:t>
      </w:r>
    </w:p>
    <w:p w14:paraId="263DF510" w14:textId="77777777"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so sklerózou multiplex</w:t>
      </w:r>
    </w:p>
    <w:p w14:paraId="31EF3065" w14:textId="77777777" w:rsidR="00424B1B" w:rsidRPr="00573487" w:rsidRDefault="00424B1B" w:rsidP="110F2A25">
      <w:pPr>
        <w:numPr>
          <w:ilvl w:val="0"/>
          <w:numId w:val="7"/>
        </w:numPr>
        <w:spacing w:line="360" w:lineRule="auto"/>
        <w:ind w:left="340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</w:rPr>
        <w:t>Ošetrovateľská starostlivosť o pacienta s vertebr</w:t>
      </w:r>
      <w:r w:rsidR="005A2894">
        <w:rPr>
          <w:rFonts w:ascii="Palatino Linotype" w:eastAsia="Palatino Linotype" w:hAnsi="Palatino Linotype" w:cs="Palatino Linotype"/>
        </w:rPr>
        <w:t xml:space="preserve">ogénnym algickým syndrómom – cervikokraniálnym </w:t>
      </w:r>
      <w:r w:rsidRPr="00573487">
        <w:rPr>
          <w:rFonts w:ascii="Palatino Linotype" w:eastAsia="Palatino Linotype" w:hAnsi="Palatino Linotype" w:cs="Palatino Linotype"/>
        </w:rPr>
        <w:t>syndróm</w:t>
      </w:r>
      <w:r w:rsidR="005A2894">
        <w:rPr>
          <w:rFonts w:ascii="Palatino Linotype" w:eastAsia="Palatino Linotype" w:hAnsi="Palatino Linotype" w:cs="Palatino Linotype"/>
        </w:rPr>
        <w:t>om, cervikobrachiálnym</w:t>
      </w:r>
      <w:r w:rsidRPr="00573487">
        <w:rPr>
          <w:rFonts w:ascii="Palatino Linotype" w:eastAsia="Palatino Linotype" w:hAnsi="Palatino Linotype" w:cs="Palatino Linotype"/>
        </w:rPr>
        <w:t xml:space="preserve"> syndróm</w:t>
      </w:r>
      <w:r w:rsidR="005A2894">
        <w:rPr>
          <w:rFonts w:ascii="Palatino Linotype" w:eastAsia="Palatino Linotype" w:hAnsi="Palatino Linotype" w:cs="Palatino Linotype"/>
        </w:rPr>
        <w:t>om</w:t>
      </w:r>
      <w:r w:rsidR="00D82AD6" w:rsidRPr="00573487">
        <w:rPr>
          <w:rFonts w:ascii="Palatino Linotype" w:eastAsia="Palatino Linotype" w:hAnsi="Palatino Linotype" w:cs="Palatino Linotype"/>
        </w:rPr>
        <w:t xml:space="preserve">, </w:t>
      </w:r>
      <w:r w:rsidR="005A2894">
        <w:rPr>
          <w:rFonts w:ascii="Palatino Linotype" w:eastAsia="Palatino Linotype" w:hAnsi="Palatino Linotype" w:cs="Palatino Linotype"/>
        </w:rPr>
        <w:t>lumboischiadickým syndrómom</w:t>
      </w:r>
    </w:p>
    <w:p w14:paraId="40205467" w14:textId="77777777" w:rsidR="00424B1B" w:rsidRPr="00573487" w:rsidRDefault="00424B1B" w:rsidP="110F2A2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</w:rPr>
        <w:t>Ošetrovateľská starostlivosť o pacienta s epilepsiou</w:t>
      </w:r>
    </w:p>
    <w:p w14:paraId="3352D8B9" w14:textId="77777777" w:rsidR="00424B1B" w:rsidRPr="00573487" w:rsidRDefault="001635BF" w:rsidP="110F2A25">
      <w:pPr>
        <w:numPr>
          <w:ilvl w:val="0"/>
          <w:numId w:val="7"/>
        </w:numPr>
        <w:spacing w:line="360" w:lineRule="auto"/>
        <w:ind w:left="340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</w:rPr>
        <w:t xml:space="preserve">Špecifiká ošetrovateľskej starostlivosti o imobilného pacienta. </w:t>
      </w:r>
      <w:r w:rsidR="00424B1B" w:rsidRPr="00573487">
        <w:rPr>
          <w:rFonts w:ascii="Palatino Linotype" w:eastAsia="Palatino Linotype" w:hAnsi="Palatino Linotype" w:cs="Palatino Linotype"/>
          <w:snapToGrid w:val="0"/>
        </w:rPr>
        <w:t xml:space="preserve">Imobilizačný syndróm </w:t>
      </w:r>
    </w:p>
    <w:p w14:paraId="0C50FADD" w14:textId="77777777" w:rsidR="00424B1B" w:rsidRPr="00573487" w:rsidRDefault="00424B1B" w:rsidP="110F2A25">
      <w:pPr>
        <w:spacing w:line="360" w:lineRule="auto"/>
        <w:ind w:left="340"/>
        <w:rPr>
          <w:rFonts w:ascii="Palatino Linotype" w:eastAsia="Palatino Linotype" w:hAnsi="Palatino Linotype" w:cs="Palatino Linotype"/>
        </w:rPr>
      </w:pPr>
    </w:p>
    <w:p w14:paraId="19B4B8F8" w14:textId="77777777" w:rsidR="00424B1B" w:rsidRPr="00573487" w:rsidRDefault="00424B1B" w:rsidP="110F2A25">
      <w:pPr>
        <w:spacing w:line="360" w:lineRule="auto"/>
        <w:ind w:left="340"/>
        <w:rPr>
          <w:rFonts w:ascii="Palatino Linotype" w:eastAsia="Palatino Linotype" w:hAnsi="Palatino Linotype" w:cs="Palatino Linotype"/>
          <w:color w:val="984806"/>
        </w:rPr>
      </w:pPr>
    </w:p>
    <w:p w14:paraId="4528BCEA" w14:textId="33BE3EC5" w:rsidR="0018768C" w:rsidRPr="00573487" w:rsidRDefault="0018768C" w:rsidP="110F2A25">
      <w:pPr>
        <w:spacing w:line="360" w:lineRule="auto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  <w:b/>
          <w:bCs/>
        </w:rPr>
        <w:t>V Ružomberku dňa:</w:t>
      </w:r>
      <w:r w:rsidRPr="00573487">
        <w:rPr>
          <w:rFonts w:ascii="Palatino Linotype" w:eastAsia="Palatino Linotype" w:hAnsi="Palatino Linotype" w:cs="Palatino Linotype"/>
        </w:rPr>
        <w:t xml:space="preserve"> </w:t>
      </w:r>
      <w:r w:rsidR="00AF598E">
        <w:rPr>
          <w:rFonts w:ascii="Palatino Linotype" w:eastAsia="Palatino Linotype" w:hAnsi="Palatino Linotype" w:cs="Palatino Linotype"/>
        </w:rPr>
        <w:t>2.10.2024</w:t>
      </w:r>
    </w:p>
    <w:sectPr w:rsidR="0018768C" w:rsidRPr="00573487" w:rsidSect="00E920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330D" w14:textId="77777777" w:rsidR="002F7D4C" w:rsidRDefault="002F7D4C" w:rsidP="00B900CA">
      <w:r>
        <w:separator/>
      </w:r>
    </w:p>
  </w:endnote>
  <w:endnote w:type="continuationSeparator" w:id="0">
    <w:p w14:paraId="1BD1109C" w14:textId="77777777" w:rsidR="002F7D4C" w:rsidRDefault="002F7D4C" w:rsidP="00B9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3093" w14:textId="77777777" w:rsidR="00154768" w:rsidRDefault="001547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EA74" w14:textId="77777777" w:rsidR="00154768" w:rsidRDefault="00154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68FC" w14:textId="77777777" w:rsidR="00154768" w:rsidRDefault="001547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B3A0" w14:textId="77777777" w:rsidR="002F7D4C" w:rsidRDefault="002F7D4C" w:rsidP="00B900CA">
      <w:r>
        <w:separator/>
      </w:r>
    </w:p>
  </w:footnote>
  <w:footnote w:type="continuationSeparator" w:id="0">
    <w:p w14:paraId="59D034EC" w14:textId="77777777" w:rsidR="002F7D4C" w:rsidRDefault="002F7D4C" w:rsidP="00B9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5D98" w14:textId="77777777" w:rsidR="00154768" w:rsidRDefault="0015476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13B2" w14:textId="77777777" w:rsidR="00B900CA" w:rsidRDefault="00B900CA" w:rsidP="00B900CA">
    <w:pPr>
      <w:jc w:val="center"/>
      <w:rPr>
        <w:rFonts w:ascii="Arno Pro" w:hAnsi="Arno Pro"/>
        <w:sz w:val="36"/>
        <w:szCs w:val="36"/>
      </w:rPr>
    </w:pPr>
    <w:r>
      <w:rPr>
        <w:rFonts w:ascii="Arno Pro" w:hAnsi="Arno Pro"/>
        <w:noProof/>
        <w:sz w:val="36"/>
        <w:szCs w:val="36"/>
        <w:lang w:eastAsia="sk-SK"/>
      </w:rPr>
      <w:drawing>
        <wp:anchor distT="0" distB="0" distL="114300" distR="114300" simplePos="0" relativeHeight="251662336" behindDoc="0" locked="0" layoutInCell="1" allowOverlap="1" wp14:anchorId="3A02BC3D" wp14:editId="15FC3EFD">
          <wp:simplePos x="0" y="0"/>
          <wp:positionH relativeFrom="column">
            <wp:posOffset>2943225</wp:posOffset>
          </wp:positionH>
          <wp:positionV relativeFrom="paragraph">
            <wp:posOffset>-97155</wp:posOffset>
          </wp:positionV>
          <wp:extent cx="602615" cy="523875"/>
          <wp:effectExtent l="19050" t="0" r="6985" b="0"/>
          <wp:wrapSquare wrapText="right"/>
          <wp:docPr id="3" name="Obrázok 3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5D6915" w14:textId="77777777" w:rsidR="00B900CA" w:rsidRDefault="00B900CA" w:rsidP="00B900CA">
    <w:pPr>
      <w:rPr>
        <w:rFonts w:ascii="Arno Pro" w:hAnsi="Arno Pro"/>
        <w:sz w:val="36"/>
        <w:szCs w:val="36"/>
      </w:rPr>
    </w:pPr>
  </w:p>
  <w:p w14:paraId="4295272A" w14:textId="77777777" w:rsidR="00B900CA" w:rsidRPr="0000554B" w:rsidRDefault="00B900CA" w:rsidP="00B900CA">
    <w:pPr>
      <w:jc w:val="center"/>
      <w:rPr>
        <w:rFonts w:ascii="Arno Pro" w:hAnsi="Arno Pro"/>
        <w:color w:val="808080" w:themeColor="background1" w:themeShade="80"/>
        <w:sz w:val="36"/>
        <w:szCs w:val="36"/>
      </w:rPr>
    </w:pPr>
    <w:r w:rsidRPr="0000554B">
      <w:rPr>
        <w:rFonts w:ascii="Arno Pro" w:hAnsi="Arno Pro"/>
        <w:color w:val="808080" w:themeColor="background1" w:themeShade="80"/>
        <w:sz w:val="36"/>
        <w:szCs w:val="36"/>
      </w:rPr>
      <w:t>KATOLÍCKA UNIVERZITA V RUŽOMBERKU</w:t>
    </w:r>
  </w:p>
  <w:p w14:paraId="6F0C5C9B" w14:textId="77777777" w:rsidR="00B900CA" w:rsidRPr="0000554B" w:rsidRDefault="004F35A5" w:rsidP="00B900CA">
    <w:pPr>
      <w:jc w:val="center"/>
      <w:rPr>
        <w:rFonts w:ascii="Arno Pro" w:hAnsi="Arno Pro"/>
        <w:color w:val="808080" w:themeColor="background1" w:themeShade="80"/>
      </w:rPr>
    </w:pPr>
    <w:r>
      <w:rPr>
        <w:rFonts w:ascii="Arno Pro" w:hAnsi="Arno Pro"/>
        <w:noProof/>
        <w:color w:val="808080" w:themeColor="background1" w:themeShade="80"/>
        <w:lang w:eastAsia="sk-SK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90926B0" wp14:editId="3F1DD8F2">
              <wp:simplePos x="0" y="0"/>
              <wp:positionH relativeFrom="column">
                <wp:posOffset>4544695</wp:posOffset>
              </wp:positionH>
              <wp:positionV relativeFrom="paragraph">
                <wp:posOffset>74929</wp:posOffset>
              </wp:positionV>
              <wp:extent cx="21463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1664" y="-1"/>
                  <wp:lineTo x="21664" y="-1"/>
                  <wp:lineTo x="0" y="-1"/>
                </wp:wrapPolygon>
              </wp:wrapThrough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AAA72"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7.85pt,5.9pt" to="526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K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eFdOn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">
              <w10:wrap type="through"/>
            </v:line>
          </w:pict>
        </mc:Fallback>
      </mc:AlternateContent>
    </w:r>
    <w:r>
      <w:rPr>
        <w:rFonts w:ascii="Arno Pro" w:hAnsi="Arno Pro"/>
        <w:noProof/>
        <w:color w:val="808080" w:themeColor="background1" w:themeShade="80"/>
        <w:lang w:eastAsia="sk-SK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7189FCA" wp14:editId="06B70D76">
              <wp:simplePos x="0" y="0"/>
              <wp:positionH relativeFrom="column">
                <wp:posOffset>-11430</wp:posOffset>
              </wp:positionH>
              <wp:positionV relativeFrom="paragraph">
                <wp:posOffset>74929</wp:posOffset>
              </wp:positionV>
              <wp:extent cx="21463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1664" y="-1"/>
                  <wp:lineTo x="21664" y="-1"/>
                  <wp:lineTo x="0" y="-1"/>
                </wp:wrapPolygon>
              </wp:wrapThrough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B9FC7" id="Lin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5.9pt" to="168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pG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bPnlI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">
              <w10:wrap type="through"/>
            </v:line>
          </w:pict>
        </mc:Fallback>
      </mc:AlternateContent>
    </w:r>
    <w:r w:rsidR="00B900CA" w:rsidRPr="0000554B">
      <w:rPr>
        <w:rFonts w:ascii="Arno Pro" w:hAnsi="Arno Pro"/>
        <w:color w:val="808080" w:themeColor="background1" w:themeShade="80"/>
      </w:rPr>
      <w:t>formujúca myseľ i srdce</w:t>
    </w:r>
  </w:p>
  <w:p w14:paraId="4849AB28" w14:textId="77777777" w:rsidR="00B900CA" w:rsidRPr="0000554B" w:rsidRDefault="00B900CA" w:rsidP="00B900CA">
    <w:pPr>
      <w:jc w:val="center"/>
      <w:rPr>
        <w:rFonts w:ascii="Arno Pro" w:hAnsi="Arno Pro"/>
        <w:color w:val="808080" w:themeColor="background1" w:themeShade="80"/>
        <w:sz w:val="28"/>
        <w:szCs w:val="28"/>
      </w:rPr>
    </w:pPr>
    <w:r w:rsidRPr="0000554B">
      <w:rPr>
        <w:rFonts w:ascii="Arno Pro" w:hAnsi="Arno Pro"/>
        <w:color w:val="808080" w:themeColor="background1" w:themeShade="80"/>
        <w:sz w:val="28"/>
        <w:szCs w:val="28"/>
      </w:rPr>
      <w:t>FAKULTA ZDRAVOTNÍCTVA</w:t>
    </w:r>
  </w:p>
  <w:p w14:paraId="4D37F951" w14:textId="77777777" w:rsidR="00B900CA" w:rsidRPr="0000554B" w:rsidRDefault="00B900CA" w:rsidP="00B900CA">
    <w:pPr>
      <w:jc w:val="center"/>
      <w:rPr>
        <w:rFonts w:ascii="Arno Pro" w:hAnsi="Arno Pro"/>
        <w:color w:val="808080" w:themeColor="background1" w:themeShade="80"/>
        <w:sz w:val="18"/>
        <w:szCs w:val="18"/>
      </w:rPr>
    </w:pPr>
    <w:r w:rsidRPr="0000554B">
      <w:rPr>
        <w:rFonts w:ascii="Arno Pro" w:hAnsi="Arno Pro"/>
        <w:color w:val="808080" w:themeColor="background1" w:themeShade="80"/>
        <w:sz w:val="18"/>
        <w:szCs w:val="18"/>
      </w:rPr>
      <w:t>Námestie A. Hlinku 48, 034 01 Ružomberok</w:t>
    </w:r>
  </w:p>
  <w:p w14:paraId="776485D1" w14:textId="77777777" w:rsidR="00B900CA" w:rsidRPr="0098440D" w:rsidRDefault="002F7D4C" w:rsidP="0098440D">
    <w:pPr>
      <w:pStyle w:val="Hlavika"/>
      <w:jc w:val="center"/>
      <w:rPr>
        <w:rFonts w:ascii="Arno Pro" w:hAnsi="Arno Pro"/>
        <w:color w:val="808080" w:themeColor="background1" w:themeShade="80"/>
        <w:sz w:val="18"/>
        <w:szCs w:val="18"/>
      </w:rPr>
    </w:pPr>
    <w:hyperlink r:id="rId2" w:history="1">
      <w:r w:rsidR="0000554B" w:rsidRPr="0098440D">
        <w:rPr>
          <w:rStyle w:val="Hypertextovprepojenie"/>
          <w:rFonts w:ascii="Arno Pro" w:hAnsi="Arno Pro"/>
          <w:color w:val="808080" w:themeColor="background1" w:themeShade="80"/>
          <w:sz w:val="18"/>
          <w:szCs w:val="18"/>
          <w:u w:val="none"/>
        </w:rPr>
        <w:t>www.ku.sk</w:t>
      </w:r>
    </w:hyperlink>
    <w:r w:rsidR="0000554B" w:rsidRPr="0098440D">
      <w:rPr>
        <w:rFonts w:ascii="Arno Pro" w:hAnsi="Arno Pro"/>
        <w:color w:val="808080" w:themeColor="background1" w:themeShade="80"/>
        <w:sz w:val="18"/>
        <w:szCs w:val="18"/>
      </w:rPr>
      <w:t>,  mobil: +421 918 722 </w:t>
    </w:r>
    <w:r w:rsidR="00154768">
      <w:rPr>
        <w:rFonts w:ascii="Arno Pro" w:hAnsi="Arno Pro"/>
        <w:color w:val="808080" w:themeColor="background1" w:themeShade="80"/>
        <w:sz w:val="18"/>
        <w:szCs w:val="18"/>
      </w:rPr>
      <w:t>195</w:t>
    </w:r>
    <w:r w:rsidR="0000554B" w:rsidRPr="0098440D">
      <w:rPr>
        <w:rFonts w:ascii="Arno Pro" w:hAnsi="Arno Pro"/>
        <w:color w:val="808080" w:themeColor="background1" w:themeShade="80"/>
        <w:sz w:val="18"/>
        <w:szCs w:val="18"/>
      </w:rPr>
      <w:t xml:space="preserve">, e-mail: </w:t>
    </w:r>
    <w:r w:rsidR="00154768">
      <w:rPr>
        <w:rFonts w:ascii="Arno Pro" w:hAnsi="Arno Pro"/>
        <w:color w:val="808080" w:themeColor="background1" w:themeShade="80"/>
        <w:sz w:val="18"/>
        <w:szCs w:val="18"/>
      </w:rPr>
      <w:t>marcela.izova</w:t>
    </w:r>
    <w:r w:rsidR="0098440D" w:rsidRPr="0098440D">
      <w:rPr>
        <w:rFonts w:ascii="Arno Pro" w:hAnsi="Arno Pro"/>
        <w:color w:val="808080" w:themeColor="background1" w:themeShade="80"/>
        <w:sz w:val="18"/>
        <w:szCs w:val="18"/>
      </w:rPr>
      <w:t>@ku.sk</w:t>
    </w:r>
  </w:p>
  <w:p w14:paraId="666EAA9E" w14:textId="77777777" w:rsidR="0000554B" w:rsidRDefault="0000554B">
    <w:pPr>
      <w:pStyle w:val="Hlavika"/>
      <w:rPr>
        <w:rFonts w:ascii="Arno Pro" w:hAnsi="Arno Pro"/>
        <w:color w:val="808080" w:themeColor="background1" w:themeShade="80"/>
        <w:sz w:val="18"/>
        <w:szCs w:val="18"/>
      </w:rPr>
    </w:pPr>
  </w:p>
  <w:p w14:paraId="3E946DCE" w14:textId="77777777" w:rsidR="0000554B" w:rsidRDefault="0000554B">
    <w:pPr>
      <w:pStyle w:val="Hlavika"/>
      <w:rPr>
        <w:rFonts w:ascii="Arno Pro" w:hAnsi="Arno Pro"/>
        <w:color w:val="808080" w:themeColor="background1" w:themeShade="80"/>
        <w:sz w:val="18"/>
        <w:szCs w:val="18"/>
      </w:rPr>
    </w:pPr>
  </w:p>
  <w:p w14:paraId="5F453BB8" w14:textId="77777777" w:rsidR="0000554B" w:rsidRDefault="0000554B">
    <w:pPr>
      <w:pStyle w:val="Hlavika"/>
      <w:rPr>
        <w:rFonts w:ascii="Arno Pro" w:hAnsi="Arno Pro"/>
        <w:color w:val="808080" w:themeColor="background1" w:themeShade="80"/>
        <w:sz w:val="18"/>
        <w:szCs w:val="18"/>
      </w:rPr>
    </w:pPr>
  </w:p>
  <w:p w14:paraId="7E10F169" w14:textId="77777777" w:rsidR="0000554B" w:rsidRDefault="0000554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556A" w14:textId="77777777" w:rsidR="00154768" w:rsidRDefault="0015476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39E"/>
    <w:multiLevelType w:val="hybridMultilevel"/>
    <w:tmpl w:val="3E92CE78"/>
    <w:lvl w:ilvl="0" w:tplc="532C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BE770C"/>
    <w:multiLevelType w:val="hybridMultilevel"/>
    <w:tmpl w:val="A508D0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44970"/>
    <w:multiLevelType w:val="hybridMultilevel"/>
    <w:tmpl w:val="A3D499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8627D"/>
    <w:multiLevelType w:val="hybridMultilevel"/>
    <w:tmpl w:val="06706298"/>
    <w:lvl w:ilvl="0" w:tplc="F83CB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70C0304"/>
    <w:multiLevelType w:val="hybridMultilevel"/>
    <w:tmpl w:val="E952A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7C6D"/>
    <w:multiLevelType w:val="hybridMultilevel"/>
    <w:tmpl w:val="49CA2C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11E1C"/>
    <w:multiLevelType w:val="hybridMultilevel"/>
    <w:tmpl w:val="A11AD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20"/>
    <w:rsid w:val="0000554B"/>
    <w:rsid w:val="00025175"/>
    <w:rsid w:val="00062978"/>
    <w:rsid w:val="00065AE2"/>
    <w:rsid w:val="000805B6"/>
    <w:rsid w:val="00084BEC"/>
    <w:rsid w:val="0008554F"/>
    <w:rsid w:val="000B5AB5"/>
    <w:rsid w:val="000D51A5"/>
    <w:rsid w:val="000E0CD4"/>
    <w:rsid w:val="001162F6"/>
    <w:rsid w:val="00154692"/>
    <w:rsid w:val="00154768"/>
    <w:rsid w:val="001635BF"/>
    <w:rsid w:val="0018768C"/>
    <w:rsid w:val="001957D8"/>
    <w:rsid w:val="0019764B"/>
    <w:rsid w:val="001E75A8"/>
    <w:rsid w:val="00222F1E"/>
    <w:rsid w:val="00244D92"/>
    <w:rsid w:val="002507D8"/>
    <w:rsid w:val="00264E47"/>
    <w:rsid w:val="00272620"/>
    <w:rsid w:val="002958F4"/>
    <w:rsid w:val="002B4A16"/>
    <w:rsid w:val="002C406A"/>
    <w:rsid w:val="002D5120"/>
    <w:rsid w:val="002F7D4C"/>
    <w:rsid w:val="0030099D"/>
    <w:rsid w:val="00351037"/>
    <w:rsid w:val="00354200"/>
    <w:rsid w:val="003616DB"/>
    <w:rsid w:val="00366AB5"/>
    <w:rsid w:val="003A1845"/>
    <w:rsid w:val="003B71D3"/>
    <w:rsid w:val="003C535F"/>
    <w:rsid w:val="003C5CF8"/>
    <w:rsid w:val="003E6F9A"/>
    <w:rsid w:val="0040106F"/>
    <w:rsid w:val="004035AB"/>
    <w:rsid w:val="00424B1B"/>
    <w:rsid w:val="00427824"/>
    <w:rsid w:val="00432C66"/>
    <w:rsid w:val="004C1685"/>
    <w:rsid w:val="004D1676"/>
    <w:rsid w:val="004F35A5"/>
    <w:rsid w:val="00500FB9"/>
    <w:rsid w:val="00504FFC"/>
    <w:rsid w:val="00522E71"/>
    <w:rsid w:val="00526B4A"/>
    <w:rsid w:val="005455D2"/>
    <w:rsid w:val="00573487"/>
    <w:rsid w:val="005844D9"/>
    <w:rsid w:val="0058520F"/>
    <w:rsid w:val="00595057"/>
    <w:rsid w:val="005A2894"/>
    <w:rsid w:val="005B003E"/>
    <w:rsid w:val="005C49B6"/>
    <w:rsid w:val="005D5464"/>
    <w:rsid w:val="00615403"/>
    <w:rsid w:val="00632C90"/>
    <w:rsid w:val="00640963"/>
    <w:rsid w:val="00667B9F"/>
    <w:rsid w:val="00673747"/>
    <w:rsid w:val="00673D42"/>
    <w:rsid w:val="00694CBF"/>
    <w:rsid w:val="006C732B"/>
    <w:rsid w:val="006F2D78"/>
    <w:rsid w:val="007177A5"/>
    <w:rsid w:val="007233E7"/>
    <w:rsid w:val="00732887"/>
    <w:rsid w:val="00772DAF"/>
    <w:rsid w:val="00776BE5"/>
    <w:rsid w:val="00781DE1"/>
    <w:rsid w:val="00791C5E"/>
    <w:rsid w:val="007C5E47"/>
    <w:rsid w:val="007D1234"/>
    <w:rsid w:val="007D44A5"/>
    <w:rsid w:val="007D69FD"/>
    <w:rsid w:val="007E5F82"/>
    <w:rsid w:val="0080685A"/>
    <w:rsid w:val="00810B1F"/>
    <w:rsid w:val="00844988"/>
    <w:rsid w:val="00853DC1"/>
    <w:rsid w:val="00867246"/>
    <w:rsid w:val="0087183A"/>
    <w:rsid w:val="008B560F"/>
    <w:rsid w:val="008C498B"/>
    <w:rsid w:val="008C57CE"/>
    <w:rsid w:val="008E1852"/>
    <w:rsid w:val="008F5394"/>
    <w:rsid w:val="0090224D"/>
    <w:rsid w:val="00902EDE"/>
    <w:rsid w:val="00925D21"/>
    <w:rsid w:val="0098440D"/>
    <w:rsid w:val="00A10A8D"/>
    <w:rsid w:val="00A14068"/>
    <w:rsid w:val="00A40A42"/>
    <w:rsid w:val="00AA7BDA"/>
    <w:rsid w:val="00AB306D"/>
    <w:rsid w:val="00AC1FCC"/>
    <w:rsid w:val="00AF598E"/>
    <w:rsid w:val="00B2409A"/>
    <w:rsid w:val="00B24F81"/>
    <w:rsid w:val="00B85D6D"/>
    <w:rsid w:val="00B900CA"/>
    <w:rsid w:val="00B94C74"/>
    <w:rsid w:val="00BA40DD"/>
    <w:rsid w:val="00BB393E"/>
    <w:rsid w:val="00C173F5"/>
    <w:rsid w:val="00C21987"/>
    <w:rsid w:val="00C318A0"/>
    <w:rsid w:val="00C77435"/>
    <w:rsid w:val="00C776B3"/>
    <w:rsid w:val="00C87253"/>
    <w:rsid w:val="00C94CAA"/>
    <w:rsid w:val="00CA6ED0"/>
    <w:rsid w:val="00CB6537"/>
    <w:rsid w:val="00CC3CC3"/>
    <w:rsid w:val="00D50B23"/>
    <w:rsid w:val="00D53A6B"/>
    <w:rsid w:val="00D570B3"/>
    <w:rsid w:val="00D733B6"/>
    <w:rsid w:val="00D80254"/>
    <w:rsid w:val="00D82AD6"/>
    <w:rsid w:val="00D85274"/>
    <w:rsid w:val="00D86664"/>
    <w:rsid w:val="00DC105B"/>
    <w:rsid w:val="00DC2D47"/>
    <w:rsid w:val="00DD0954"/>
    <w:rsid w:val="00DD1A36"/>
    <w:rsid w:val="00DD44B1"/>
    <w:rsid w:val="00DE0CE3"/>
    <w:rsid w:val="00E001A0"/>
    <w:rsid w:val="00E202AF"/>
    <w:rsid w:val="00E238B2"/>
    <w:rsid w:val="00E240A5"/>
    <w:rsid w:val="00E2500D"/>
    <w:rsid w:val="00E30C44"/>
    <w:rsid w:val="00E348DE"/>
    <w:rsid w:val="00E40643"/>
    <w:rsid w:val="00E72AA5"/>
    <w:rsid w:val="00E73DB5"/>
    <w:rsid w:val="00E73F3C"/>
    <w:rsid w:val="00E75B0E"/>
    <w:rsid w:val="00E81B1C"/>
    <w:rsid w:val="00E8212C"/>
    <w:rsid w:val="00E92046"/>
    <w:rsid w:val="00EB3797"/>
    <w:rsid w:val="00EB5642"/>
    <w:rsid w:val="00EC391E"/>
    <w:rsid w:val="00F1000E"/>
    <w:rsid w:val="00F220EA"/>
    <w:rsid w:val="00F40D87"/>
    <w:rsid w:val="00F51425"/>
    <w:rsid w:val="00F65587"/>
    <w:rsid w:val="00F70CD7"/>
    <w:rsid w:val="00F821F2"/>
    <w:rsid w:val="00F844C0"/>
    <w:rsid w:val="00F92967"/>
    <w:rsid w:val="00F92CD0"/>
    <w:rsid w:val="0C23609F"/>
    <w:rsid w:val="110F2A25"/>
    <w:rsid w:val="2B7A001A"/>
    <w:rsid w:val="33EB74B8"/>
    <w:rsid w:val="39950163"/>
    <w:rsid w:val="3C9CDD77"/>
    <w:rsid w:val="42D9FFFE"/>
    <w:rsid w:val="485D6C15"/>
    <w:rsid w:val="548C68EC"/>
    <w:rsid w:val="54E63C72"/>
    <w:rsid w:val="6790A7D8"/>
    <w:rsid w:val="73FEF378"/>
    <w:rsid w:val="7AAFDB4B"/>
    <w:rsid w:val="7E1C4AD6"/>
    <w:rsid w:val="7F6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BEB8B"/>
  <w15:docId w15:val="{65532FAA-3CF4-428B-9215-3949C564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978"/>
  </w:style>
  <w:style w:type="paragraph" w:styleId="Nadpis5">
    <w:name w:val="heading 5"/>
    <w:basedOn w:val="Normlny"/>
    <w:next w:val="Normlny"/>
    <w:link w:val="Nadpis5Char"/>
    <w:semiHidden/>
    <w:unhideWhenUsed/>
    <w:qFormat/>
    <w:rsid w:val="00424B1B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24B1B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4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20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53A6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5AE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900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00CA"/>
  </w:style>
  <w:style w:type="paragraph" w:styleId="Pta">
    <w:name w:val="footer"/>
    <w:basedOn w:val="Normlny"/>
    <w:link w:val="PtaChar"/>
    <w:uiPriority w:val="99"/>
    <w:unhideWhenUsed/>
    <w:rsid w:val="00B900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00CA"/>
  </w:style>
  <w:style w:type="character" w:customStyle="1" w:styleId="Nadpis5Char">
    <w:name w:val="Nadpis 5 Char"/>
    <w:basedOn w:val="Predvolenpsmoodseku"/>
    <w:link w:val="Nadpis5"/>
    <w:semiHidden/>
    <w:rsid w:val="00424B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424B1B"/>
    <w:rPr>
      <w:rFonts w:ascii="Calibri" w:eastAsia="Times New Roman" w:hAnsi="Calibri" w:cs="Times New Roman"/>
      <w:b/>
      <w:bCs/>
    </w:rPr>
  </w:style>
  <w:style w:type="paragraph" w:styleId="Zkladntext">
    <w:name w:val="Body Text"/>
    <w:basedOn w:val="Normlny"/>
    <w:link w:val="ZkladntextChar"/>
    <w:semiHidden/>
    <w:unhideWhenUsed/>
    <w:rsid w:val="00424B1B"/>
    <w:pPr>
      <w:spacing w:after="120"/>
      <w:jc w:val="left"/>
    </w:pPr>
    <w:rPr>
      <w:rFonts w:eastAsia="Times New Roman" w:cs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424B1B"/>
    <w:rPr>
      <w:rFonts w:eastAsia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0D51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51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51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51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51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.sk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0DACB6AFE064D9B6ECB2F314A1BF5" ma:contentTypeVersion="4" ma:contentTypeDescription="Umožňuje vytvoriť nový dokument." ma:contentTypeScope="" ma:versionID="d4a31f51271c64654781d83f58b4a365">
  <xsd:schema xmlns:xsd="http://www.w3.org/2001/XMLSchema" xmlns:xs="http://www.w3.org/2001/XMLSchema" xmlns:p="http://schemas.microsoft.com/office/2006/metadata/properties" xmlns:ns2="9bb00bd9-5570-4eb2-ac0d-5fc6a9f3016c" xmlns:ns3="1b1ca13f-af86-4df0-b8e0-0d6f23e89a5c" targetNamespace="http://schemas.microsoft.com/office/2006/metadata/properties" ma:root="true" ma:fieldsID="338eb3e2ef6ca73f5f5ed9250b519d06" ns2:_="" ns3:_="">
    <xsd:import namespace="9bb00bd9-5570-4eb2-ac0d-5fc6a9f3016c"/>
    <xsd:import namespace="1b1ca13f-af86-4df0-b8e0-0d6f23e8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0bd9-5570-4eb2-ac0d-5fc6a9f3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ca13f-af86-4df0-b8e0-0d6f23e8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BB958-A7DF-4952-A833-16252AEF8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CC590-7317-4156-936B-6CC76F33D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18AFAE-0300-480D-A3C6-8CD4296B1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00bd9-5570-4eb2-ac0d-5fc6a9f3016c"/>
    <ds:schemaRef ds:uri="1b1ca13f-af86-4df0-b8e0-0d6f23e8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0D28B-26B1-453C-AD54-E8AF900AC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pouzivatel</cp:lastModifiedBy>
  <cp:revision>3</cp:revision>
  <cp:lastPrinted>2022-04-07T11:46:00Z</cp:lastPrinted>
  <dcterms:created xsi:type="dcterms:W3CDTF">2024-09-30T14:18:00Z</dcterms:created>
  <dcterms:modified xsi:type="dcterms:W3CDTF">2024-09-30T14:54:00Z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0x01010012B0DACB6AFE064D9B6ECB2F314A1BF5</vt:lpwstr>
  </property>
</Properties>
</file>