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7358" w:rsidR="00E024DD" w:rsidP="00E024DD" w:rsidRDefault="007C0FD6" w14:paraId="5DD691B1" w14:textId="16F1A5E3">
      <w:pPr>
        <w:pStyle w:val="Hlavika"/>
        <w:rPr>
          <w:b/>
          <w:bCs/>
          <w:sz w:val="24"/>
          <w:szCs w:val="24"/>
          <w:lang w:val="en-GB"/>
        </w:rPr>
      </w:pPr>
      <w:r w:rsidRPr="001143CE">
        <w:rPr>
          <w:b/>
          <w:bCs/>
          <w:sz w:val="24"/>
          <w:szCs w:val="24"/>
          <w:lang w:val="en-GB"/>
        </w:rPr>
        <w:t xml:space="preserve">Description of the study </w:t>
      </w:r>
      <w:r w:rsidRPr="00F57358">
        <w:rPr>
          <w:b/>
          <w:bCs/>
          <w:sz w:val="24"/>
          <w:szCs w:val="24"/>
          <w:lang w:val="en-GB"/>
        </w:rPr>
        <w:t>programme</w:t>
      </w:r>
      <w:r w:rsidRPr="00F57358" w:rsidR="008A588E">
        <w:rPr>
          <w:b/>
          <w:bCs/>
          <w:sz w:val="24"/>
          <w:szCs w:val="24"/>
          <w:lang w:val="en-GB"/>
        </w:rPr>
        <w:t xml:space="preserve"> </w:t>
      </w:r>
      <w:r w:rsidRPr="00F57358" w:rsidR="00DC3235">
        <w:rPr>
          <w:b/>
          <w:bCs/>
          <w:sz w:val="24"/>
          <w:szCs w:val="24"/>
          <w:lang w:val="en-GB"/>
        </w:rPr>
        <w:t>Theory and History of Journalism</w:t>
      </w:r>
      <w:r w:rsidR="00DE4B12">
        <w:rPr>
          <w:b/>
          <w:bCs/>
          <w:sz w:val="24"/>
          <w:szCs w:val="24"/>
          <w:lang w:val="en-GB"/>
        </w:rPr>
        <w:t>/</w:t>
      </w:r>
      <w:r w:rsidRPr="00F57358" w:rsidR="00973894">
        <w:rPr>
          <w:b/>
          <w:bCs/>
          <w:sz w:val="24"/>
          <w:szCs w:val="24"/>
          <w:lang w:val="en-GB"/>
        </w:rPr>
        <w:t>3</w:t>
      </w:r>
      <w:r w:rsidRPr="00F57358" w:rsidR="00973894">
        <w:rPr>
          <w:b/>
          <w:bCs/>
          <w:sz w:val="24"/>
          <w:szCs w:val="24"/>
          <w:vertAlign w:val="superscript"/>
          <w:lang w:val="en-GB"/>
        </w:rPr>
        <w:t>rd</w:t>
      </w:r>
      <w:r w:rsidRPr="00F57358" w:rsidR="00973894">
        <w:rPr>
          <w:b/>
          <w:bCs/>
          <w:sz w:val="24"/>
          <w:szCs w:val="24"/>
          <w:lang w:val="en-GB"/>
        </w:rPr>
        <w:t xml:space="preserve"> level</w:t>
      </w:r>
      <w:r w:rsidRPr="00F57358" w:rsidR="00DE7BE4">
        <w:rPr>
          <w:b/>
          <w:bCs/>
          <w:sz w:val="24"/>
          <w:szCs w:val="24"/>
          <w:lang w:val="en-GB"/>
        </w:rPr>
        <w:t xml:space="preserve"> </w:t>
      </w:r>
      <w:r w:rsidR="00DE4B12">
        <w:rPr>
          <w:b/>
          <w:bCs/>
          <w:sz w:val="24"/>
          <w:szCs w:val="24"/>
          <w:lang w:val="en-GB"/>
        </w:rPr>
        <w:t>part</w:t>
      </w:r>
      <w:r w:rsidRPr="00F57358" w:rsidR="00DE7BE4">
        <w:rPr>
          <w:b/>
          <w:bCs/>
          <w:sz w:val="24"/>
          <w:szCs w:val="24"/>
          <w:lang w:val="en-GB"/>
        </w:rPr>
        <w:t xml:space="preserve">-time </w:t>
      </w:r>
      <w:r w:rsidRPr="00F57358" w:rsidR="00FE5439">
        <w:rPr>
          <w:b/>
          <w:bCs/>
          <w:sz w:val="24"/>
          <w:szCs w:val="24"/>
          <w:lang w:val="en-GB"/>
        </w:rPr>
        <w:t>form</w:t>
      </w:r>
    </w:p>
    <w:p w:rsidRPr="00F57358" w:rsidR="00E024DD" w:rsidP="00B04F60" w:rsidRDefault="00E024DD" w14:paraId="19C9628E" w14:textId="77777777">
      <w:pPr>
        <w:spacing w:after="0"/>
        <w:rPr>
          <w:rFonts w:cstheme="minorHAnsi"/>
          <w:b/>
          <w:bCs/>
          <w:sz w:val="16"/>
          <w:szCs w:val="16"/>
          <w:lang w:val="en-GB"/>
        </w:rPr>
      </w:pPr>
    </w:p>
    <w:p w:rsidRPr="00F57358" w:rsidR="00B04F60" w:rsidP="00B04F60" w:rsidRDefault="007C0FD6" w14:paraId="38FAAE5D" w14:textId="6B210E6A">
      <w:pPr>
        <w:spacing w:after="0"/>
        <w:rPr>
          <w:rFonts w:cstheme="minorHAnsi"/>
          <w:b/>
          <w:bCs/>
          <w:sz w:val="16"/>
          <w:szCs w:val="16"/>
          <w:lang w:val="en-GB"/>
        </w:rPr>
      </w:pPr>
      <w:r w:rsidRPr="00F57358">
        <w:rPr>
          <w:rFonts w:cstheme="minorHAnsi"/>
          <w:b/>
          <w:bCs/>
          <w:sz w:val="16"/>
          <w:szCs w:val="16"/>
          <w:lang w:val="en-GB"/>
        </w:rPr>
        <w:t>Name of the higher education institution</w:t>
      </w:r>
      <w:r w:rsidRPr="00F57358" w:rsidR="00821E4F">
        <w:rPr>
          <w:rFonts w:cstheme="minorHAnsi"/>
          <w:b/>
          <w:bCs/>
          <w:sz w:val="16"/>
          <w:szCs w:val="16"/>
          <w:lang w:val="en-GB"/>
        </w:rPr>
        <w:tab/>
      </w:r>
      <w:r w:rsidRPr="00F57358" w:rsidR="00821E4F">
        <w:rPr>
          <w:rFonts w:cstheme="minorHAnsi"/>
          <w:b/>
          <w:bCs/>
          <w:sz w:val="16"/>
          <w:szCs w:val="16"/>
          <w:lang w:val="en-GB"/>
        </w:rPr>
        <w:tab/>
      </w:r>
      <w:r w:rsidRPr="00F57358" w:rsidR="00821E4F">
        <w:rPr>
          <w:rFonts w:cstheme="minorHAnsi"/>
          <w:b/>
          <w:bCs/>
          <w:sz w:val="16"/>
          <w:szCs w:val="16"/>
          <w:lang w:val="en-GB"/>
        </w:rPr>
        <w:tab/>
      </w:r>
      <w:r w:rsidRPr="00F57358" w:rsidR="00821E4F">
        <w:rPr>
          <w:rFonts w:cstheme="minorHAnsi"/>
          <w:bCs/>
          <w:sz w:val="20"/>
          <w:szCs w:val="20"/>
          <w:lang w:val="en-GB"/>
        </w:rPr>
        <w:t xml:space="preserve">Catholic University in </w:t>
      </w:r>
      <w:proofErr w:type="spellStart"/>
      <w:r w:rsidRPr="00F57358" w:rsidR="00821E4F">
        <w:rPr>
          <w:rFonts w:cstheme="minorHAnsi"/>
          <w:bCs/>
          <w:sz w:val="20"/>
          <w:szCs w:val="20"/>
          <w:lang w:val="en-GB"/>
        </w:rPr>
        <w:t>Ružomberok</w:t>
      </w:r>
      <w:proofErr w:type="spellEnd"/>
      <w:r w:rsidRPr="00F57358" w:rsidR="002F0DBA">
        <w:rPr>
          <w:rFonts w:cstheme="minorHAnsi"/>
          <w:bCs/>
          <w:sz w:val="20"/>
          <w:szCs w:val="20"/>
          <w:lang w:val="en-GB"/>
        </w:rPr>
        <w:t xml:space="preserve"> (CU)</w:t>
      </w:r>
    </w:p>
    <w:p w:rsidRPr="00F57358" w:rsidR="00B04F60" w:rsidP="00B04F60" w:rsidRDefault="00006FF1" w14:paraId="03FFEDB8" w14:textId="2ED92B6B">
      <w:pPr>
        <w:spacing w:after="0"/>
        <w:rPr>
          <w:rFonts w:cstheme="minorHAnsi"/>
          <w:b/>
          <w:bCs/>
          <w:sz w:val="16"/>
          <w:szCs w:val="16"/>
          <w:lang w:val="en-GB"/>
        </w:rPr>
      </w:pPr>
      <w:r w:rsidRPr="00F57358">
        <w:rPr>
          <w:rFonts w:cstheme="minorHAnsi"/>
          <w:b/>
          <w:bCs/>
          <w:sz w:val="16"/>
          <w:szCs w:val="16"/>
          <w:lang w:val="en-GB"/>
        </w:rPr>
        <w:t>Address</w:t>
      </w:r>
      <w:r w:rsidRPr="00F57358" w:rsidR="007C0FD6">
        <w:rPr>
          <w:rFonts w:cstheme="minorHAnsi"/>
          <w:b/>
          <w:bCs/>
          <w:sz w:val="16"/>
          <w:szCs w:val="16"/>
          <w:lang w:val="en-GB"/>
        </w:rPr>
        <w:t xml:space="preserve"> of the higher education institution</w:t>
      </w:r>
      <w:r w:rsidRPr="00F57358" w:rsidR="00821E4F">
        <w:rPr>
          <w:rFonts w:cstheme="minorHAnsi"/>
          <w:b/>
          <w:bCs/>
          <w:sz w:val="16"/>
          <w:szCs w:val="16"/>
          <w:lang w:val="en-GB"/>
        </w:rPr>
        <w:tab/>
      </w:r>
      <w:r w:rsidRPr="00F57358" w:rsidR="00821E4F">
        <w:rPr>
          <w:rFonts w:cstheme="minorHAnsi"/>
          <w:b/>
          <w:bCs/>
          <w:sz w:val="16"/>
          <w:szCs w:val="16"/>
          <w:lang w:val="en-GB"/>
        </w:rPr>
        <w:tab/>
      </w:r>
      <w:proofErr w:type="spellStart"/>
      <w:r w:rsidRPr="00F57358" w:rsidR="00821E4F">
        <w:rPr>
          <w:rFonts w:cstheme="minorHAnsi"/>
          <w:sz w:val="20"/>
          <w:szCs w:val="20"/>
          <w:lang w:val="en-GB"/>
        </w:rPr>
        <w:t>Hrabovská</w:t>
      </w:r>
      <w:proofErr w:type="spellEnd"/>
      <w:r w:rsidRPr="00F57358" w:rsidR="00821E4F">
        <w:rPr>
          <w:rFonts w:cstheme="minorHAnsi"/>
          <w:sz w:val="20"/>
          <w:szCs w:val="20"/>
          <w:lang w:val="en-GB"/>
        </w:rPr>
        <w:t xml:space="preserve"> </w:t>
      </w:r>
      <w:proofErr w:type="spellStart"/>
      <w:r w:rsidRPr="00F57358" w:rsidR="00821E4F">
        <w:rPr>
          <w:rFonts w:cstheme="minorHAnsi"/>
          <w:sz w:val="20"/>
          <w:szCs w:val="20"/>
          <w:lang w:val="en-GB"/>
        </w:rPr>
        <w:t>cesta</w:t>
      </w:r>
      <w:proofErr w:type="spellEnd"/>
      <w:r w:rsidRPr="00F57358" w:rsidR="00821E4F">
        <w:rPr>
          <w:rFonts w:cstheme="minorHAnsi"/>
          <w:sz w:val="20"/>
          <w:szCs w:val="20"/>
          <w:lang w:val="en-GB"/>
        </w:rPr>
        <w:t xml:space="preserve"> 1A, 034 01 </w:t>
      </w:r>
      <w:proofErr w:type="spellStart"/>
      <w:r w:rsidRPr="00F57358" w:rsidR="00821E4F">
        <w:rPr>
          <w:rFonts w:cstheme="minorHAnsi"/>
          <w:sz w:val="20"/>
          <w:szCs w:val="20"/>
          <w:lang w:val="en-GB"/>
        </w:rPr>
        <w:t>Ružomberok</w:t>
      </w:r>
      <w:proofErr w:type="spellEnd"/>
    </w:p>
    <w:p w:rsidRPr="00F57358" w:rsidR="00B04F60" w:rsidP="00B04F60" w:rsidRDefault="00B04F60" w14:paraId="0C4F6DB6" w14:textId="13580123">
      <w:pPr>
        <w:spacing w:after="0"/>
        <w:rPr>
          <w:rFonts w:cstheme="minorHAnsi"/>
          <w:b/>
          <w:bCs/>
          <w:sz w:val="16"/>
          <w:szCs w:val="16"/>
          <w:lang w:val="en-GB"/>
        </w:rPr>
      </w:pPr>
      <w:r w:rsidRPr="00F57358">
        <w:rPr>
          <w:rFonts w:cstheme="minorHAnsi"/>
          <w:b/>
          <w:bCs/>
          <w:sz w:val="16"/>
          <w:szCs w:val="16"/>
          <w:lang w:val="en-GB"/>
        </w:rPr>
        <w:t>Identifi</w:t>
      </w:r>
      <w:r w:rsidRPr="00F57358" w:rsidR="007C0FD6">
        <w:rPr>
          <w:rFonts w:cstheme="minorHAnsi"/>
          <w:b/>
          <w:bCs/>
          <w:sz w:val="16"/>
          <w:szCs w:val="16"/>
          <w:lang w:val="en-GB"/>
        </w:rPr>
        <w:t>c</w:t>
      </w:r>
      <w:r w:rsidRPr="00F57358">
        <w:rPr>
          <w:rFonts w:cstheme="minorHAnsi"/>
          <w:b/>
          <w:bCs/>
          <w:sz w:val="16"/>
          <w:szCs w:val="16"/>
          <w:lang w:val="en-GB"/>
        </w:rPr>
        <w:t>a</w:t>
      </w:r>
      <w:r w:rsidRPr="00F57358" w:rsidR="007C0FD6">
        <w:rPr>
          <w:rFonts w:cstheme="minorHAnsi"/>
          <w:b/>
          <w:bCs/>
          <w:sz w:val="16"/>
          <w:szCs w:val="16"/>
          <w:lang w:val="en-GB"/>
        </w:rPr>
        <w:t>tion number of the</w:t>
      </w:r>
      <w:r w:rsidRPr="00F57358">
        <w:rPr>
          <w:rFonts w:cstheme="minorHAnsi"/>
          <w:b/>
          <w:bCs/>
          <w:sz w:val="16"/>
          <w:szCs w:val="16"/>
          <w:lang w:val="en-GB"/>
        </w:rPr>
        <w:t xml:space="preserve"> </w:t>
      </w:r>
      <w:r w:rsidRPr="00F57358" w:rsidR="007C0FD6">
        <w:rPr>
          <w:rFonts w:cstheme="minorHAnsi"/>
          <w:b/>
          <w:bCs/>
          <w:sz w:val="16"/>
          <w:szCs w:val="16"/>
          <w:lang w:val="en-GB"/>
        </w:rPr>
        <w:t>higher education institution</w:t>
      </w:r>
      <w:r w:rsidRPr="00F57358" w:rsidR="00821E4F">
        <w:rPr>
          <w:rFonts w:cstheme="minorHAnsi"/>
          <w:b/>
          <w:bCs/>
          <w:sz w:val="16"/>
          <w:szCs w:val="16"/>
          <w:lang w:val="en-GB"/>
        </w:rPr>
        <w:tab/>
      </w:r>
      <w:r w:rsidRPr="00F57358" w:rsidR="00821E4F">
        <w:rPr>
          <w:rFonts w:cstheme="minorHAnsi"/>
          <w:sz w:val="20"/>
          <w:szCs w:val="20"/>
          <w:lang w:val="en-GB"/>
        </w:rPr>
        <w:t>37 80 12 79</w:t>
      </w:r>
    </w:p>
    <w:p w:rsidRPr="00F57358" w:rsidR="00B04F60" w:rsidP="00B04F60" w:rsidRDefault="00B04F60" w14:paraId="5E3085A1" w14:textId="0A96F302">
      <w:pPr>
        <w:spacing w:after="0"/>
        <w:rPr>
          <w:rFonts w:cstheme="minorHAnsi"/>
          <w:b/>
          <w:bCs/>
          <w:sz w:val="16"/>
          <w:szCs w:val="16"/>
          <w:lang w:val="en-GB"/>
        </w:rPr>
      </w:pPr>
      <w:r w:rsidRPr="00F57358">
        <w:rPr>
          <w:rFonts w:cstheme="minorHAnsi"/>
          <w:b/>
          <w:bCs/>
          <w:sz w:val="16"/>
          <w:szCs w:val="16"/>
          <w:lang w:val="en-GB"/>
        </w:rPr>
        <w:t>N</w:t>
      </w:r>
      <w:r w:rsidRPr="00F57358" w:rsidR="007C0FD6">
        <w:rPr>
          <w:rFonts w:cstheme="minorHAnsi"/>
          <w:b/>
          <w:bCs/>
          <w:sz w:val="16"/>
          <w:szCs w:val="16"/>
          <w:lang w:val="en-GB"/>
        </w:rPr>
        <w:t>ame of the faculty</w:t>
      </w:r>
      <w:r w:rsidRPr="00F57358" w:rsidR="00821E4F">
        <w:rPr>
          <w:rFonts w:cstheme="minorHAnsi"/>
          <w:b/>
          <w:bCs/>
          <w:sz w:val="16"/>
          <w:szCs w:val="16"/>
          <w:lang w:val="en-GB"/>
        </w:rPr>
        <w:tab/>
      </w:r>
      <w:r w:rsidRPr="00F57358" w:rsidR="00821E4F">
        <w:rPr>
          <w:rFonts w:cstheme="minorHAnsi"/>
          <w:b/>
          <w:bCs/>
          <w:sz w:val="16"/>
          <w:szCs w:val="16"/>
          <w:lang w:val="en-GB"/>
        </w:rPr>
        <w:tab/>
      </w:r>
      <w:r w:rsidRPr="00F57358" w:rsidR="00821E4F">
        <w:rPr>
          <w:rFonts w:cstheme="minorHAnsi"/>
          <w:b/>
          <w:bCs/>
          <w:sz w:val="16"/>
          <w:szCs w:val="16"/>
          <w:lang w:val="en-GB"/>
        </w:rPr>
        <w:tab/>
      </w:r>
      <w:proofErr w:type="spellStart"/>
      <w:r w:rsidRPr="00F57358" w:rsidR="00821E4F">
        <w:rPr>
          <w:rFonts w:cstheme="minorHAnsi"/>
          <w:bCs/>
          <w:sz w:val="20"/>
          <w:szCs w:val="20"/>
          <w:lang w:val="en-GB"/>
        </w:rPr>
        <w:t>Faculty</w:t>
      </w:r>
      <w:proofErr w:type="spellEnd"/>
      <w:r w:rsidRPr="00F57358" w:rsidR="00821E4F">
        <w:rPr>
          <w:rFonts w:cstheme="minorHAnsi"/>
          <w:bCs/>
          <w:sz w:val="20"/>
          <w:szCs w:val="20"/>
          <w:lang w:val="en-GB"/>
        </w:rPr>
        <w:t xml:space="preserve"> of Arts and Letters, Catholic University in </w:t>
      </w:r>
      <w:proofErr w:type="spellStart"/>
      <w:r w:rsidRPr="00F57358" w:rsidR="00821E4F">
        <w:rPr>
          <w:rFonts w:cstheme="minorHAnsi"/>
          <w:bCs/>
          <w:sz w:val="20"/>
          <w:szCs w:val="20"/>
          <w:lang w:val="en-GB"/>
        </w:rPr>
        <w:t>Ružomberok</w:t>
      </w:r>
      <w:proofErr w:type="spellEnd"/>
      <w:r w:rsidRPr="00F57358" w:rsidR="002F0DBA">
        <w:rPr>
          <w:rFonts w:cstheme="minorHAnsi"/>
          <w:bCs/>
          <w:sz w:val="20"/>
          <w:szCs w:val="20"/>
          <w:lang w:val="en-GB"/>
        </w:rPr>
        <w:t xml:space="preserve"> (FAL CU)</w:t>
      </w:r>
    </w:p>
    <w:p w:rsidRPr="00F57358" w:rsidR="00B04F60" w:rsidP="00B04F60" w:rsidRDefault="00006FF1" w14:paraId="06835945" w14:textId="5BF5433B">
      <w:pPr>
        <w:spacing w:after="0"/>
        <w:rPr>
          <w:rFonts w:cstheme="minorHAnsi"/>
          <w:b/>
          <w:bCs/>
          <w:sz w:val="16"/>
          <w:szCs w:val="16"/>
          <w:lang w:val="en-GB"/>
        </w:rPr>
      </w:pPr>
      <w:r w:rsidRPr="00F57358">
        <w:rPr>
          <w:rFonts w:cstheme="minorHAnsi"/>
          <w:b/>
          <w:bCs/>
          <w:sz w:val="16"/>
          <w:szCs w:val="16"/>
          <w:lang w:val="en-GB"/>
        </w:rPr>
        <w:t xml:space="preserve">Address </w:t>
      </w:r>
      <w:r w:rsidRPr="00F57358" w:rsidR="007C0FD6">
        <w:rPr>
          <w:rFonts w:cstheme="minorHAnsi"/>
          <w:b/>
          <w:bCs/>
          <w:sz w:val="16"/>
          <w:szCs w:val="16"/>
          <w:lang w:val="en-GB"/>
        </w:rPr>
        <w:t>of the faculty</w:t>
      </w:r>
      <w:r w:rsidRPr="00F57358" w:rsidR="00821E4F">
        <w:rPr>
          <w:rFonts w:cstheme="minorHAnsi"/>
          <w:b/>
          <w:bCs/>
          <w:sz w:val="16"/>
          <w:szCs w:val="16"/>
          <w:lang w:val="en-GB"/>
        </w:rPr>
        <w:tab/>
      </w:r>
      <w:r w:rsidRPr="00F57358" w:rsidR="00821E4F">
        <w:rPr>
          <w:rFonts w:cstheme="minorHAnsi"/>
          <w:b/>
          <w:bCs/>
          <w:sz w:val="16"/>
          <w:szCs w:val="16"/>
          <w:lang w:val="en-GB"/>
        </w:rPr>
        <w:tab/>
      </w:r>
      <w:proofErr w:type="spellStart"/>
      <w:r w:rsidRPr="00F57358" w:rsidR="00821E4F">
        <w:rPr>
          <w:rFonts w:cstheme="minorHAnsi"/>
          <w:sz w:val="20"/>
          <w:szCs w:val="20"/>
          <w:lang w:val="en-GB"/>
        </w:rPr>
        <w:t>Hrabovská</w:t>
      </w:r>
      <w:proofErr w:type="spellEnd"/>
      <w:r w:rsidRPr="00F57358" w:rsidR="00821E4F">
        <w:rPr>
          <w:rFonts w:cstheme="minorHAnsi"/>
          <w:sz w:val="20"/>
          <w:szCs w:val="20"/>
          <w:lang w:val="en-GB"/>
        </w:rPr>
        <w:t xml:space="preserve"> </w:t>
      </w:r>
      <w:proofErr w:type="spellStart"/>
      <w:r w:rsidRPr="00F57358" w:rsidR="00821E4F">
        <w:rPr>
          <w:rFonts w:cstheme="minorHAnsi"/>
          <w:sz w:val="20"/>
          <w:szCs w:val="20"/>
          <w:lang w:val="en-GB"/>
        </w:rPr>
        <w:t>cesta</w:t>
      </w:r>
      <w:proofErr w:type="spellEnd"/>
      <w:r w:rsidRPr="00F57358" w:rsidR="00821E4F">
        <w:rPr>
          <w:rFonts w:cstheme="minorHAnsi"/>
          <w:sz w:val="20"/>
          <w:szCs w:val="20"/>
          <w:lang w:val="en-GB"/>
        </w:rPr>
        <w:t xml:space="preserve"> 1B, 034 01 </w:t>
      </w:r>
      <w:proofErr w:type="spellStart"/>
      <w:r w:rsidRPr="00F57358" w:rsidR="00821E4F">
        <w:rPr>
          <w:rFonts w:cstheme="minorHAnsi"/>
          <w:sz w:val="20"/>
          <w:szCs w:val="20"/>
          <w:lang w:val="en-GB"/>
        </w:rPr>
        <w:t>Ružomberok</w:t>
      </w:r>
      <w:proofErr w:type="spellEnd"/>
    </w:p>
    <w:p w:rsidRPr="00F57358" w:rsidR="00B04F60" w:rsidP="00B04F60" w:rsidRDefault="00B04F60" w14:paraId="20BDD696" w14:textId="77777777">
      <w:pPr>
        <w:autoSpaceDE w:val="0"/>
        <w:autoSpaceDN w:val="0"/>
        <w:adjustRightInd w:val="0"/>
        <w:spacing w:after="0" w:line="240" w:lineRule="auto"/>
        <w:ind w:left="360" w:hanging="360"/>
        <w:rPr>
          <w:rFonts w:cstheme="minorHAnsi"/>
          <w:sz w:val="16"/>
          <w:szCs w:val="16"/>
          <w:lang w:val="en-GB"/>
        </w:rPr>
      </w:pPr>
    </w:p>
    <w:p w:rsidRPr="00F57358" w:rsidR="007C0FD6" w:rsidP="007C0FD6" w:rsidRDefault="007C0FD6" w14:paraId="7A5BB788" w14:textId="49E4EA9F">
      <w:pPr>
        <w:tabs>
          <w:tab w:val="center" w:pos="4536"/>
        </w:tabs>
        <w:autoSpaceDE w:val="0"/>
        <w:autoSpaceDN w:val="0"/>
        <w:adjustRightInd w:val="0"/>
        <w:spacing w:after="0" w:line="240" w:lineRule="auto"/>
        <w:rPr>
          <w:rFonts w:cstheme="minorHAnsi"/>
          <w:sz w:val="16"/>
          <w:szCs w:val="16"/>
          <w:lang w:val="en-GB"/>
        </w:rPr>
      </w:pPr>
      <w:r w:rsidRPr="00F57358">
        <w:rPr>
          <w:rFonts w:cstheme="minorHAnsi"/>
          <w:sz w:val="16"/>
          <w:szCs w:val="16"/>
          <w:lang w:val="en-GB"/>
        </w:rPr>
        <w:t>Institution body for approving the study programme:</w:t>
      </w:r>
      <w:r w:rsidRPr="00F57358" w:rsidR="00F355C5">
        <w:rPr>
          <w:rFonts w:cstheme="minorHAnsi"/>
          <w:sz w:val="16"/>
          <w:szCs w:val="16"/>
          <w:lang w:val="en-GB"/>
        </w:rPr>
        <w:tab/>
      </w:r>
      <w:r w:rsidRPr="00F57358" w:rsidR="00F355C5">
        <w:rPr>
          <w:rFonts w:cstheme="minorHAnsi"/>
          <w:sz w:val="16"/>
          <w:szCs w:val="16"/>
          <w:lang w:val="en-GB"/>
        </w:rPr>
        <w:t xml:space="preserve"> </w:t>
      </w:r>
      <w:r w:rsidRPr="00F57358" w:rsidR="00821E4F">
        <w:rPr>
          <w:rFonts w:cstheme="minorHAnsi"/>
          <w:sz w:val="16"/>
          <w:szCs w:val="16"/>
          <w:lang w:val="en-GB"/>
        </w:rPr>
        <w:t>Quality Board of the Catholic University</w:t>
      </w:r>
    </w:p>
    <w:p w:rsidRPr="00F57358" w:rsidR="007C0FD6" w:rsidP="007C0FD6" w:rsidRDefault="007C0FD6" w14:paraId="2B9CD51E" w14:textId="524B9143">
      <w:pPr>
        <w:tabs>
          <w:tab w:val="center" w:pos="4536"/>
        </w:tabs>
        <w:autoSpaceDE w:val="0"/>
        <w:autoSpaceDN w:val="0"/>
        <w:adjustRightInd w:val="0"/>
        <w:spacing w:after="0" w:line="240" w:lineRule="auto"/>
        <w:rPr>
          <w:rFonts w:cstheme="minorHAnsi"/>
          <w:sz w:val="16"/>
          <w:szCs w:val="16"/>
          <w:lang w:val="en-GB"/>
        </w:rPr>
      </w:pPr>
      <w:r w:rsidRPr="00F57358">
        <w:rPr>
          <w:rFonts w:cstheme="minorHAnsi"/>
          <w:sz w:val="16"/>
          <w:szCs w:val="16"/>
          <w:lang w:val="en-GB"/>
        </w:rPr>
        <w:t xml:space="preserve">Date of the study programme </w:t>
      </w:r>
      <w:r w:rsidRPr="00F57358" w:rsidR="00E6664C">
        <w:rPr>
          <w:rFonts w:cstheme="minorHAnsi"/>
          <w:sz w:val="16"/>
          <w:szCs w:val="16"/>
          <w:lang w:val="en-GB"/>
        </w:rPr>
        <w:t xml:space="preserve">approval </w:t>
      </w:r>
      <w:r w:rsidRPr="00F57358">
        <w:rPr>
          <w:rFonts w:cstheme="minorHAnsi"/>
          <w:sz w:val="16"/>
          <w:szCs w:val="16"/>
          <w:lang w:val="en-GB"/>
        </w:rPr>
        <w:t xml:space="preserve">or </w:t>
      </w:r>
      <w:r w:rsidRPr="00F57358" w:rsidR="00AF207B">
        <w:rPr>
          <w:rFonts w:cstheme="minorHAnsi"/>
          <w:sz w:val="16"/>
          <w:szCs w:val="16"/>
          <w:lang w:val="en-GB"/>
        </w:rPr>
        <w:t xml:space="preserve">the study programme </w:t>
      </w:r>
      <w:r w:rsidRPr="00F57358">
        <w:rPr>
          <w:rFonts w:cstheme="minorHAnsi"/>
          <w:sz w:val="16"/>
          <w:szCs w:val="16"/>
          <w:lang w:val="en-GB"/>
        </w:rPr>
        <w:t>modification:</w:t>
      </w:r>
    </w:p>
    <w:p w:rsidRPr="00F57358" w:rsidR="007C0FD6" w:rsidP="007C0FD6" w:rsidRDefault="007C0FD6" w14:paraId="3AA8AB5A" w14:textId="5A580E3D">
      <w:pPr>
        <w:tabs>
          <w:tab w:val="center" w:pos="4536"/>
        </w:tabs>
        <w:autoSpaceDE w:val="0"/>
        <w:autoSpaceDN w:val="0"/>
        <w:adjustRightInd w:val="0"/>
        <w:spacing w:after="0" w:line="240" w:lineRule="auto"/>
        <w:rPr>
          <w:rFonts w:cstheme="minorHAnsi"/>
          <w:sz w:val="16"/>
          <w:szCs w:val="16"/>
          <w:lang w:val="en-GB"/>
        </w:rPr>
      </w:pPr>
      <w:r w:rsidRPr="00F57358">
        <w:rPr>
          <w:rFonts w:cstheme="minorHAnsi"/>
          <w:sz w:val="16"/>
          <w:szCs w:val="16"/>
          <w:lang w:val="en-GB"/>
        </w:rPr>
        <w:t xml:space="preserve">Date of </w:t>
      </w:r>
      <w:r w:rsidRPr="00F57358" w:rsidR="00DF64FB">
        <w:rPr>
          <w:rFonts w:cstheme="minorHAnsi"/>
          <w:sz w:val="16"/>
          <w:szCs w:val="16"/>
          <w:lang w:val="en-GB"/>
        </w:rPr>
        <w:t>the latest</w:t>
      </w:r>
      <w:r w:rsidRPr="00F57358">
        <w:rPr>
          <w:rFonts w:cstheme="minorHAnsi"/>
          <w:sz w:val="16"/>
          <w:szCs w:val="16"/>
          <w:lang w:val="en-GB"/>
        </w:rPr>
        <w:t xml:space="preserve"> change in the study programme</w:t>
      </w:r>
      <w:r w:rsidRPr="00F57358" w:rsidR="00DB5B97">
        <w:rPr>
          <w:rFonts w:cstheme="minorHAnsi"/>
          <w:sz w:val="16"/>
          <w:szCs w:val="16"/>
          <w:lang w:val="en-GB"/>
        </w:rPr>
        <w:t xml:space="preserve"> description</w:t>
      </w:r>
      <w:r w:rsidRPr="00F57358">
        <w:rPr>
          <w:rFonts w:cstheme="minorHAnsi"/>
          <w:sz w:val="16"/>
          <w:szCs w:val="16"/>
          <w:lang w:val="en-GB"/>
        </w:rPr>
        <w:t>:</w:t>
      </w:r>
      <w:r w:rsidRPr="00F57358" w:rsidR="00E616C6">
        <w:rPr>
          <w:rFonts w:cstheme="minorHAnsi"/>
          <w:sz w:val="16"/>
          <w:szCs w:val="16"/>
          <w:lang w:val="en-GB"/>
        </w:rPr>
        <w:t xml:space="preserve"> Ministry of Education: </w:t>
      </w:r>
    </w:p>
    <w:p w:rsidRPr="00F57358" w:rsidR="007C0FD6" w:rsidP="007C0FD6" w:rsidRDefault="007C0FD6" w14:paraId="73C27229" w14:textId="750B60F4">
      <w:pPr>
        <w:tabs>
          <w:tab w:val="center" w:pos="4536"/>
        </w:tabs>
        <w:autoSpaceDE w:val="0"/>
        <w:autoSpaceDN w:val="0"/>
        <w:adjustRightInd w:val="0"/>
        <w:spacing w:after="0" w:line="240" w:lineRule="auto"/>
        <w:rPr>
          <w:rFonts w:cstheme="minorHAnsi"/>
          <w:sz w:val="16"/>
          <w:szCs w:val="16"/>
          <w:lang w:val="en-GB"/>
        </w:rPr>
      </w:pPr>
      <w:r w:rsidRPr="00F57358">
        <w:rPr>
          <w:rFonts w:cstheme="minorHAnsi"/>
          <w:sz w:val="16"/>
          <w:szCs w:val="16"/>
          <w:lang w:val="en-GB"/>
        </w:rPr>
        <w:t xml:space="preserve">Reference to the results of </w:t>
      </w:r>
      <w:r w:rsidRPr="00F57358" w:rsidR="00AB776E">
        <w:rPr>
          <w:rFonts w:cstheme="minorHAnsi"/>
          <w:sz w:val="16"/>
          <w:szCs w:val="16"/>
          <w:lang w:val="en-GB"/>
        </w:rPr>
        <w:t xml:space="preserve">the latest </w:t>
      </w:r>
      <w:r w:rsidRPr="00F57358">
        <w:rPr>
          <w:rFonts w:cstheme="minorHAnsi"/>
          <w:sz w:val="16"/>
          <w:szCs w:val="16"/>
          <w:lang w:val="en-GB"/>
        </w:rPr>
        <w:t>periodic review of the study programme by the institution:</w:t>
      </w:r>
    </w:p>
    <w:p w:rsidRPr="00F57358" w:rsidR="00B04F60" w:rsidP="007C0FD6" w:rsidRDefault="007C0FD6" w14:paraId="27D05D33" w14:textId="50A73F3E">
      <w:pPr>
        <w:tabs>
          <w:tab w:val="center" w:pos="4536"/>
        </w:tabs>
        <w:autoSpaceDE w:val="0"/>
        <w:autoSpaceDN w:val="0"/>
        <w:adjustRightInd w:val="0"/>
        <w:spacing w:after="0" w:line="240" w:lineRule="auto"/>
        <w:rPr>
          <w:rFonts w:cstheme="minorHAnsi"/>
          <w:sz w:val="16"/>
          <w:szCs w:val="16"/>
          <w:lang w:val="en-GB"/>
        </w:rPr>
      </w:pPr>
      <w:r w:rsidRPr="00F57358">
        <w:rPr>
          <w:rFonts w:cstheme="minorHAnsi"/>
          <w:sz w:val="16"/>
          <w:szCs w:val="16"/>
          <w:lang w:val="en-GB"/>
        </w:rPr>
        <w:t>Reference to the assessment report o</w:t>
      </w:r>
      <w:r w:rsidRPr="00F57358" w:rsidR="00DD078D">
        <w:rPr>
          <w:rFonts w:cstheme="minorHAnsi"/>
          <w:sz w:val="16"/>
          <w:szCs w:val="16"/>
          <w:lang w:val="en-GB"/>
        </w:rPr>
        <w:t>f</w:t>
      </w:r>
      <w:r w:rsidRPr="00F57358">
        <w:rPr>
          <w:rFonts w:cstheme="minorHAnsi"/>
          <w:sz w:val="16"/>
          <w:szCs w:val="16"/>
          <w:lang w:val="en-GB"/>
        </w:rPr>
        <w:t xml:space="preserve"> the application for accreditation of the study programme under </w:t>
      </w:r>
      <w:r w:rsidRPr="00F57358" w:rsidR="00865991">
        <w:rPr>
          <w:rFonts w:cstheme="minorHAnsi"/>
          <w:sz w:val="16"/>
          <w:szCs w:val="16"/>
          <w:lang w:val="en-GB"/>
        </w:rPr>
        <w:t>§</w:t>
      </w:r>
      <w:r w:rsidRPr="00F57358">
        <w:rPr>
          <w:rFonts w:cstheme="minorHAnsi"/>
          <w:sz w:val="16"/>
          <w:szCs w:val="16"/>
          <w:lang w:val="en-GB"/>
        </w:rPr>
        <w:t xml:space="preserve"> 30 of Act no. 269/2018 Coll.: </w:t>
      </w:r>
    </w:p>
    <w:p w:rsidRPr="00F57358" w:rsidR="00B04F60" w:rsidP="00260945" w:rsidRDefault="00B04F60" w14:paraId="398F2E47" w14:textId="2548D04F">
      <w:pPr>
        <w:autoSpaceDE w:val="0"/>
        <w:autoSpaceDN w:val="0"/>
        <w:adjustRightInd w:val="0"/>
        <w:spacing w:after="0" w:line="240" w:lineRule="auto"/>
        <w:ind w:left="360" w:hanging="360"/>
        <w:rPr>
          <w:rFonts w:cstheme="minorHAnsi"/>
          <w:sz w:val="16"/>
          <w:szCs w:val="16"/>
          <w:lang w:val="en-GB"/>
        </w:rPr>
      </w:pPr>
    </w:p>
    <w:p w:rsidRPr="00F57358" w:rsidR="00111AAB" w:rsidP="00260945" w:rsidRDefault="00DC2121" w14:paraId="4449CB1C" w14:textId="1006345B">
      <w:pPr>
        <w:pStyle w:val="Odsekzoznamu"/>
        <w:numPr>
          <w:ilvl w:val="0"/>
          <w:numId w:val="6"/>
        </w:numPr>
        <w:autoSpaceDE w:val="0"/>
        <w:autoSpaceDN w:val="0"/>
        <w:adjustRightInd w:val="0"/>
        <w:spacing w:after="0" w:line="240" w:lineRule="auto"/>
        <w:rPr>
          <w:rFonts w:cstheme="minorHAnsi"/>
          <w:b/>
          <w:bCs/>
          <w:sz w:val="16"/>
          <w:szCs w:val="16"/>
          <w:lang w:val="en-GB"/>
        </w:rPr>
      </w:pPr>
      <w:r w:rsidRPr="00F57358">
        <w:rPr>
          <w:rFonts w:cstheme="minorHAnsi"/>
          <w:b/>
          <w:bCs/>
          <w:sz w:val="16"/>
          <w:szCs w:val="16"/>
          <w:lang w:val="en-GB"/>
        </w:rPr>
        <w:t>Basic information about the study programme</w:t>
      </w:r>
      <w:r w:rsidRPr="00F57358" w:rsidR="004A4FA4">
        <w:rPr>
          <w:rFonts w:cstheme="minorHAnsi"/>
          <w:b/>
          <w:bCs/>
          <w:sz w:val="16"/>
          <w:szCs w:val="16"/>
          <w:lang w:val="en-GB"/>
        </w:rPr>
        <w:t xml:space="preserve"> </w:t>
      </w:r>
    </w:p>
    <w:p w:rsidRPr="00F57358" w:rsidR="00B04F60" w:rsidP="00DC2121" w:rsidRDefault="00DC2121" w14:paraId="396CE437" w14:textId="0A393FD8">
      <w:pPr>
        <w:pStyle w:val="Odsekzoznamu"/>
        <w:numPr>
          <w:ilvl w:val="0"/>
          <w:numId w:val="7"/>
        </w:numPr>
        <w:autoSpaceDE w:val="0"/>
        <w:autoSpaceDN w:val="0"/>
        <w:adjustRightInd w:val="0"/>
        <w:spacing w:after="0" w:line="240" w:lineRule="auto"/>
        <w:rPr>
          <w:rFonts w:cstheme="minorHAnsi"/>
          <w:sz w:val="16"/>
          <w:szCs w:val="16"/>
          <w:lang w:val="en-GB"/>
        </w:rPr>
      </w:pPr>
      <w:r w:rsidRPr="00F57358">
        <w:rPr>
          <w:rFonts w:cstheme="minorHAnsi"/>
          <w:sz w:val="16"/>
          <w:szCs w:val="16"/>
          <w:lang w:val="en-GB"/>
        </w:rPr>
        <w:t xml:space="preserve">Name of the study program and </w:t>
      </w:r>
      <w:r w:rsidRPr="00F57358" w:rsidR="00DD078D">
        <w:rPr>
          <w:rFonts w:cstheme="minorHAnsi"/>
          <w:sz w:val="16"/>
          <w:szCs w:val="16"/>
          <w:lang w:val="en-GB"/>
        </w:rPr>
        <w:t xml:space="preserve">its </w:t>
      </w:r>
      <w:r w:rsidRPr="00F57358">
        <w:rPr>
          <w:rFonts w:cstheme="minorHAnsi"/>
          <w:sz w:val="16"/>
          <w:szCs w:val="16"/>
          <w:lang w:val="en-GB"/>
        </w:rPr>
        <w:t>number according to the register of study programmes</w:t>
      </w:r>
      <w:r w:rsidRPr="00F57358" w:rsidR="00275A29">
        <w:rPr>
          <w:rFonts w:cstheme="minorHAnsi"/>
          <w:sz w:val="16"/>
          <w:szCs w:val="16"/>
          <w:lang w:val="en-GB"/>
        </w:rPr>
        <w:t>.</w:t>
      </w:r>
      <w:r w:rsidRPr="00F57358" w:rsidR="00E15F28">
        <w:rPr>
          <w:rFonts w:cstheme="minorHAnsi"/>
          <w:sz w:val="16"/>
          <w:szCs w:val="16"/>
          <w:lang w:val="en-GB"/>
        </w:rPr>
        <w:t xml:space="preserve"> </w:t>
      </w:r>
    </w:p>
    <w:p w:rsidRPr="00DC3235" w:rsidR="005925F9" w:rsidP="005925F9" w:rsidRDefault="00DC3235" w14:paraId="6A0826A1" w14:textId="1265D550">
      <w:pPr>
        <w:autoSpaceDE w:val="0"/>
        <w:autoSpaceDN w:val="0"/>
        <w:adjustRightInd w:val="0"/>
        <w:spacing w:after="0" w:line="240" w:lineRule="auto"/>
        <w:rPr>
          <w:rFonts w:cstheme="minorHAnsi"/>
          <w:sz w:val="20"/>
          <w:szCs w:val="20"/>
          <w:lang w:val="en-GB"/>
        </w:rPr>
      </w:pPr>
      <w:r w:rsidRPr="00F57358">
        <w:rPr>
          <w:rFonts w:cstheme="minorHAnsi"/>
          <w:sz w:val="20"/>
          <w:szCs w:val="20"/>
          <w:lang w:val="en-GB"/>
        </w:rPr>
        <w:t>Theory and History of Journalism</w:t>
      </w:r>
    </w:p>
    <w:p w:rsidRPr="001143CE" w:rsidR="00DC3235" w:rsidP="005925F9" w:rsidRDefault="00DC3235" w14:paraId="67B50CF7" w14:textId="77777777">
      <w:pPr>
        <w:autoSpaceDE w:val="0"/>
        <w:autoSpaceDN w:val="0"/>
        <w:adjustRightInd w:val="0"/>
        <w:spacing w:after="0" w:line="240" w:lineRule="auto"/>
        <w:rPr>
          <w:rFonts w:cstheme="minorHAnsi"/>
          <w:sz w:val="16"/>
          <w:szCs w:val="16"/>
          <w:lang w:val="en-GB"/>
        </w:rPr>
      </w:pPr>
    </w:p>
    <w:p w:rsidRPr="001143CE" w:rsidR="008943E2" w:rsidP="00DC2121" w:rsidRDefault="00DC2121" w14:paraId="673A649C" w14:textId="6F0F147D">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Degree of higher education and ISCED-F education</w:t>
      </w:r>
      <w:r w:rsidRPr="001143CE" w:rsidR="00650BBC">
        <w:rPr>
          <w:rFonts w:cstheme="minorHAnsi"/>
          <w:sz w:val="16"/>
          <w:szCs w:val="16"/>
          <w:lang w:val="en-GB"/>
        </w:rPr>
        <w:t xml:space="preserve"> degree code.</w:t>
      </w:r>
    </w:p>
    <w:p w:rsidRPr="001143CE" w:rsidR="005925F9" w:rsidP="005925F9" w:rsidRDefault="00E616C6" w14:paraId="1445E29C" w14:textId="5DF602D8">
      <w:pPr>
        <w:autoSpaceDE w:val="0"/>
        <w:autoSpaceDN w:val="0"/>
        <w:adjustRightInd w:val="0"/>
        <w:spacing w:after="0" w:line="240" w:lineRule="auto"/>
        <w:rPr>
          <w:rFonts w:cstheme="minorHAnsi"/>
          <w:sz w:val="20"/>
          <w:szCs w:val="20"/>
          <w:lang w:val="en-GB"/>
        </w:rPr>
      </w:pPr>
      <w:proofErr w:type="gramStart"/>
      <w:r w:rsidRPr="001143CE">
        <w:rPr>
          <w:rFonts w:cstheme="minorHAnsi"/>
          <w:sz w:val="20"/>
          <w:szCs w:val="20"/>
          <w:lang w:val="en-GB"/>
        </w:rPr>
        <w:t>3</w:t>
      </w:r>
      <w:r w:rsidRPr="001143CE">
        <w:rPr>
          <w:rFonts w:cstheme="minorHAnsi"/>
          <w:sz w:val="20"/>
          <w:szCs w:val="20"/>
          <w:vertAlign w:val="superscript"/>
          <w:lang w:val="en-GB"/>
        </w:rPr>
        <w:t>rd</w:t>
      </w:r>
      <w:proofErr w:type="gramEnd"/>
      <w:r w:rsidRPr="001143CE" w:rsidR="005925F9">
        <w:rPr>
          <w:rFonts w:cstheme="minorHAnsi"/>
          <w:sz w:val="20"/>
          <w:szCs w:val="20"/>
          <w:lang w:val="en-GB"/>
        </w:rPr>
        <w:t xml:space="preserve"> level, </w:t>
      </w:r>
      <w:r w:rsidRPr="001143CE">
        <w:rPr>
          <w:rFonts w:cstheme="minorHAnsi"/>
          <w:sz w:val="20"/>
          <w:szCs w:val="20"/>
          <w:lang w:val="en-GB"/>
        </w:rPr>
        <w:t>ISCED 864</w:t>
      </w:r>
    </w:p>
    <w:p w:rsidRPr="001143CE" w:rsidR="005925F9" w:rsidP="005925F9" w:rsidRDefault="005925F9" w14:paraId="29D67539" w14:textId="77777777">
      <w:pPr>
        <w:autoSpaceDE w:val="0"/>
        <w:autoSpaceDN w:val="0"/>
        <w:adjustRightInd w:val="0"/>
        <w:spacing w:after="0" w:line="240" w:lineRule="auto"/>
        <w:rPr>
          <w:rFonts w:cstheme="minorHAnsi"/>
          <w:sz w:val="16"/>
          <w:szCs w:val="16"/>
          <w:lang w:val="en-GB"/>
        </w:rPr>
      </w:pPr>
    </w:p>
    <w:p w:rsidRPr="001143CE" w:rsidR="00B04F60" w:rsidP="00B04F60" w:rsidRDefault="00DC2121" w14:paraId="2577B034" w14:textId="5922B93B">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Place(s) of </w:t>
      </w:r>
      <w:r w:rsidRPr="001143CE" w:rsidR="00FF1CAC">
        <w:rPr>
          <w:rFonts w:cstheme="minorHAnsi"/>
          <w:sz w:val="16"/>
          <w:szCs w:val="16"/>
          <w:lang w:val="en-GB"/>
        </w:rPr>
        <w:t>delivery</w:t>
      </w:r>
      <w:r w:rsidRPr="001143CE">
        <w:rPr>
          <w:rFonts w:cstheme="minorHAnsi"/>
          <w:sz w:val="16"/>
          <w:szCs w:val="16"/>
          <w:lang w:val="en-GB"/>
        </w:rPr>
        <w:t xml:space="preserve"> of the study programme</w:t>
      </w:r>
      <w:r w:rsidRPr="001143CE" w:rsidR="00A60517">
        <w:rPr>
          <w:rFonts w:cstheme="minorHAnsi"/>
          <w:sz w:val="16"/>
          <w:szCs w:val="16"/>
          <w:lang w:val="en-GB"/>
        </w:rPr>
        <w:t xml:space="preserve">. </w:t>
      </w:r>
    </w:p>
    <w:p w:rsidRPr="001143CE" w:rsidR="005925F9" w:rsidP="005925F9" w:rsidRDefault="00E616C6" w14:paraId="7D2210F9" w14:textId="41D7F202">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 xml:space="preserve">Building of the FAL CU, </w:t>
      </w:r>
      <w:proofErr w:type="spellStart"/>
      <w:r w:rsidRPr="001143CE" w:rsidR="005925F9">
        <w:rPr>
          <w:rFonts w:cstheme="minorHAnsi"/>
          <w:sz w:val="20"/>
          <w:szCs w:val="20"/>
          <w:lang w:val="en-GB"/>
        </w:rPr>
        <w:t>Hrabovská</w:t>
      </w:r>
      <w:proofErr w:type="spellEnd"/>
      <w:r w:rsidRPr="001143CE" w:rsidR="005925F9">
        <w:rPr>
          <w:rFonts w:cstheme="minorHAnsi"/>
          <w:sz w:val="20"/>
          <w:szCs w:val="20"/>
          <w:lang w:val="en-GB"/>
        </w:rPr>
        <w:t xml:space="preserve"> </w:t>
      </w:r>
      <w:proofErr w:type="spellStart"/>
      <w:r w:rsidRPr="001143CE" w:rsidR="005925F9">
        <w:rPr>
          <w:rFonts w:cstheme="minorHAnsi"/>
          <w:sz w:val="20"/>
          <w:szCs w:val="20"/>
          <w:lang w:val="en-GB"/>
        </w:rPr>
        <w:t>cesta</w:t>
      </w:r>
      <w:proofErr w:type="spellEnd"/>
      <w:r w:rsidRPr="001143CE" w:rsidR="005925F9">
        <w:rPr>
          <w:rFonts w:cstheme="minorHAnsi"/>
          <w:sz w:val="20"/>
          <w:szCs w:val="20"/>
          <w:lang w:val="en-GB"/>
        </w:rPr>
        <w:t xml:space="preserve"> 1B, 034 01 </w:t>
      </w:r>
      <w:proofErr w:type="spellStart"/>
      <w:r w:rsidRPr="001143CE" w:rsidR="005925F9">
        <w:rPr>
          <w:rFonts w:cstheme="minorHAnsi"/>
          <w:sz w:val="20"/>
          <w:szCs w:val="20"/>
          <w:lang w:val="en-GB"/>
        </w:rPr>
        <w:t>Ružomberok</w:t>
      </w:r>
      <w:proofErr w:type="spellEnd"/>
    </w:p>
    <w:p w:rsidRPr="001143CE" w:rsidR="005925F9" w:rsidP="005925F9" w:rsidRDefault="005925F9" w14:paraId="1EF216B0" w14:textId="77777777">
      <w:pPr>
        <w:autoSpaceDE w:val="0"/>
        <w:autoSpaceDN w:val="0"/>
        <w:adjustRightInd w:val="0"/>
        <w:spacing w:after="0" w:line="240" w:lineRule="auto"/>
        <w:rPr>
          <w:rFonts w:cstheme="minorHAnsi"/>
          <w:sz w:val="16"/>
          <w:szCs w:val="16"/>
          <w:lang w:val="en-GB"/>
        </w:rPr>
      </w:pPr>
    </w:p>
    <w:p w:rsidRPr="001143CE" w:rsidR="00D272CD" w:rsidP="00DC2121" w:rsidRDefault="00DC2121" w14:paraId="046EB3EE" w14:textId="650C76D7">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Name and number of the field of study in which higher education </w:t>
      </w:r>
      <w:proofErr w:type="gramStart"/>
      <w:r w:rsidRPr="001143CE">
        <w:rPr>
          <w:rFonts w:cstheme="minorHAnsi"/>
          <w:sz w:val="16"/>
          <w:szCs w:val="16"/>
          <w:lang w:val="en-GB"/>
        </w:rPr>
        <w:t>is obtained</w:t>
      </w:r>
      <w:proofErr w:type="gramEnd"/>
      <w:r w:rsidRPr="001143CE">
        <w:rPr>
          <w:rFonts w:cstheme="minorHAnsi"/>
          <w:sz w:val="16"/>
          <w:szCs w:val="16"/>
          <w:lang w:val="en-GB"/>
        </w:rPr>
        <w:t xml:space="preserve"> by completing the study programme, or a combination of two fields of study in which higher education is obtained by completing the study programme, ISCED-F codes of the field/fields</w:t>
      </w:r>
      <w:r w:rsidRPr="001143CE" w:rsidR="00A60517">
        <w:rPr>
          <w:rFonts w:cstheme="minorHAnsi"/>
          <w:sz w:val="16"/>
          <w:szCs w:val="16"/>
          <w:lang w:val="en-GB"/>
        </w:rPr>
        <w:t xml:space="preserve">. </w:t>
      </w:r>
    </w:p>
    <w:p w:rsidRPr="001143CE" w:rsidR="005925F9" w:rsidP="005925F9" w:rsidRDefault="00DE4B12" w14:paraId="53BCFB00" w14:textId="318C6432">
      <w:pPr>
        <w:autoSpaceDE w:val="0"/>
        <w:autoSpaceDN w:val="0"/>
        <w:adjustRightInd w:val="0"/>
        <w:spacing w:after="0" w:line="240" w:lineRule="auto"/>
        <w:rPr>
          <w:rFonts w:cstheme="minorHAnsi"/>
          <w:sz w:val="20"/>
          <w:szCs w:val="20"/>
          <w:lang w:val="en-GB"/>
        </w:rPr>
      </w:pPr>
      <w:proofErr w:type="gramStart"/>
      <w:r w:rsidRPr="00DE4B12">
        <w:rPr>
          <w:rFonts w:cstheme="minorHAnsi"/>
          <w:sz w:val="20"/>
          <w:szCs w:val="20"/>
          <w:lang w:val="en-GB"/>
        </w:rPr>
        <w:t>23</w:t>
      </w:r>
      <w:proofErr w:type="gramEnd"/>
      <w:r>
        <w:rPr>
          <w:rFonts w:cstheme="minorHAnsi"/>
          <w:sz w:val="20"/>
          <w:szCs w:val="20"/>
          <w:lang w:val="en-GB"/>
        </w:rPr>
        <w:t xml:space="preserve"> </w:t>
      </w:r>
      <w:r w:rsidRPr="00DE4B12">
        <w:rPr>
          <w:rFonts w:cstheme="minorHAnsi"/>
          <w:sz w:val="20"/>
          <w:szCs w:val="20"/>
          <w:lang w:val="en-GB"/>
        </w:rPr>
        <w:t>Media and Communication Studies</w:t>
      </w:r>
      <w:r>
        <w:rPr>
          <w:rFonts w:cstheme="minorHAnsi"/>
          <w:sz w:val="20"/>
          <w:szCs w:val="20"/>
          <w:lang w:val="en-GB"/>
        </w:rPr>
        <w:t xml:space="preserve">, </w:t>
      </w:r>
      <w:r w:rsidR="00BF66D0">
        <w:rPr>
          <w:rFonts w:cstheme="minorHAnsi"/>
          <w:sz w:val="20"/>
          <w:szCs w:val="20"/>
          <w:lang w:val="en-GB"/>
        </w:rPr>
        <w:t>Journalism and information</w:t>
      </w:r>
      <w:r w:rsidR="0057788B">
        <w:rPr>
          <w:rFonts w:cstheme="minorHAnsi"/>
          <w:sz w:val="20"/>
          <w:szCs w:val="20"/>
          <w:lang w:val="en-GB"/>
        </w:rPr>
        <w:t xml:space="preserve"> not defined further, 0320</w:t>
      </w:r>
    </w:p>
    <w:p w:rsidRPr="001143CE" w:rsidR="005925F9" w:rsidP="005925F9" w:rsidRDefault="005925F9" w14:paraId="7DFC9E7B" w14:textId="77777777">
      <w:pPr>
        <w:autoSpaceDE w:val="0"/>
        <w:autoSpaceDN w:val="0"/>
        <w:adjustRightInd w:val="0"/>
        <w:spacing w:after="0" w:line="240" w:lineRule="auto"/>
        <w:rPr>
          <w:rFonts w:cstheme="minorHAnsi"/>
          <w:sz w:val="16"/>
          <w:szCs w:val="16"/>
          <w:lang w:val="en-GB"/>
        </w:rPr>
      </w:pPr>
    </w:p>
    <w:p w:rsidRPr="001143CE" w:rsidR="00DC2121" w:rsidP="00DC2121" w:rsidRDefault="00DC2121" w14:paraId="4AC945B4" w14:textId="758BD39C">
      <w:pPr>
        <w:pStyle w:val="Odsekzoznamu"/>
        <w:numPr>
          <w:ilvl w:val="0"/>
          <w:numId w:val="7"/>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Type of the study programme: academically oriented, professionally</w:t>
      </w:r>
      <w:r w:rsidRPr="001143CE" w:rsidR="00E8104C">
        <w:rPr>
          <w:rFonts w:cstheme="minorHAnsi"/>
          <w:sz w:val="16"/>
          <w:szCs w:val="16"/>
          <w:lang w:val="en-GB"/>
        </w:rPr>
        <w:t xml:space="preserve"> </w:t>
      </w:r>
      <w:r w:rsidRPr="001143CE">
        <w:rPr>
          <w:rFonts w:cstheme="minorHAnsi"/>
          <w:sz w:val="16"/>
          <w:szCs w:val="16"/>
          <w:lang w:val="en-GB"/>
        </w:rPr>
        <w:t xml:space="preserve">oriented; translation, translation combination </w:t>
      </w:r>
      <w:r w:rsidRPr="001143CE" w:rsidR="003F3AD8">
        <w:rPr>
          <w:rFonts w:cstheme="minorHAnsi"/>
          <w:sz w:val="16"/>
          <w:szCs w:val="16"/>
          <w:lang w:val="en-GB"/>
        </w:rPr>
        <w:t xml:space="preserve">study programme </w:t>
      </w:r>
      <w:r w:rsidRPr="001143CE">
        <w:rPr>
          <w:rFonts w:cstheme="minorHAnsi"/>
          <w:sz w:val="16"/>
          <w:szCs w:val="16"/>
          <w:lang w:val="en-GB"/>
        </w:rPr>
        <w:t>(</w:t>
      </w:r>
      <w:r w:rsidRPr="001143CE" w:rsidR="00813F59">
        <w:rPr>
          <w:rFonts w:cstheme="minorHAnsi"/>
          <w:sz w:val="16"/>
          <w:szCs w:val="16"/>
          <w:lang w:val="en-GB"/>
        </w:rPr>
        <w:t xml:space="preserve">listing the </w:t>
      </w:r>
      <w:r w:rsidRPr="001143CE" w:rsidR="003F3AD8">
        <w:rPr>
          <w:rFonts w:cstheme="minorHAnsi"/>
          <w:sz w:val="16"/>
          <w:szCs w:val="16"/>
          <w:lang w:val="en-GB"/>
        </w:rPr>
        <w:t>specialization</w:t>
      </w:r>
      <w:r w:rsidRPr="001143CE" w:rsidR="00A15FDC">
        <w:rPr>
          <w:rFonts w:cstheme="minorHAnsi"/>
          <w:sz w:val="16"/>
          <w:szCs w:val="16"/>
          <w:lang w:val="en-GB"/>
        </w:rPr>
        <w:t>s</w:t>
      </w:r>
      <w:r w:rsidRPr="001143CE">
        <w:rPr>
          <w:rFonts w:cstheme="minorHAnsi"/>
          <w:sz w:val="16"/>
          <w:szCs w:val="16"/>
          <w:lang w:val="en-GB"/>
        </w:rPr>
        <w:t xml:space="preserve">); </w:t>
      </w:r>
      <w:r w:rsidRPr="001143CE" w:rsidR="00DE3030">
        <w:rPr>
          <w:rFonts w:cstheme="minorHAnsi"/>
          <w:sz w:val="16"/>
          <w:szCs w:val="16"/>
          <w:lang w:val="en-GB"/>
        </w:rPr>
        <w:t>teaching</w:t>
      </w:r>
      <w:r w:rsidRPr="001143CE">
        <w:rPr>
          <w:rFonts w:cstheme="minorHAnsi"/>
          <w:sz w:val="16"/>
          <w:szCs w:val="16"/>
          <w:lang w:val="en-GB"/>
        </w:rPr>
        <w:t xml:space="preserve">, </w:t>
      </w:r>
      <w:r w:rsidRPr="001143CE" w:rsidR="00DE3030">
        <w:rPr>
          <w:rFonts w:cstheme="minorHAnsi"/>
          <w:sz w:val="16"/>
          <w:szCs w:val="16"/>
          <w:lang w:val="en-GB"/>
        </w:rPr>
        <w:t xml:space="preserve">teaching </w:t>
      </w:r>
      <w:r w:rsidRPr="001143CE">
        <w:rPr>
          <w:rFonts w:cstheme="minorHAnsi"/>
          <w:sz w:val="16"/>
          <w:szCs w:val="16"/>
          <w:lang w:val="en-GB"/>
        </w:rPr>
        <w:t>combination study programme (</w:t>
      </w:r>
      <w:r w:rsidRPr="001143CE" w:rsidR="00813F59">
        <w:rPr>
          <w:rFonts w:cstheme="minorHAnsi"/>
          <w:sz w:val="16"/>
          <w:szCs w:val="16"/>
          <w:lang w:val="en-GB"/>
        </w:rPr>
        <w:t>listing the specializations</w:t>
      </w:r>
      <w:r w:rsidRPr="001143CE">
        <w:rPr>
          <w:rFonts w:cstheme="minorHAnsi"/>
          <w:sz w:val="16"/>
          <w:szCs w:val="16"/>
          <w:lang w:val="en-GB"/>
        </w:rPr>
        <w:t>)</w:t>
      </w:r>
      <w:proofErr w:type="gramStart"/>
      <w:r w:rsidRPr="001143CE">
        <w:rPr>
          <w:rFonts w:cstheme="minorHAnsi"/>
          <w:sz w:val="16"/>
          <w:szCs w:val="16"/>
          <w:lang w:val="en-GB"/>
        </w:rPr>
        <w:t>;</w:t>
      </w:r>
      <w:proofErr w:type="gramEnd"/>
      <w:r w:rsidRPr="001143CE">
        <w:rPr>
          <w:rFonts w:cstheme="minorHAnsi"/>
          <w:sz w:val="16"/>
          <w:szCs w:val="16"/>
          <w:lang w:val="en-GB"/>
        </w:rPr>
        <w:t xml:space="preserve"> artistic, engineering, doctoral, preparation for regulated profession, joint study programme, interdisciplinary studies.</w:t>
      </w:r>
    </w:p>
    <w:p w:rsidRPr="001143CE" w:rsidR="005925F9" w:rsidP="005925F9" w:rsidRDefault="005925F9" w14:paraId="15941DC8" w14:textId="4EB3E192">
      <w:pPr>
        <w:autoSpaceDE w:val="0"/>
        <w:autoSpaceDN w:val="0"/>
        <w:adjustRightInd w:val="0"/>
        <w:spacing w:after="0" w:line="240" w:lineRule="auto"/>
        <w:jc w:val="both"/>
        <w:rPr>
          <w:rFonts w:cstheme="minorHAnsi"/>
          <w:sz w:val="20"/>
          <w:szCs w:val="20"/>
          <w:lang w:val="en-GB"/>
        </w:rPr>
      </w:pPr>
      <w:proofErr w:type="gramStart"/>
      <w:r w:rsidRPr="001143CE">
        <w:rPr>
          <w:rFonts w:cstheme="minorHAnsi"/>
          <w:sz w:val="20"/>
          <w:szCs w:val="20"/>
          <w:lang w:val="en-GB"/>
        </w:rPr>
        <w:t>academically</w:t>
      </w:r>
      <w:proofErr w:type="gramEnd"/>
      <w:r w:rsidRPr="001143CE">
        <w:rPr>
          <w:rFonts w:cstheme="minorHAnsi"/>
          <w:sz w:val="20"/>
          <w:szCs w:val="20"/>
          <w:lang w:val="en-GB"/>
        </w:rPr>
        <w:t xml:space="preserve"> oriented</w:t>
      </w:r>
    </w:p>
    <w:p w:rsidRPr="001143CE" w:rsidR="005925F9" w:rsidP="005925F9" w:rsidRDefault="005925F9" w14:paraId="358F1F63" w14:textId="77777777">
      <w:pPr>
        <w:autoSpaceDE w:val="0"/>
        <w:autoSpaceDN w:val="0"/>
        <w:adjustRightInd w:val="0"/>
        <w:spacing w:after="0" w:line="240" w:lineRule="auto"/>
        <w:jc w:val="both"/>
        <w:rPr>
          <w:rFonts w:cstheme="minorHAnsi"/>
          <w:sz w:val="16"/>
          <w:szCs w:val="16"/>
          <w:lang w:val="en-GB"/>
        </w:rPr>
      </w:pPr>
    </w:p>
    <w:p w:rsidRPr="001143CE" w:rsidR="002E7394" w:rsidP="002E7394" w:rsidRDefault="00542915" w14:paraId="1917B7F9" w14:textId="7AB96D57">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Awarded ac</w:t>
      </w:r>
      <w:r w:rsidRPr="001143CE" w:rsidR="00DC2121">
        <w:rPr>
          <w:rFonts w:cstheme="minorHAnsi"/>
          <w:sz w:val="16"/>
          <w:szCs w:val="16"/>
          <w:lang w:val="en-GB"/>
        </w:rPr>
        <w:t xml:space="preserve">ademic </w:t>
      </w:r>
      <w:r w:rsidRPr="001143CE" w:rsidR="0097313F">
        <w:rPr>
          <w:rFonts w:cstheme="minorHAnsi"/>
          <w:sz w:val="16"/>
          <w:szCs w:val="16"/>
          <w:lang w:val="en-GB"/>
        </w:rPr>
        <w:t>degree</w:t>
      </w:r>
      <w:r w:rsidRPr="001143CE" w:rsidR="002E7394">
        <w:rPr>
          <w:rFonts w:cstheme="minorHAnsi"/>
          <w:sz w:val="16"/>
          <w:szCs w:val="16"/>
          <w:lang w:val="en-GB"/>
        </w:rPr>
        <w:t>.</w:t>
      </w:r>
    </w:p>
    <w:p w:rsidRPr="001143CE" w:rsidR="005925F9" w:rsidP="005925F9" w:rsidRDefault="00E616C6" w14:paraId="65E17840" w14:textId="02FB8CB9">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PhD</w:t>
      </w:r>
      <w:r w:rsidRPr="001143CE" w:rsidR="005925F9">
        <w:rPr>
          <w:rFonts w:cstheme="minorHAnsi"/>
          <w:sz w:val="20"/>
          <w:szCs w:val="20"/>
          <w:lang w:val="en-GB"/>
        </w:rPr>
        <w:t>.</w:t>
      </w:r>
    </w:p>
    <w:p w:rsidRPr="001143CE" w:rsidR="005925F9" w:rsidP="005925F9" w:rsidRDefault="005925F9" w14:paraId="4B8B4DFD" w14:textId="77777777">
      <w:pPr>
        <w:autoSpaceDE w:val="0"/>
        <w:autoSpaceDN w:val="0"/>
        <w:adjustRightInd w:val="0"/>
        <w:spacing w:after="0" w:line="240" w:lineRule="auto"/>
        <w:rPr>
          <w:rFonts w:cstheme="minorHAnsi"/>
          <w:sz w:val="16"/>
          <w:szCs w:val="16"/>
          <w:lang w:val="en-GB"/>
        </w:rPr>
      </w:pPr>
    </w:p>
    <w:p w:rsidRPr="001143CE" w:rsidR="00EC7726" w:rsidP="00EC7726" w:rsidRDefault="00DC2121" w14:paraId="70B7C89C" w14:textId="0C81A7BB">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Form of study</w:t>
      </w:r>
      <w:r w:rsidRPr="001143CE" w:rsidR="00EC7726">
        <w:rPr>
          <w:rFonts w:cstheme="minorHAnsi"/>
          <w:sz w:val="16"/>
          <w:szCs w:val="16"/>
          <w:lang w:val="en-GB"/>
        </w:rPr>
        <w:t xml:space="preserve">. </w:t>
      </w:r>
    </w:p>
    <w:p w:rsidRPr="001143CE" w:rsidR="005925F9" w:rsidP="005925F9" w:rsidRDefault="00DE4B12" w14:paraId="24067DEB" w14:textId="4C47F742">
      <w:pPr>
        <w:autoSpaceDE w:val="0"/>
        <w:autoSpaceDN w:val="0"/>
        <w:adjustRightInd w:val="0"/>
        <w:spacing w:after="0" w:line="240" w:lineRule="auto"/>
        <w:rPr>
          <w:rFonts w:cstheme="minorHAnsi"/>
          <w:sz w:val="20"/>
          <w:szCs w:val="20"/>
          <w:lang w:val="en-GB"/>
        </w:rPr>
      </w:pPr>
      <w:proofErr w:type="gramStart"/>
      <w:r>
        <w:rPr>
          <w:rFonts w:cstheme="minorHAnsi"/>
          <w:sz w:val="20"/>
          <w:szCs w:val="20"/>
          <w:lang w:val="en-GB"/>
        </w:rPr>
        <w:t>part</w:t>
      </w:r>
      <w:r w:rsidRPr="001143CE" w:rsidR="005925F9">
        <w:rPr>
          <w:rFonts w:cstheme="minorHAnsi"/>
          <w:sz w:val="20"/>
          <w:szCs w:val="20"/>
          <w:lang w:val="en-GB"/>
        </w:rPr>
        <w:t>-time</w:t>
      </w:r>
      <w:proofErr w:type="gramEnd"/>
    </w:p>
    <w:p w:rsidRPr="001143CE" w:rsidR="005925F9" w:rsidP="005925F9" w:rsidRDefault="005925F9" w14:paraId="261E36C0" w14:textId="77777777">
      <w:pPr>
        <w:autoSpaceDE w:val="0"/>
        <w:autoSpaceDN w:val="0"/>
        <w:adjustRightInd w:val="0"/>
        <w:spacing w:after="0" w:line="240" w:lineRule="auto"/>
        <w:rPr>
          <w:rFonts w:cstheme="minorHAnsi"/>
          <w:sz w:val="16"/>
          <w:szCs w:val="16"/>
          <w:lang w:val="en-GB"/>
        </w:rPr>
      </w:pPr>
    </w:p>
    <w:p w:rsidRPr="001143CE" w:rsidR="00DC2121" w:rsidP="00DC2121" w:rsidRDefault="00ED2968" w14:paraId="3158EF9D" w14:textId="0A0A5D6A">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In </w:t>
      </w:r>
      <w:r w:rsidRPr="001143CE" w:rsidR="008928EF">
        <w:rPr>
          <w:rFonts w:cstheme="minorHAnsi"/>
          <w:sz w:val="16"/>
          <w:szCs w:val="16"/>
          <w:lang w:val="en-GB"/>
        </w:rPr>
        <w:t xml:space="preserve">the </w:t>
      </w:r>
      <w:r w:rsidRPr="001143CE">
        <w:rPr>
          <w:rFonts w:cstheme="minorHAnsi"/>
          <w:sz w:val="16"/>
          <w:szCs w:val="16"/>
          <w:lang w:val="en-GB"/>
        </w:rPr>
        <w:t>case of joint study programmes</w:t>
      </w:r>
      <w:r w:rsidRPr="001143CE" w:rsidR="009D7769">
        <w:rPr>
          <w:rFonts w:cstheme="minorHAnsi"/>
          <w:sz w:val="16"/>
          <w:szCs w:val="16"/>
          <w:lang w:val="en-GB"/>
        </w:rPr>
        <w:t>,</w:t>
      </w:r>
      <w:r w:rsidRPr="001143CE">
        <w:rPr>
          <w:rFonts w:cstheme="minorHAnsi"/>
          <w:sz w:val="16"/>
          <w:szCs w:val="16"/>
          <w:lang w:val="en-GB"/>
        </w:rPr>
        <w:t xml:space="preserve"> cooperating institutions</w:t>
      </w:r>
      <w:r w:rsidRPr="001143CE" w:rsidR="00EE4E0F">
        <w:rPr>
          <w:rFonts w:cstheme="minorHAnsi"/>
          <w:sz w:val="16"/>
          <w:szCs w:val="16"/>
          <w:lang w:val="en-GB"/>
        </w:rPr>
        <w:t xml:space="preserve"> and</w:t>
      </w:r>
      <w:r w:rsidRPr="001143CE" w:rsidR="007B2B33">
        <w:rPr>
          <w:rFonts w:cstheme="minorHAnsi"/>
          <w:sz w:val="16"/>
          <w:szCs w:val="16"/>
          <w:lang w:val="en-GB"/>
        </w:rPr>
        <w:t xml:space="preserve"> </w:t>
      </w:r>
      <w:r w:rsidRPr="001143CE" w:rsidR="00DC2121">
        <w:rPr>
          <w:rFonts w:cstheme="minorHAnsi"/>
          <w:sz w:val="16"/>
          <w:szCs w:val="16"/>
          <w:lang w:val="en-GB"/>
        </w:rPr>
        <w:t>the</w:t>
      </w:r>
      <w:r w:rsidRPr="001143CE" w:rsidR="00EE4E0F">
        <w:rPr>
          <w:rFonts w:cstheme="minorHAnsi"/>
          <w:sz w:val="16"/>
          <w:szCs w:val="16"/>
          <w:lang w:val="en-GB"/>
        </w:rPr>
        <w:t xml:space="preserve"> </w:t>
      </w:r>
      <w:r w:rsidRPr="001143CE" w:rsidR="007B2B33">
        <w:rPr>
          <w:rFonts w:cstheme="minorHAnsi"/>
          <w:sz w:val="16"/>
          <w:szCs w:val="16"/>
          <w:lang w:val="en-GB"/>
        </w:rPr>
        <w:t>range</w:t>
      </w:r>
      <w:r w:rsidRPr="001143CE" w:rsidR="00DC2121">
        <w:rPr>
          <w:rFonts w:cstheme="minorHAnsi"/>
          <w:sz w:val="16"/>
          <w:szCs w:val="16"/>
          <w:lang w:val="en-GB"/>
        </w:rPr>
        <w:t xml:space="preserve"> of study obligations the student </w:t>
      </w:r>
      <w:proofErr w:type="spellStart"/>
      <w:r w:rsidRPr="001143CE" w:rsidR="00DC2121">
        <w:rPr>
          <w:rFonts w:cstheme="minorHAnsi"/>
          <w:sz w:val="16"/>
          <w:szCs w:val="16"/>
          <w:lang w:val="en-GB"/>
        </w:rPr>
        <w:t>fulfills</w:t>
      </w:r>
      <w:proofErr w:type="spellEnd"/>
      <w:r w:rsidRPr="001143CE" w:rsidR="00DC2121">
        <w:rPr>
          <w:rFonts w:cstheme="minorHAnsi"/>
          <w:sz w:val="16"/>
          <w:szCs w:val="16"/>
          <w:lang w:val="en-GB"/>
        </w:rPr>
        <w:t xml:space="preserve"> at </w:t>
      </w:r>
      <w:r w:rsidRPr="001143CE" w:rsidR="007B2B33">
        <w:rPr>
          <w:rFonts w:cstheme="minorHAnsi"/>
          <w:sz w:val="16"/>
          <w:szCs w:val="16"/>
          <w:lang w:val="en-GB"/>
        </w:rPr>
        <w:t xml:space="preserve">each of the </w:t>
      </w:r>
      <w:r w:rsidRPr="001143CE" w:rsidR="00EE4E0F">
        <w:rPr>
          <w:rFonts w:cstheme="minorHAnsi"/>
          <w:sz w:val="16"/>
          <w:szCs w:val="16"/>
          <w:lang w:val="en-GB"/>
        </w:rPr>
        <w:t>given</w:t>
      </w:r>
      <w:r w:rsidRPr="001143CE" w:rsidR="007B2B33">
        <w:rPr>
          <w:rFonts w:cstheme="minorHAnsi"/>
          <w:sz w:val="16"/>
          <w:szCs w:val="16"/>
          <w:lang w:val="en-GB"/>
        </w:rPr>
        <w:t xml:space="preserve"> </w:t>
      </w:r>
      <w:r w:rsidRPr="001143CE" w:rsidR="00650BBC">
        <w:rPr>
          <w:rFonts w:cstheme="minorHAnsi"/>
          <w:sz w:val="16"/>
          <w:szCs w:val="16"/>
          <w:lang w:val="en-GB"/>
        </w:rPr>
        <w:t>institution</w:t>
      </w:r>
      <w:r w:rsidRPr="001143CE" w:rsidR="00A01414">
        <w:rPr>
          <w:rFonts w:cstheme="minorHAnsi"/>
          <w:sz w:val="16"/>
          <w:szCs w:val="16"/>
          <w:lang w:val="en-GB"/>
        </w:rPr>
        <w:t>s</w:t>
      </w:r>
      <w:r w:rsidRPr="001143CE" w:rsidR="00DC2121">
        <w:rPr>
          <w:rFonts w:cstheme="minorHAnsi"/>
          <w:sz w:val="16"/>
          <w:szCs w:val="16"/>
          <w:lang w:val="en-GB"/>
        </w:rPr>
        <w:t xml:space="preserve"> (</w:t>
      </w:r>
      <w:r w:rsidRPr="001143CE" w:rsidR="00741C20">
        <w:rPr>
          <w:rFonts w:cstheme="minorHAnsi"/>
          <w:sz w:val="16"/>
          <w:szCs w:val="16"/>
          <w:lang w:val="en-GB"/>
        </w:rPr>
        <w:t>§</w:t>
      </w:r>
      <w:r w:rsidRPr="001143CE" w:rsidR="00DC2121">
        <w:rPr>
          <w:rFonts w:cstheme="minorHAnsi"/>
          <w:sz w:val="16"/>
          <w:szCs w:val="16"/>
          <w:lang w:val="en-GB"/>
        </w:rPr>
        <w:t xml:space="preserve"> 54a of the Act on Higher Education Institutions).</w:t>
      </w:r>
    </w:p>
    <w:p w:rsidRPr="001143CE" w:rsidR="005925F9" w:rsidP="005925F9" w:rsidRDefault="005925F9" w14:paraId="2739F7AA" w14:textId="7F86408D">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N/A</w:t>
      </w:r>
    </w:p>
    <w:p w:rsidRPr="001143CE" w:rsidR="005925F9" w:rsidP="005925F9" w:rsidRDefault="005925F9" w14:paraId="1496FD75" w14:textId="77777777">
      <w:pPr>
        <w:autoSpaceDE w:val="0"/>
        <w:autoSpaceDN w:val="0"/>
        <w:adjustRightInd w:val="0"/>
        <w:spacing w:after="0" w:line="240" w:lineRule="auto"/>
        <w:rPr>
          <w:rFonts w:cstheme="minorHAnsi"/>
          <w:sz w:val="16"/>
          <w:szCs w:val="16"/>
          <w:lang w:val="en-GB"/>
        </w:rPr>
      </w:pPr>
    </w:p>
    <w:p w:rsidRPr="001143CE" w:rsidR="00625B05" w:rsidP="00DC2121" w:rsidRDefault="00DC2121" w14:paraId="126537FA" w14:textId="2A380201">
      <w:pPr>
        <w:pStyle w:val="Odsekzoznamu"/>
        <w:numPr>
          <w:ilvl w:val="0"/>
          <w:numId w:val="7"/>
        </w:numPr>
        <w:autoSpaceDE w:val="0"/>
        <w:autoSpaceDN w:val="0"/>
        <w:adjustRightInd w:val="0"/>
        <w:spacing w:after="0" w:line="240" w:lineRule="auto"/>
        <w:rPr>
          <w:rFonts w:cstheme="minorHAnsi"/>
          <w:i/>
          <w:iCs/>
          <w:sz w:val="16"/>
          <w:szCs w:val="16"/>
          <w:lang w:val="en-GB"/>
        </w:rPr>
      </w:pPr>
      <w:r w:rsidRPr="001143CE">
        <w:rPr>
          <w:rFonts w:cstheme="minorHAnsi"/>
          <w:sz w:val="16"/>
          <w:szCs w:val="16"/>
          <w:lang w:val="en-GB"/>
        </w:rPr>
        <w:t>Language or languages in which the study programme</w:t>
      </w:r>
      <w:r w:rsidRPr="001143CE" w:rsidR="00A01414">
        <w:rPr>
          <w:rFonts w:cstheme="minorHAnsi"/>
          <w:sz w:val="16"/>
          <w:szCs w:val="16"/>
          <w:lang w:val="en-GB"/>
        </w:rPr>
        <w:t xml:space="preserve"> </w:t>
      </w:r>
      <w:proofErr w:type="gramStart"/>
      <w:r w:rsidRPr="001143CE" w:rsidR="00A01414">
        <w:rPr>
          <w:rFonts w:cstheme="minorHAnsi"/>
          <w:sz w:val="16"/>
          <w:szCs w:val="16"/>
          <w:lang w:val="en-GB"/>
        </w:rPr>
        <w:t>is</w:t>
      </w:r>
      <w:r w:rsidRPr="001143CE">
        <w:rPr>
          <w:rFonts w:cstheme="minorHAnsi"/>
          <w:sz w:val="16"/>
          <w:szCs w:val="16"/>
          <w:lang w:val="en-GB"/>
        </w:rPr>
        <w:t xml:space="preserve"> </w:t>
      </w:r>
      <w:r w:rsidRPr="001143CE" w:rsidR="004C529D">
        <w:rPr>
          <w:rFonts w:cstheme="minorHAnsi"/>
          <w:sz w:val="16"/>
          <w:szCs w:val="16"/>
          <w:lang w:val="en-GB"/>
        </w:rPr>
        <w:t>delivered</w:t>
      </w:r>
      <w:proofErr w:type="gramEnd"/>
      <w:r w:rsidRPr="001143CE" w:rsidR="002E54B1">
        <w:rPr>
          <w:rFonts w:cstheme="minorHAnsi"/>
          <w:sz w:val="16"/>
          <w:szCs w:val="16"/>
          <w:lang w:val="en-GB"/>
        </w:rPr>
        <w:t>.</w:t>
      </w:r>
    </w:p>
    <w:p w:rsidRPr="001143CE" w:rsidR="005925F9" w:rsidP="005925F9" w:rsidRDefault="005925F9" w14:paraId="5C675343" w14:textId="25A62053">
      <w:pPr>
        <w:autoSpaceDE w:val="0"/>
        <w:autoSpaceDN w:val="0"/>
        <w:adjustRightInd w:val="0"/>
        <w:spacing w:after="0" w:line="240" w:lineRule="auto"/>
        <w:rPr>
          <w:rFonts w:cstheme="minorHAnsi"/>
          <w:iCs/>
          <w:sz w:val="20"/>
          <w:szCs w:val="20"/>
          <w:lang w:val="en-GB"/>
        </w:rPr>
      </w:pPr>
      <w:r w:rsidRPr="001143CE">
        <w:rPr>
          <w:rFonts w:cstheme="minorHAnsi"/>
          <w:iCs/>
          <w:sz w:val="20"/>
          <w:szCs w:val="20"/>
          <w:lang w:val="en-GB"/>
        </w:rPr>
        <w:t>Slovak</w:t>
      </w:r>
    </w:p>
    <w:p w:rsidRPr="001143CE" w:rsidR="005925F9" w:rsidP="005925F9" w:rsidRDefault="005925F9" w14:paraId="1BA0C0F2" w14:textId="77777777">
      <w:pPr>
        <w:autoSpaceDE w:val="0"/>
        <w:autoSpaceDN w:val="0"/>
        <w:adjustRightInd w:val="0"/>
        <w:spacing w:after="0" w:line="240" w:lineRule="auto"/>
        <w:rPr>
          <w:rFonts w:cstheme="minorHAnsi"/>
          <w:i/>
          <w:iCs/>
          <w:sz w:val="16"/>
          <w:szCs w:val="16"/>
          <w:lang w:val="en-GB"/>
        </w:rPr>
      </w:pPr>
    </w:p>
    <w:p w:rsidRPr="001143CE" w:rsidR="001425FC" w:rsidP="00DC2121" w:rsidRDefault="0036372B" w14:paraId="5021260B" w14:textId="34E0E409">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S</w:t>
      </w:r>
      <w:r w:rsidRPr="001143CE" w:rsidR="00DC2121">
        <w:rPr>
          <w:rFonts w:cstheme="minorHAnsi"/>
          <w:sz w:val="16"/>
          <w:szCs w:val="16"/>
          <w:lang w:val="en-GB"/>
        </w:rPr>
        <w:t xml:space="preserve">tandard length of </w:t>
      </w:r>
      <w:r w:rsidRPr="001143CE" w:rsidR="00542915">
        <w:rPr>
          <w:rFonts w:cstheme="minorHAnsi"/>
          <w:sz w:val="16"/>
          <w:szCs w:val="16"/>
          <w:lang w:val="en-GB"/>
        </w:rPr>
        <w:t xml:space="preserve">the </w:t>
      </w:r>
      <w:r w:rsidRPr="001143CE" w:rsidR="00DC2121">
        <w:rPr>
          <w:rFonts w:cstheme="minorHAnsi"/>
          <w:sz w:val="16"/>
          <w:szCs w:val="16"/>
          <w:lang w:val="en-GB"/>
        </w:rPr>
        <w:t>study expressed in academic years</w:t>
      </w:r>
      <w:r w:rsidRPr="001143CE" w:rsidR="00A60517">
        <w:rPr>
          <w:rFonts w:cstheme="minorHAnsi"/>
          <w:sz w:val="16"/>
          <w:szCs w:val="16"/>
          <w:lang w:val="en-GB"/>
        </w:rPr>
        <w:t>.</w:t>
      </w:r>
    </w:p>
    <w:p w:rsidRPr="001143CE" w:rsidR="005925F9" w:rsidP="005925F9" w:rsidRDefault="00DE4B12" w14:paraId="6393FA50" w14:textId="06315D19">
      <w:pPr>
        <w:autoSpaceDE w:val="0"/>
        <w:autoSpaceDN w:val="0"/>
        <w:adjustRightInd w:val="0"/>
        <w:spacing w:after="0" w:line="240" w:lineRule="auto"/>
        <w:rPr>
          <w:rFonts w:cstheme="minorHAnsi"/>
          <w:sz w:val="20"/>
          <w:szCs w:val="20"/>
          <w:lang w:val="en-GB"/>
        </w:rPr>
      </w:pPr>
      <w:r>
        <w:rPr>
          <w:rFonts w:cstheme="minorHAnsi"/>
          <w:sz w:val="20"/>
          <w:szCs w:val="20"/>
          <w:lang w:val="en-GB"/>
        </w:rPr>
        <w:t>4</w:t>
      </w:r>
    </w:p>
    <w:p w:rsidRPr="001143CE" w:rsidR="005925F9" w:rsidP="005925F9" w:rsidRDefault="005925F9" w14:paraId="78A0B0CE" w14:textId="77777777">
      <w:pPr>
        <w:autoSpaceDE w:val="0"/>
        <w:autoSpaceDN w:val="0"/>
        <w:adjustRightInd w:val="0"/>
        <w:spacing w:after="0" w:line="240" w:lineRule="auto"/>
        <w:rPr>
          <w:rFonts w:cstheme="minorHAnsi"/>
          <w:sz w:val="16"/>
          <w:szCs w:val="16"/>
          <w:lang w:val="en-GB"/>
        </w:rPr>
      </w:pPr>
    </w:p>
    <w:p w:rsidRPr="001143CE" w:rsidR="00DC2121" w:rsidP="00DC2121" w:rsidRDefault="0036372B" w14:paraId="4ADE49A8" w14:textId="488E4BBE">
      <w:pPr>
        <w:pStyle w:val="Odsekzoznamu"/>
        <w:numPr>
          <w:ilvl w:val="0"/>
          <w:numId w:val="7"/>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C</w:t>
      </w:r>
      <w:r w:rsidRPr="001143CE" w:rsidR="00DC2121">
        <w:rPr>
          <w:rFonts w:cstheme="minorHAnsi"/>
          <w:sz w:val="16"/>
          <w:szCs w:val="16"/>
          <w:lang w:val="en-GB"/>
        </w:rPr>
        <w:t>apacity of the study programme (planned number of students),</w:t>
      </w:r>
      <w:r w:rsidRPr="001143CE" w:rsidR="00542915">
        <w:rPr>
          <w:rFonts w:cstheme="minorHAnsi"/>
          <w:sz w:val="16"/>
          <w:szCs w:val="16"/>
          <w:lang w:val="en-GB"/>
        </w:rPr>
        <w:t xml:space="preserve"> the</w:t>
      </w:r>
      <w:r w:rsidRPr="001143CE" w:rsidR="00DC2121">
        <w:rPr>
          <w:rFonts w:cstheme="minorHAnsi"/>
          <w:sz w:val="16"/>
          <w:szCs w:val="16"/>
          <w:lang w:val="en-GB"/>
        </w:rPr>
        <w:t xml:space="preserve"> actual number of </w:t>
      </w:r>
      <w:r w:rsidRPr="001143CE" w:rsidR="00DB3B1F">
        <w:rPr>
          <w:rFonts w:cstheme="minorHAnsi"/>
          <w:sz w:val="16"/>
          <w:szCs w:val="16"/>
          <w:lang w:val="en-GB"/>
        </w:rPr>
        <w:t>applicants</w:t>
      </w:r>
      <w:r w:rsidRPr="001143CE" w:rsidDel="00DB3B1F" w:rsidR="00DB3B1F">
        <w:rPr>
          <w:rFonts w:cstheme="minorHAnsi"/>
          <w:sz w:val="16"/>
          <w:szCs w:val="16"/>
          <w:lang w:val="en-GB"/>
        </w:rPr>
        <w:t xml:space="preserve"> </w:t>
      </w:r>
      <w:r w:rsidRPr="001143CE" w:rsidR="00DC2121">
        <w:rPr>
          <w:rFonts w:cstheme="minorHAnsi"/>
          <w:sz w:val="16"/>
          <w:szCs w:val="16"/>
          <w:lang w:val="en-GB"/>
        </w:rPr>
        <w:t>and students.</w:t>
      </w:r>
    </w:p>
    <w:p w:rsidRPr="001143CE" w:rsidR="005925F9" w:rsidP="33726C5F" w:rsidRDefault="00DE4B12" w14:paraId="22F67E0B" w14:textId="76CF1DF5">
      <w:pPr>
        <w:autoSpaceDE w:val="0"/>
        <w:autoSpaceDN w:val="0"/>
        <w:adjustRightInd w:val="0"/>
        <w:spacing w:after="0" w:line="240" w:lineRule="auto"/>
        <w:rPr>
          <w:rFonts w:cs="Calibri" w:cstheme="minorAscii"/>
          <w:sz w:val="20"/>
          <w:szCs w:val="20"/>
          <w:lang w:val="en-GB"/>
        </w:rPr>
      </w:pPr>
      <w:r w:rsidRPr="33726C5F" w:rsidR="00DE4B12">
        <w:rPr>
          <w:rFonts w:cs="Calibri" w:cstheme="minorAscii"/>
          <w:sz w:val="20"/>
          <w:szCs w:val="20"/>
          <w:lang w:val="en-GB"/>
        </w:rPr>
        <w:t xml:space="preserve">Capacity of study programme – </w:t>
      </w:r>
      <w:r w:rsidRPr="33726C5F" w:rsidR="08301B55">
        <w:rPr>
          <w:rFonts w:cs="Calibri" w:cstheme="minorAscii"/>
          <w:sz w:val="20"/>
          <w:szCs w:val="20"/>
          <w:lang w:val="en-GB"/>
        </w:rPr>
        <w:t>12</w:t>
      </w:r>
      <w:r w:rsidRPr="33726C5F" w:rsidR="00DE4B12">
        <w:rPr>
          <w:rFonts w:cs="Calibri" w:cstheme="minorAscii"/>
          <w:sz w:val="20"/>
          <w:szCs w:val="20"/>
          <w:lang w:val="en-GB"/>
        </w:rPr>
        <w:t xml:space="preserve"> students, planned number of students – </w:t>
      </w:r>
      <w:r w:rsidRPr="33726C5F" w:rsidR="324B738B">
        <w:rPr>
          <w:rFonts w:cs="Calibri" w:cstheme="minorAscii"/>
          <w:sz w:val="20"/>
          <w:szCs w:val="20"/>
          <w:lang w:val="en-GB"/>
        </w:rPr>
        <w:t>3</w:t>
      </w:r>
      <w:r w:rsidRPr="33726C5F" w:rsidR="00DE4B12">
        <w:rPr>
          <w:rFonts w:cs="Calibri" w:cstheme="minorAscii"/>
          <w:sz w:val="20"/>
          <w:szCs w:val="20"/>
          <w:lang w:val="en-GB"/>
        </w:rPr>
        <w:t xml:space="preserve"> student each year, N/A new study programme </w:t>
      </w:r>
    </w:p>
    <w:p w:rsidRPr="001143CE" w:rsidR="004A4FA4" w:rsidP="00DC2121" w:rsidRDefault="00DC2121" w14:paraId="22BD64FD" w14:textId="340F528A">
      <w:pPr>
        <w:pStyle w:val="Odsekzoznamu"/>
        <w:autoSpaceDE w:val="0"/>
        <w:autoSpaceDN w:val="0"/>
        <w:adjustRightInd w:val="0"/>
        <w:spacing w:after="0" w:line="240" w:lineRule="auto"/>
        <w:ind w:left="360"/>
        <w:rPr>
          <w:rFonts w:cstheme="minorHAnsi"/>
          <w:sz w:val="16"/>
          <w:szCs w:val="16"/>
          <w:lang w:val="en-GB"/>
        </w:rPr>
      </w:pPr>
      <w:r w:rsidRPr="001143CE">
        <w:rPr>
          <w:rFonts w:cstheme="minorHAnsi"/>
          <w:sz w:val="16"/>
          <w:szCs w:val="16"/>
          <w:lang w:val="en-GB"/>
        </w:rPr>
        <w:t xml:space="preserve"> </w:t>
      </w:r>
    </w:p>
    <w:p w:rsidRPr="001143CE" w:rsidR="00161A02" w:rsidP="00161A02" w:rsidRDefault="00667115" w14:paraId="56D81474" w14:textId="7F0EE8AF">
      <w:pPr>
        <w:pStyle w:val="Odsekzoznamu"/>
        <w:numPr>
          <w:ilvl w:val="0"/>
          <w:numId w:val="6"/>
        </w:numPr>
        <w:autoSpaceDE w:val="0"/>
        <w:autoSpaceDN w:val="0"/>
        <w:adjustRightInd w:val="0"/>
        <w:spacing w:after="0" w:line="240" w:lineRule="auto"/>
        <w:rPr>
          <w:rFonts w:cstheme="minorHAnsi"/>
          <w:b/>
          <w:bCs/>
          <w:sz w:val="16"/>
          <w:szCs w:val="16"/>
          <w:lang w:val="en-GB"/>
        </w:rPr>
      </w:pPr>
      <w:r w:rsidRPr="001143CE">
        <w:rPr>
          <w:rFonts w:cstheme="minorHAnsi"/>
          <w:b/>
          <w:bCs/>
          <w:sz w:val="16"/>
          <w:szCs w:val="16"/>
          <w:lang w:val="en-GB"/>
        </w:rPr>
        <w:t>Graduate profile and learning objectives</w:t>
      </w:r>
      <w:r w:rsidRPr="001143CE" w:rsidR="00D83FA4">
        <w:rPr>
          <w:rFonts w:cstheme="minorHAnsi"/>
          <w:b/>
          <w:bCs/>
          <w:sz w:val="16"/>
          <w:szCs w:val="16"/>
          <w:lang w:val="en-GB"/>
        </w:rPr>
        <w:t xml:space="preserve"> </w:t>
      </w:r>
    </w:p>
    <w:p w:rsidRPr="001143CE" w:rsidR="003F2B57" w:rsidP="004D3F71" w:rsidRDefault="00667115" w14:paraId="70508A52" w14:textId="41B1A96B">
      <w:pPr>
        <w:pStyle w:val="Odsekzoznamu"/>
        <w:numPr>
          <w:ilvl w:val="0"/>
          <w:numId w:val="18"/>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The institution defines the learning ob</w:t>
      </w:r>
      <w:r w:rsidRPr="001143CE" w:rsidR="00542915">
        <w:rPr>
          <w:rFonts w:cstheme="minorHAnsi"/>
          <w:sz w:val="16"/>
          <w:szCs w:val="16"/>
          <w:lang w:val="en-GB"/>
        </w:rPr>
        <w:t>jectives of the study programme</w:t>
      </w:r>
      <w:r w:rsidRPr="001143CE">
        <w:rPr>
          <w:rFonts w:cstheme="minorHAnsi"/>
          <w:sz w:val="16"/>
          <w:szCs w:val="16"/>
          <w:lang w:val="en-GB"/>
        </w:rPr>
        <w:t xml:space="preserve"> </w:t>
      </w:r>
      <w:r w:rsidRPr="001143CE" w:rsidR="006A51D8">
        <w:rPr>
          <w:rFonts w:cstheme="minorHAnsi"/>
          <w:sz w:val="16"/>
          <w:szCs w:val="16"/>
          <w:lang w:val="en-GB"/>
        </w:rPr>
        <w:t xml:space="preserve">such </w:t>
      </w:r>
      <w:r w:rsidRPr="001143CE">
        <w:rPr>
          <w:rFonts w:cstheme="minorHAnsi"/>
          <w:sz w:val="16"/>
          <w:szCs w:val="16"/>
          <w:lang w:val="en-GB"/>
        </w:rPr>
        <w:t>as student</w:t>
      </w:r>
      <w:r w:rsidRPr="001143CE" w:rsidR="006A51D8">
        <w:rPr>
          <w:rFonts w:cstheme="minorHAnsi"/>
          <w:sz w:val="16"/>
          <w:szCs w:val="16"/>
          <w:lang w:val="en-GB"/>
        </w:rPr>
        <w:t>'</w:t>
      </w:r>
      <w:r w:rsidRPr="001143CE">
        <w:rPr>
          <w:rFonts w:cstheme="minorHAnsi"/>
          <w:sz w:val="16"/>
          <w:szCs w:val="16"/>
          <w:lang w:val="en-GB"/>
        </w:rPr>
        <w:t>s abilities at the time of completion of the programme and the main learning outcomes</w:t>
      </w:r>
      <w:r w:rsidRPr="001143CE" w:rsidR="008667AF">
        <w:rPr>
          <w:rFonts w:cstheme="minorHAnsi"/>
          <w:sz w:val="16"/>
          <w:szCs w:val="16"/>
          <w:lang w:val="en-GB"/>
        </w:rPr>
        <w:t xml:space="preserve">. </w:t>
      </w:r>
    </w:p>
    <w:p w:rsidRPr="001143CE" w:rsidR="005925F9" w:rsidP="005925F9" w:rsidRDefault="005925F9" w14:paraId="595755D0" w14:textId="77777777">
      <w:pPr>
        <w:autoSpaceDE w:val="0"/>
        <w:autoSpaceDN w:val="0"/>
        <w:adjustRightInd w:val="0"/>
        <w:spacing w:after="0" w:line="240" w:lineRule="auto"/>
        <w:jc w:val="both"/>
        <w:rPr>
          <w:rFonts w:cstheme="minorHAnsi"/>
          <w:sz w:val="16"/>
          <w:szCs w:val="16"/>
          <w:lang w:val="en-GB"/>
        </w:rPr>
      </w:pPr>
    </w:p>
    <w:p w:rsidRPr="001143CE" w:rsidR="005925F9" w:rsidP="005925F9" w:rsidRDefault="005925F9" w14:paraId="33EB688E" w14:textId="20D57546">
      <w:pPr>
        <w:autoSpaceDE w:val="0"/>
        <w:autoSpaceDN w:val="0"/>
        <w:adjustRightInd w:val="0"/>
        <w:spacing w:after="0" w:line="240" w:lineRule="auto"/>
        <w:jc w:val="both"/>
        <w:rPr>
          <w:rFonts w:cstheme="minorHAnsi"/>
          <w:b/>
          <w:sz w:val="20"/>
          <w:szCs w:val="20"/>
          <w:lang w:val="en-GB"/>
        </w:rPr>
      </w:pPr>
      <w:r w:rsidRPr="001143CE">
        <w:rPr>
          <w:rFonts w:cstheme="minorHAnsi"/>
          <w:b/>
          <w:sz w:val="20"/>
          <w:szCs w:val="20"/>
          <w:lang w:val="en-GB"/>
        </w:rPr>
        <w:t>Learning objectives of the study programme</w:t>
      </w:r>
    </w:p>
    <w:p w:rsidRPr="001143CE" w:rsidR="005925F9" w:rsidP="005925F9" w:rsidRDefault="000470B9" w14:paraId="2C670314" w14:textId="52353EB2">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1. </w:t>
      </w:r>
      <w:r w:rsidR="009C5B89">
        <w:rPr>
          <w:rFonts w:cstheme="minorHAnsi"/>
          <w:sz w:val="20"/>
          <w:szCs w:val="20"/>
          <w:lang w:val="en-GB"/>
        </w:rPr>
        <w:t xml:space="preserve">To </w:t>
      </w:r>
      <w:r w:rsidR="00FA70E2">
        <w:rPr>
          <w:rFonts w:cstheme="minorHAnsi"/>
          <w:sz w:val="20"/>
          <w:szCs w:val="20"/>
          <w:lang w:val="en-GB"/>
        </w:rPr>
        <w:t>develop</w:t>
      </w:r>
      <w:r w:rsidRPr="001143CE" w:rsidR="00E616C6">
        <w:rPr>
          <w:rFonts w:cstheme="minorHAnsi"/>
          <w:sz w:val="20"/>
          <w:szCs w:val="20"/>
          <w:lang w:val="en-GB"/>
        </w:rPr>
        <w:t xml:space="preserve"> in-depth understanding of the state of knowledge and methods used in </w:t>
      </w:r>
      <w:r w:rsidR="00667792">
        <w:rPr>
          <w:rFonts w:cstheme="minorHAnsi"/>
          <w:sz w:val="20"/>
          <w:szCs w:val="20"/>
          <w:lang w:val="en-GB"/>
        </w:rPr>
        <w:t>media and mass-communication research</w:t>
      </w:r>
      <w:r w:rsidR="003F4A2E">
        <w:rPr>
          <w:rFonts w:cstheme="minorHAnsi"/>
          <w:sz w:val="20"/>
          <w:szCs w:val="20"/>
          <w:lang w:val="en-GB"/>
        </w:rPr>
        <w:t>.</w:t>
      </w:r>
    </w:p>
    <w:p w:rsidRPr="001143CE" w:rsidR="005925F9" w:rsidP="005925F9" w:rsidRDefault="00A6648B" w14:paraId="06EDCE3E" w14:textId="1EE962DB">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2. </w:t>
      </w:r>
      <w:r w:rsidR="003F67D9">
        <w:rPr>
          <w:rFonts w:cstheme="minorHAnsi"/>
          <w:sz w:val="20"/>
          <w:szCs w:val="20"/>
          <w:lang w:val="en-GB"/>
        </w:rPr>
        <w:t xml:space="preserve">To </w:t>
      </w:r>
      <w:r w:rsidR="00AA148E">
        <w:rPr>
          <w:rFonts w:cstheme="minorHAnsi"/>
          <w:sz w:val="20"/>
          <w:szCs w:val="20"/>
          <w:lang w:val="en-GB"/>
        </w:rPr>
        <w:t xml:space="preserve">enable a student </w:t>
      </w:r>
      <w:r w:rsidRPr="001143CE" w:rsidR="00E616C6">
        <w:rPr>
          <w:rFonts w:cstheme="minorHAnsi"/>
          <w:sz w:val="20"/>
          <w:szCs w:val="20"/>
          <w:lang w:val="en-GB"/>
        </w:rPr>
        <w:t xml:space="preserve">to carry out research, to publish and to present results from the field of </w:t>
      </w:r>
      <w:r w:rsidR="003F4A2E">
        <w:rPr>
          <w:rFonts w:cstheme="minorHAnsi"/>
          <w:sz w:val="20"/>
          <w:szCs w:val="20"/>
          <w:lang w:val="en-GB"/>
        </w:rPr>
        <w:t xml:space="preserve">media studies </w:t>
      </w:r>
      <w:r w:rsidRPr="001143CE" w:rsidR="00E616C6">
        <w:rPr>
          <w:rFonts w:cstheme="minorHAnsi"/>
          <w:sz w:val="20"/>
          <w:szCs w:val="20"/>
          <w:lang w:val="en-GB"/>
        </w:rPr>
        <w:t xml:space="preserve">and related fields </w:t>
      </w:r>
      <w:r w:rsidR="003F4A2E">
        <w:rPr>
          <w:rFonts w:cstheme="minorHAnsi"/>
          <w:sz w:val="20"/>
          <w:szCs w:val="20"/>
          <w:lang w:val="en-GB"/>
        </w:rPr>
        <w:t>in</w:t>
      </w:r>
      <w:r w:rsidRPr="001143CE" w:rsidR="00E616C6">
        <w:rPr>
          <w:rFonts w:cstheme="minorHAnsi"/>
          <w:sz w:val="20"/>
          <w:szCs w:val="20"/>
          <w:lang w:val="en-GB"/>
        </w:rPr>
        <w:t xml:space="preserve"> the position of a researcher or teaching faculty</w:t>
      </w:r>
      <w:r w:rsidR="009C5B89">
        <w:rPr>
          <w:rFonts w:cstheme="minorHAnsi"/>
          <w:sz w:val="20"/>
          <w:szCs w:val="20"/>
          <w:lang w:val="en-GB"/>
        </w:rPr>
        <w:t>.</w:t>
      </w:r>
    </w:p>
    <w:p w:rsidR="0006474C" w:rsidP="00E616C6" w:rsidRDefault="00A5351A" w14:paraId="54531843" w14:textId="0CFA0A48">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3. </w:t>
      </w:r>
      <w:r w:rsidR="00AA148E">
        <w:rPr>
          <w:rFonts w:cstheme="minorHAnsi"/>
          <w:sz w:val="20"/>
          <w:szCs w:val="20"/>
          <w:lang w:val="en-GB"/>
        </w:rPr>
        <w:t>To develop competence</w:t>
      </w:r>
      <w:r w:rsidR="002D16BE">
        <w:rPr>
          <w:rFonts w:cstheme="minorHAnsi"/>
          <w:sz w:val="20"/>
          <w:szCs w:val="20"/>
          <w:lang w:val="en-GB"/>
        </w:rPr>
        <w:t xml:space="preserve">s </w:t>
      </w:r>
      <w:proofErr w:type="gramStart"/>
      <w:r w:rsidR="002D16BE">
        <w:rPr>
          <w:rFonts w:cstheme="minorHAnsi"/>
          <w:sz w:val="20"/>
          <w:szCs w:val="20"/>
          <w:lang w:val="en-GB"/>
        </w:rPr>
        <w:t>related  to</w:t>
      </w:r>
      <w:proofErr w:type="gramEnd"/>
      <w:r w:rsidR="002D16BE">
        <w:rPr>
          <w:rFonts w:cstheme="minorHAnsi"/>
          <w:sz w:val="20"/>
          <w:szCs w:val="20"/>
          <w:lang w:val="en-GB"/>
        </w:rPr>
        <w:t xml:space="preserve"> holistic approach to current issues of media and communication</w:t>
      </w:r>
      <w:r w:rsidR="000D1BD5">
        <w:rPr>
          <w:rFonts w:cstheme="minorHAnsi"/>
          <w:sz w:val="20"/>
          <w:szCs w:val="20"/>
          <w:lang w:val="en-GB"/>
        </w:rPr>
        <w:t xml:space="preserve">. </w:t>
      </w:r>
    </w:p>
    <w:p w:rsidRPr="001143CE" w:rsidR="009C5B89" w:rsidP="00E616C6" w:rsidRDefault="009C5B89" w14:paraId="436F2354" w14:textId="77777777">
      <w:pPr>
        <w:autoSpaceDE w:val="0"/>
        <w:autoSpaceDN w:val="0"/>
        <w:adjustRightInd w:val="0"/>
        <w:spacing w:after="0" w:line="240" w:lineRule="auto"/>
        <w:jc w:val="both"/>
        <w:rPr>
          <w:rFonts w:cstheme="minorHAnsi"/>
          <w:sz w:val="20"/>
          <w:szCs w:val="20"/>
          <w:lang w:val="en-GB"/>
        </w:rPr>
      </w:pPr>
    </w:p>
    <w:p w:rsidRPr="001143CE" w:rsidR="0006474C" w:rsidP="005925F9" w:rsidRDefault="0006474C" w14:paraId="4D498CDC" w14:textId="55A5282B">
      <w:pPr>
        <w:autoSpaceDE w:val="0"/>
        <w:autoSpaceDN w:val="0"/>
        <w:adjustRightInd w:val="0"/>
        <w:spacing w:after="0" w:line="240" w:lineRule="auto"/>
        <w:jc w:val="both"/>
        <w:rPr>
          <w:rFonts w:cstheme="minorHAnsi"/>
          <w:b/>
          <w:sz w:val="20"/>
          <w:szCs w:val="20"/>
          <w:lang w:val="en-GB"/>
        </w:rPr>
      </w:pPr>
      <w:r w:rsidRPr="001143CE">
        <w:rPr>
          <w:rFonts w:cstheme="minorHAnsi"/>
          <w:b/>
          <w:sz w:val="20"/>
          <w:szCs w:val="20"/>
          <w:lang w:val="en-GB"/>
        </w:rPr>
        <w:t>Learning outcomes of the study programme</w:t>
      </w:r>
    </w:p>
    <w:p w:rsidRPr="001143CE" w:rsidR="0006474C" w:rsidP="005925F9" w:rsidRDefault="0006474C" w14:paraId="3C02DC3A" w14:textId="58276A0B">
      <w:pPr>
        <w:autoSpaceDE w:val="0"/>
        <w:autoSpaceDN w:val="0"/>
        <w:adjustRightInd w:val="0"/>
        <w:spacing w:after="0" w:line="240" w:lineRule="auto"/>
        <w:jc w:val="both"/>
        <w:rPr>
          <w:rFonts w:cstheme="minorHAnsi"/>
          <w:b/>
          <w:sz w:val="20"/>
          <w:szCs w:val="20"/>
          <w:lang w:val="en-GB"/>
        </w:rPr>
      </w:pPr>
      <w:r w:rsidRPr="001143CE">
        <w:rPr>
          <w:rFonts w:cstheme="minorHAnsi"/>
          <w:b/>
          <w:sz w:val="20"/>
          <w:szCs w:val="20"/>
          <w:lang w:val="en-GB"/>
        </w:rPr>
        <w:t>Knowledge</w:t>
      </w:r>
    </w:p>
    <w:p w:rsidRPr="001143CE" w:rsidR="00201CC3" w:rsidP="00201CC3" w:rsidRDefault="0006474C" w14:paraId="746D6303" w14:textId="780AD486">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K1 </w:t>
      </w:r>
      <w:proofErr w:type="gramStart"/>
      <w:r w:rsidRPr="001143CE" w:rsidR="00E616C6">
        <w:rPr>
          <w:rFonts w:cstheme="minorHAnsi"/>
          <w:sz w:val="20"/>
          <w:szCs w:val="20"/>
          <w:lang w:val="en-GB"/>
        </w:rPr>
        <w:t>The</w:t>
      </w:r>
      <w:proofErr w:type="gramEnd"/>
      <w:r w:rsidRPr="001143CE" w:rsidR="00E616C6">
        <w:rPr>
          <w:rFonts w:cstheme="minorHAnsi"/>
          <w:sz w:val="20"/>
          <w:szCs w:val="20"/>
          <w:lang w:val="en-GB"/>
        </w:rPr>
        <w:t xml:space="preserve"> student </w:t>
      </w:r>
      <w:r w:rsidR="00201CC3">
        <w:rPr>
          <w:rFonts w:cstheme="minorHAnsi"/>
          <w:sz w:val="20"/>
          <w:szCs w:val="20"/>
          <w:lang w:val="en-GB"/>
        </w:rPr>
        <w:t xml:space="preserve">has </w:t>
      </w:r>
      <w:r w:rsidRPr="001143CE" w:rsidR="00201CC3">
        <w:rPr>
          <w:rFonts w:cstheme="minorHAnsi"/>
          <w:sz w:val="20"/>
          <w:szCs w:val="20"/>
          <w:lang w:val="en-GB"/>
        </w:rPr>
        <w:t xml:space="preserve">in-depth understanding of the state of knowledge and </w:t>
      </w:r>
      <w:r w:rsidR="00201CC3">
        <w:rPr>
          <w:rFonts w:cstheme="minorHAnsi"/>
          <w:sz w:val="20"/>
          <w:szCs w:val="20"/>
          <w:lang w:val="en-GB"/>
        </w:rPr>
        <w:t>current issues in</w:t>
      </w:r>
      <w:r w:rsidRPr="001143CE" w:rsidR="00201CC3">
        <w:rPr>
          <w:rFonts w:cstheme="minorHAnsi"/>
          <w:sz w:val="20"/>
          <w:szCs w:val="20"/>
          <w:lang w:val="en-GB"/>
        </w:rPr>
        <w:t xml:space="preserve"> </w:t>
      </w:r>
      <w:r w:rsidR="00201CC3">
        <w:rPr>
          <w:rFonts w:cstheme="minorHAnsi"/>
          <w:sz w:val="20"/>
          <w:szCs w:val="20"/>
          <w:lang w:val="en-GB"/>
        </w:rPr>
        <w:t>media and mass-communication research.</w:t>
      </w:r>
    </w:p>
    <w:p w:rsidRPr="001143CE" w:rsidR="0006474C" w:rsidP="005925F9" w:rsidRDefault="0006474C" w14:paraId="6FDA96BA" w14:textId="238DDC70">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K2 </w:t>
      </w:r>
      <w:r w:rsidR="00297117">
        <w:rPr>
          <w:rFonts w:cstheme="minorHAnsi"/>
          <w:sz w:val="20"/>
          <w:szCs w:val="20"/>
          <w:lang w:val="en-GB"/>
        </w:rPr>
        <w:t xml:space="preserve">The </w:t>
      </w:r>
      <w:proofErr w:type="gramStart"/>
      <w:r w:rsidR="00297117">
        <w:rPr>
          <w:rFonts w:cstheme="minorHAnsi"/>
          <w:sz w:val="20"/>
          <w:szCs w:val="20"/>
          <w:lang w:val="en-GB"/>
        </w:rPr>
        <w:t xml:space="preserve">student </w:t>
      </w:r>
      <w:r w:rsidRPr="001143CE" w:rsidR="00E616C6">
        <w:rPr>
          <w:rFonts w:cstheme="minorHAnsi"/>
          <w:sz w:val="20"/>
          <w:szCs w:val="20"/>
          <w:lang w:val="en-GB"/>
        </w:rPr>
        <w:t xml:space="preserve"> has</w:t>
      </w:r>
      <w:proofErr w:type="gramEnd"/>
      <w:r w:rsidRPr="001143CE" w:rsidR="00E616C6">
        <w:rPr>
          <w:rFonts w:cstheme="minorHAnsi"/>
          <w:sz w:val="20"/>
          <w:szCs w:val="20"/>
          <w:lang w:val="en-GB"/>
        </w:rPr>
        <w:t xml:space="preserve"> in-depth understanding of </w:t>
      </w:r>
      <w:r w:rsidR="00297117">
        <w:rPr>
          <w:rFonts w:cstheme="minorHAnsi"/>
          <w:sz w:val="20"/>
          <w:szCs w:val="20"/>
          <w:lang w:val="en-GB"/>
        </w:rPr>
        <w:t>methods used in qualitative and quantitative media research.</w:t>
      </w:r>
    </w:p>
    <w:p w:rsidRPr="001143CE" w:rsidR="0006474C" w:rsidP="00E616C6" w:rsidRDefault="00E616C6" w14:paraId="7044C69C" w14:textId="1410D3E0">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K3 </w:t>
      </w:r>
      <w:r w:rsidR="00297117">
        <w:rPr>
          <w:rFonts w:cstheme="minorHAnsi"/>
          <w:sz w:val="20"/>
          <w:szCs w:val="20"/>
          <w:lang w:val="en-GB"/>
        </w:rPr>
        <w:t xml:space="preserve">The </w:t>
      </w:r>
      <w:proofErr w:type="gramStart"/>
      <w:r w:rsidR="00297117">
        <w:rPr>
          <w:rFonts w:cstheme="minorHAnsi"/>
          <w:sz w:val="20"/>
          <w:szCs w:val="20"/>
          <w:lang w:val="en-GB"/>
        </w:rPr>
        <w:t xml:space="preserve">student </w:t>
      </w:r>
      <w:r w:rsidRPr="001143CE" w:rsidR="00297117">
        <w:rPr>
          <w:rFonts w:cstheme="minorHAnsi"/>
          <w:sz w:val="20"/>
          <w:szCs w:val="20"/>
          <w:lang w:val="en-GB"/>
        </w:rPr>
        <w:t xml:space="preserve"> </w:t>
      </w:r>
      <w:r w:rsidRPr="001143CE" w:rsidR="00494B6C">
        <w:rPr>
          <w:rFonts w:cstheme="minorHAnsi"/>
          <w:sz w:val="20"/>
          <w:szCs w:val="20"/>
          <w:lang w:val="en-GB"/>
        </w:rPr>
        <w:t>has</w:t>
      </w:r>
      <w:proofErr w:type="gramEnd"/>
      <w:r w:rsidRPr="001143CE" w:rsidR="00494B6C">
        <w:rPr>
          <w:rFonts w:cstheme="minorHAnsi"/>
          <w:sz w:val="20"/>
          <w:szCs w:val="20"/>
          <w:lang w:val="en-GB"/>
        </w:rPr>
        <w:t xml:space="preserve"> in-depth understanding </w:t>
      </w:r>
      <w:r w:rsidRPr="001143CE">
        <w:rPr>
          <w:rFonts w:cstheme="minorHAnsi"/>
          <w:sz w:val="20"/>
          <w:szCs w:val="20"/>
          <w:lang w:val="en-GB"/>
        </w:rPr>
        <w:t xml:space="preserve">research rules and methods, </w:t>
      </w:r>
      <w:r w:rsidR="003C01CC">
        <w:rPr>
          <w:rFonts w:cstheme="minorHAnsi"/>
          <w:sz w:val="20"/>
          <w:szCs w:val="20"/>
          <w:lang w:val="en-GB"/>
        </w:rPr>
        <w:t>knows procedures of scientific work.,</w:t>
      </w:r>
    </w:p>
    <w:p w:rsidRPr="001143CE" w:rsidR="00E616C6" w:rsidP="00E616C6" w:rsidRDefault="00E616C6" w14:paraId="64508C38" w14:textId="77777777">
      <w:pPr>
        <w:autoSpaceDE w:val="0"/>
        <w:autoSpaceDN w:val="0"/>
        <w:adjustRightInd w:val="0"/>
        <w:spacing w:after="0" w:line="240" w:lineRule="auto"/>
        <w:jc w:val="both"/>
        <w:rPr>
          <w:rFonts w:cstheme="minorHAnsi"/>
          <w:sz w:val="20"/>
          <w:szCs w:val="20"/>
          <w:lang w:val="en-GB"/>
        </w:rPr>
      </w:pPr>
    </w:p>
    <w:p w:rsidRPr="001143CE" w:rsidR="00BB137E" w:rsidP="005925F9" w:rsidRDefault="00BB137E" w14:paraId="7B1C1251" w14:textId="7D59FBFD">
      <w:pPr>
        <w:autoSpaceDE w:val="0"/>
        <w:autoSpaceDN w:val="0"/>
        <w:adjustRightInd w:val="0"/>
        <w:spacing w:after="0" w:line="240" w:lineRule="auto"/>
        <w:jc w:val="both"/>
        <w:rPr>
          <w:rFonts w:cstheme="minorHAnsi"/>
          <w:b/>
          <w:sz w:val="20"/>
          <w:szCs w:val="20"/>
          <w:lang w:val="en-GB"/>
        </w:rPr>
      </w:pPr>
      <w:r w:rsidRPr="001143CE">
        <w:rPr>
          <w:rFonts w:cstheme="minorHAnsi"/>
          <w:b/>
          <w:sz w:val="20"/>
          <w:szCs w:val="20"/>
          <w:lang w:val="en-GB"/>
        </w:rPr>
        <w:t>Skills</w:t>
      </w:r>
    </w:p>
    <w:p w:rsidR="00BB137E" w:rsidP="005925F9" w:rsidRDefault="00BB137E" w14:paraId="7EF7A3F5" w14:textId="5E463F2C">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S1 </w:t>
      </w:r>
      <w:r w:rsidRPr="001143CE" w:rsidR="00E616C6">
        <w:rPr>
          <w:rFonts w:cstheme="minorHAnsi"/>
          <w:sz w:val="20"/>
          <w:szCs w:val="20"/>
          <w:lang w:val="en-GB"/>
        </w:rPr>
        <w:t xml:space="preserve">S/he is able to </w:t>
      </w:r>
      <w:proofErr w:type="gramStart"/>
      <w:r w:rsidR="0090600D">
        <w:rPr>
          <w:rFonts w:cstheme="minorHAnsi"/>
          <w:sz w:val="20"/>
          <w:szCs w:val="20"/>
          <w:lang w:val="en-GB"/>
        </w:rPr>
        <w:t>identify  new</w:t>
      </w:r>
      <w:proofErr w:type="gramEnd"/>
      <w:r w:rsidR="0090600D">
        <w:rPr>
          <w:rFonts w:cstheme="minorHAnsi"/>
          <w:sz w:val="20"/>
          <w:szCs w:val="20"/>
          <w:lang w:val="en-GB"/>
        </w:rPr>
        <w:t xml:space="preserve"> topics in media research</w:t>
      </w:r>
      <w:r w:rsidRPr="001143CE" w:rsidR="00E616C6">
        <w:rPr>
          <w:rFonts w:cstheme="minorHAnsi"/>
          <w:sz w:val="20"/>
          <w:szCs w:val="20"/>
          <w:lang w:val="en-GB"/>
        </w:rPr>
        <w:t xml:space="preserve">, test and implement in an innovative way </w:t>
      </w:r>
      <w:r w:rsidR="008A10C4">
        <w:rPr>
          <w:rFonts w:cstheme="minorHAnsi"/>
          <w:sz w:val="20"/>
          <w:szCs w:val="20"/>
          <w:lang w:val="en-GB"/>
        </w:rPr>
        <w:t>new research procedures.</w:t>
      </w:r>
    </w:p>
    <w:p w:rsidRPr="001143CE" w:rsidR="00491286" w:rsidP="005925F9" w:rsidRDefault="00491286" w14:paraId="47F258CB" w14:textId="5BE226A2">
      <w:pPr>
        <w:autoSpaceDE w:val="0"/>
        <w:autoSpaceDN w:val="0"/>
        <w:adjustRightInd w:val="0"/>
        <w:spacing w:after="0" w:line="240" w:lineRule="auto"/>
        <w:jc w:val="both"/>
        <w:rPr>
          <w:rFonts w:cstheme="minorHAnsi"/>
          <w:sz w:val="20"/>
          <w:szCs w:val="20"/>
          <w:lang w:val="en-GB"/>
        </w:rPr>
      </w:pPr>
      <w:r>
        <w:rPr>
          <w:rFonts w:cstheme="minorHAnsi"/>
          <w:sz w:val="20"/>
          <w:szCs w:val="20"/>
          <w:lang w:val="en-GB"/>
        </w:rPr>
        <w:t xml:space="preserve">S2 S/he is able to </w:t>
      </w:r>
      <w:r w:rsidR="0050303A">
        <w:rPr>
          <w:rFonts w:cstheme="minorHAnsi"/>
          <w:sz w:val="20"/>
          <w:szCs w:val="20"/>
          <w:lang w:val="en-GB"/>
        </w:rPr>
        <w:t>formulate in writing his/</w:t>
      </w:r>
      <w:proofErr w:type="gramStart"/>
      <w:r w:rsidR="0050303A">
        <w:rPr>
          <w:rFonts w:cstheme="minorHAnsi"/>
          <w:sz w:val="20"/>
          <w:szCs w:val="20"/>
          <w:lang w:val="en-GB"/>
        </w:rPr>
        <w:t>her  findings</w:t>
      </w:r>
      <w:proofErr w:type="gramEnd"/>
      <w:r w:rsidR="0050303A">
        <w:rPr>
          <w:rFonts w:cstheme="minorHAnsi"/>
          <w:sz w:val="20"/>
          <w:szCs w:val="20"/>
          <w:lang w:val="en-GB"/>
        </w:rPr>
        <w:t xml:space="preserve"> and present them to </w:t>
      </w:r>
      <w:r w:rsidR="00473DBB">
        <w:rPr>
          <w:rFonts w:cstheme="minorHAnsi"/>
          <w:sz w:val="20"/>
          <w:szCs w:val="20"/>
          <w:lang w:val="en-GB"/>
        </w:rPr>
        <w:t>expert audience as well as to general public.</w:t>
      </w:r>
    </w:p>
    <w:p w:rsidRPr="001143CE" w:rsidR="00BB137E" w:rsidP="005925F9" w:rsidRDefault="00BB137E" w14:paraId="3C50D121" w14:textId="41A7D294">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S3 </w:t>
      </w:r>
      <w:r w:rsidRPr="001143CE" w:rsidR="00E616C6">
        <w:rPr>
          <w:rFonts w:cstheme="minorHAnsi"/>
          <w:sz w:val="20"/>
          <w:szCs w:val="20"/>
          <w:lang w:val="en-GB"/>
        </w:rPr>
        <w:t xml:space="preserve">S/he is able to </w:t>
      </w:r>
      <w:r w:rsidR="00BE234C">
        <w:rPr>
          <w:rFonts w:cstheme="minorHAnsi"/>
          <w:sz w:val="20"/>
          <w:szCs w:val="20"/>
          <w:lang w:val="en-GB"/>
        </w:rPr>
        <w:t xml:space="preserve">apply </w:t>
      </w:r>
      <w:r w:rsidR="00491286">
        <w:rPr>
          <w:rFonts w:cstheme="minorHAnsi"/>
          <w:sz w:val="20"/>
          <w:szCs w:val="20"/>
          <w:lang w:val="en-GB"/>
        </w:rPr>
        <w:t>appropriate media research methods</w:t>
      </w:r>
    </w:p>
    <w:p w:rsidRPr="001143CE" w:rsidR="006F00DC" w:rsidP="006F00DC" w:rsidRDefault="006F00DC" w14:paraId="5E4ED603" w14:textId="2B7C9527">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S</w:t>
      </w:r>
      <w:r>
        <w:rPr>
          <w:rFonts w:cstheme="minorHAnsi"/>
          <w:sz w:val="20"/>
          <w:szCs w:val="20"/>
          <w:lang w:val="en-GB"/>
        </w:rPr>
        <w:t>4</w:t>
      </w:r>
      <w:r w:rsidRPr="001143CE">
        <w:rPr>
          <w:rFonts w:cstheme="minorHAnsi"/>
          <w:sz w:val="20"/>
          <w:szCs w:val="20"/>
          <w:lang w:val="en-GB"/>
        </w:rPr>
        <w:t xml:space="preserve"> S/he is </w:t>
      </w:r>
      <w:r w:rsidR="007606A6">
        <w:rPr>
          <w:rFonts w:cstheme="minorHAnsi"/>
          <w:sz w:val="20"/>
          <w:szCs w:val="20"/>
          <w:lang w:val="en-GB"/>
        </w:rPr>
        <w:t>able</w:t>
      </w:r>
      <w:r w:rsidRPr="001143CE">
        <w:rPr>
          <w:rFonts w:cstheme="minorHAnsi"/>
          <w:sz w:val="20"/>
          <w:szCs w:val="20"/>
          <w:lang w:val="en-GB"/>
        </w:rPr>
        <w:t xml:space="preserve"> to systematically</w:t>
      </w:r>
      <w:r w:rsidR="007606A6">
        <w:rPr>
          <w:rFonts w:cstheme="minorHAnsi"/>
          <w:sz w:val="20"/>
          <w:szCs w:val="20"/>
          <w:lang w:val="en-GB"/>
        </w:rPr>
        <w:t xml:space="preserve"> and independently</w:t>
      </w:r>
      <w:r w:rsidRPr="001143CE">
        <w:rPr>
          <w:rFonts w:cstheme="minorHAnsi"/>
          <w:sz w:val="20"/>
          <w:szCs w:val="20"/>
          <w:lang w:val="en-GB"/>
        </w:rPr>
        <w:t xml:space="preserve"> grasp and discuss critically research questions</w:t>
      </w:r>
    </w:p>
    <w:p w:rsidRPr="001143CE" w:rsidR="00BB137E" w:rsidP="00E616C6" w:rsidRDefault="00BB137E" w14:paraId="3C88736F" w14:textId="5A3B7E06">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S</w:t>
      </w:r>
      <w:r w:rsidR="00CF1615">
        <w:rPr>
          <w:rFonts w:cstheme="minorHAnsi"/>
          <w:sz w:val="20"/>
          <w:szCs w:val="20"/>
          <w:lang w:val="en-GB"/>
        </w:rPr>
        <w:t xml:space="preserve">5 </w:t>
      </w:r>
      <w:r w:rsidRPr="001143CE" w:rsidR="00E616C6">
        <w:rPr>
          <w:rFonts w:cstheme="minorHAnsi"/>
          <w:sz w:val="20"/>
          <w:szCs w:val="20"/>
          <w:lang w:val="en-GB"/>
        </w:rPr>
        <w:t xml:space="preserve">S/he is capable </w:t>
      </w:r>
      <w:proofErr w:type="gramStart"/>
      <w:r w:rsidRPr="001143CE" w:rsidR="00E616C6">
        <w:rPr>
          <w:rFonts w:cstheme="minorHAnsi"/>
          <w:sz w:val="20"/>
          <w:szCs w:val="20"/>
          <w:lang w:val="en-GB"/>
        </w:rPr>
        <w:t>of joining international scholarly discussions and to study and to present outcomes of his/her research in a foreign language</w:t>
      </w:r>
      <w:proofErr w:type="gramEnd"/>
      <w:r w:rsidRPr="001143CE" w:rsidR="00E616C6">
        <w:rPr>
          <w:rFonts w:cstheme="minorHAnsi"/>
          <w:sz w:val="20"/>
          <w:szCs w:val="20"/>
          <w:lang w:val="en-GB"/>
        </w:rPr>
        <w:t>.</w:t>
      </w:r>
    </w:p>
    <w:p w:rsidRPr="001143CE" w:rsidR="00E616C6" w:rsidP="00E616C6" w:rsidRDefault="00E616C6" w14:paraId="7B65989C" w14:textId="77777777">
      <w:pPr>
        <w:autoSpaceDE w:val="0"/>
        <w:autoSpaceDN w:val="0"/>
        <w:adjustRightInd w:val="0"/>
        <w:spacing w:after="0" w:line="240" w:lineRule="auto"/>
        <w:jc w:val="both"/>
        <w:rPr>
          <w:rFonts w:cstheme="minorHAnsi"/>
          <w:sz w:val="20"/>
          <w:szCs w:val="20"/>
          <w:lang w:val="en-GB"/>
        </w:rPr>
      </w:pPr>
    </w:p>
    <w:p w:rsidRPr="001143CE" w:rsidR="00BB137E" w:rsidP="005925F9" w:rsidRDefault="00BB137E" w14:paraId="59C13872" w14:textId="5229247C">
      <w:pPr>
        <w:autoSpaceDE w:val="0"/>
        <w:autoSpaceDN w:val="0"/>
        <w:adjustRightInd w:val="0"/>
        <w:spacing w:after="0" w:line="240" w:lineRule="auto"/>
        <w:jc w:val="both"/>
        <w:rPr>
          <w:rFonts w:cstheme="minorHAnsi"/>
          <w:b/>
          <w:sz w:val="20"/>
          <w:szCs w:val="20"/>
          <w:lang w:val="en-GB"/>
        </w:rPr>
      </w:pPr>
      <w:r w:rsidRPr="001143CE">
        <w:rPr>
          <w:rFonts w:cstheme="minorHAnsi"/>
          <w:b/>
          <w:sz w:val="20"/>
          <w:szCs w:val="20"/>
          <w:lang w:val="en-GB"/>
        </w:rPr>
        <w:t>Competencies</w:t>
      </w:r>
    </w:p>
    <w:p w:rsidRPr="001143CE" w:rsidR="00BB137E" w:rsidP="005925F9" w:rsidRDefault="00BB137E" w14:paraId="649F666C" w14:textId="724D662E">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C1 </w:t>
      </w:r>
      <w:r w:rsidRPr="001143CE" w:rsidR="00E616C6">
        <w:rPr>
          <w:rFonts w:cstheme="minorHAnsi"/>
          <w:sz w:val="20"/>
          <w:szCs w:val="20"/>
          <w:lang w:val="en-GB"/>
        </w:rPr>
        <w:t>S/he is able to apply his/her knowledge and skills within the framework of independent and innovative research.</w:t>
      </w:r>
    </w:p>
    <w:p w:rsidRPr="001143CE" w:rsidR="005527EE" w:rsidP="005527EE" w:rsidRDefault="005527EE" w14:paraId="0B47E04F" w14:textId="77777777">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C</w:t>
      </w:r>
      <w:r>
        <w:rPr>
          <w:rFonts w:cstheme="minorHAnsi"/>
          <w:sz w:val="20"/>
          <w:szCs w:val="20"/>
          <w:lang w:val="en-GB"/>
        </w:rPr>
        <w:t xml:space="preserve">2 </w:t>
      </w:r>
      <w:r w:rsidRPr="001143CE">
        <w:rPr>
          <w:rFonts w:cstheme="minorHAnsi"/>
          <w:sz w:val="20"/>
          <w:szCs w:val="20"/>
          <w:lang w:val="en-GB"/>
        </w:rPr>
        <w:t>S/he is able to design a meaningful research project, to help with its realization and to work in a project team.</w:t>
      </w:r>
    </w:p>
    <w:p w:rsidR="00E616C6" w:rsidP="00D53384" w:rsidRDefault="00BB137E" w14:paraId="57EE0F46" w14:textId="3D41684B">
      <w:pPr>
        <w:tabs>
          <w:tab w:val="left" w:pos="4820"/>
        </w:tabs>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C</w:t>
      </w:r>
      <w:r w:rsidR="005527EE">
        <w:rPr>
          <w:rFonts w:cstheme="minorHAnsi"/>
          <w:sz w:val="20"/>
          <w:szCs w:val="20"/>
          <w:lang w:val="en-GB"/>
        </w:rPr>
        <w:t>3</w:t>
      </w:r>
      <w:r w:rsidRPr="001143CE">
        <w:rPr>
          <w:rFonts w:cstheme="minorHAnsi"/>
          <w:sz w:val="20"/>
          <w:szCs w:val="20"/>
          <w:lang w:val="en-GB"/>
        </w:rPr>
        <w:t xml:space="preserve"> </w:t>
      </w:r>
      <w:r w:rsidRPr="001143CE" w:rsidR="00E616C6">
        <w:rPr>
          <w:rFonts w:cstheme="minorHAnsi"/>
          <w:sz w:val="20"/>
          <w:szCs w:val="20"/>
          <w:lang w:val="en-GB"/>
        </w:rPr>
        <w:t>S/he is able to independently identify and asses</w:t>
      </w:r>
      <w:r w:rsidR="00D53384">
        <w:rPr>
          <w:rFonts w:cstheme="minorHAnsi"/>
          <w:sz w:val="20"/>
          <w:szCs w:val="20"/>
          <w:lang w:val="en-GB"/>
        </w:rPr>
        <w:t>s information in interdisciplinary manner.</w:t>
      </w:r>
    </w:p>
    <w:p w:rsidRPr="001143CE" w:rsidR="00D53384" w:rsidP="00D53384" w:rsidRDefault="00D53384" w14:paraId="114ACED4" w14:textId="645E731E">
      <w:pPr>
        <w:tabs>
          <w:tab w:val="left" w:pos="4820"/>
        </w:tabs>
        <w:autoSpaceDE w:val="0"/>
        <w:autoSpaceDN w:val="0"/>
        <w:adjustRightInd w:val="0"/>
        <w:spacing w:after="0" w:line="240" w:lineRule="auto"/>
        <w:jc w:val="both"/>
        <w:rPr>
          <w:rFonts w:cstheme="minorHAnsi"/>
          <w:sz w:val="20"/>
          <w:szCs w:val="20"/>
          <w:lang w:val="en-GB"/>
        </w:rPr>
      </w:pPr>
      <w:r>
        <w:rPr>
          <w:rFonts w:cstheme="minorHAnsi"/>
          <w:sz w:val="20"/>
          <w:szCs w:val="20"/>
          <w:lang w:val="en-GB"/>
        </w:rPr>
        <w:t>C4 S/he is able to assess ethical and social aspects of scientific work</w:t>
      </w:r>
    </w:p>
    <w:p w:rsidRPr="001143CE" w:rsidR="00E616C6" w:rsidP="00E616C6" w:rsidRDefault="00E616C6" w14:paraId="107E683C" w14:textId="77777777">
      <w:pPr>
        <w:autoSpaceDE w:val="0"/>
        <w:autoSpaceDN w:val="0"/>
        <w:adjustRightInd w:val="0"/>
        <w:spacing w:after="0" w:line="240" w:lineRule="auto"/>
        <w:jc w:val="both"/>
        <w:rPr>
          <w:rFonts w:cstheme="minorHAnsi"/>
          <w:sz w:val="20"/>
          <w:szCs w:val="20"/>
          <w:lang w:val="en-GB"/>
        </w:rPr>
      </w:pPr>
    </w:p>
    <w:p w:rsidRPr="001143CE" w:rsidR="0007505C" w:rsidP="005925F9" w:rsidRDefault="0007505C" w14:paraId="2A8725C5" w14:textId="072DACCC">
      <w:pPr>
        <w:autoSpaceDE w:val="0"/>
        <w:autoSpaceDN w:val="0"/>
        <w:adjustRightInd w:val="0"/>
        <w:spacing w:after="0" w:line="240" w:lineRule="auto"/>
        <w:jc w:val="both"/>
        <w:rPr>
          <w:rFonts w:cstheme="minorHAnsi"/>
          <w:b/>
          <w:sz w:val="20"/>
          <w:szCs w:val="20"/>
          <w:lang w:val="en-GB"/>
        </w:rPr>
      </w:pPr>
      <w:r w:rsidRPr="001143CE">
        <w:rPr>
          <w:rFonts w:cstheme="minorHAnsi"/>
          <w:b/>
          <w:sz w:val="20"/>
          <w:szCs w:val="20"/>
          <w:lang w:val="en-GB"/>
        </w:rPr>
        <w:t>Graduate profile</w:t>
      </w:r>
    </w:p>
    <w:p w:rsidRPr="00C739FA" w:rsidR="0007505C" w:rsidP="00141BEE" w:rsidRDefault="00763039" w14:paraId="47354FEC" w14:textId="2E36ECDD">
      <w:pPr>
        <w:autoSpaceDE w:val="0"/>
        <w:autoSpaceDN w:val="0"/>
        <w:adjustRightInd w:val="0"/>
        <w:spacing w:after="0" w:line="240" w:lineRule="auto"/>
        <w:jc w:val="both"/>
        <w:rPr>
          <w:rFonts w:cstheme="minorHAnsi"/>
          <w:sz w:val="20"/>
          <w:szCs w:val="20"/>
          <w:lang w:val="en-GB"/>
        </w:rPr>
      </w:pPr>
      <w:r w:rsidRPr="00763039">
        <w:rPr>
          <w:rFonts w:cstheme="minorHAnsi"/>
          <w:sz w:val="20"/>
          <w:szCs w:val="20"/>
          <w:lang w:val="en-GB"/>
        </w:rPr>
        <w:t xml:space="preserve">The graduate of the doctoral study </w:t>
      </w:r>
      <w:r w:rsidRPr="00C739FA">
        <w:rPr>
          <w:rFonts w:cstheme="minorHAnsi"/>
          <w:sz w:val="20"/>
          <w:szCs w:val="20"/>
          <w:lang w:val="en-GB"/>
        </w:rPr>
        <w:t xml:space="preserve">programme in </w:t>
      </w:r>
      <w:r w:rsidRPr="00C739FA" w:rsidR="009659F7">
        <w:rPr>
          <w:rFonts w:cstheme="minorHAnsi"/>
          <w:sz w:val="20"/>
          <w:szCs w:val="20"/>
          <w:lang w:val="en-GB"/>
        </w:rPr>
        <w:t>theory and his</w:t>
      </w:r>
      <w:r w:rsidRPr="00C739FA" w:rsidR="00E15820">
        <w:rPr>
          <w:rFonts w:cstheme="minorHAnsi"/>
          <w:sz w:val="20"/>
          <w:szCs w:val="20"/>
          <w:lang w:val="en-GB"/>
        </w:rPr>
        <w:t xml:space="preserve">tory of journalism </w:t>
      </w:r>
      <w:r w:rsidRPr="00C739FA">
        <w:rPr>
          <w:rFonts w:cstheme="minorHAnsi"/>
          <w:sz w:val="20"/>
          <w:szCs w:val="20"/>
          <w:lang w:val="en-GB"/>
        </w:rPr>
        <w:t xml:space="preserve">will obtain a complete university education of the third level in the study field of philosophy. </w:t>
      </w:r>
      <w:r w:rsidRPr="00C739FA" w:rsidR="00141BEE">
        <w:rPr>
          <w:rFonts w:cstheme="minorHAnsi"/>
          <w:sz w:val="20"/>
          <w:szCs w:val="20"/>
          <w:lang w:val="en-GB"/>
        </w:rPr>
        <w:t xml:space="preserve">The graduate has comprehensive knowledge from his/her area of specialization in philosophy, which reflects the ongoing discussions. This knowledge provides a basis for his/her independent and innovative research, which is in compliance with rigorous rules of scientific integrity. The graduate is able to articulate, test and implement new hypotheses and arguments drawing on key discussions in the field. Moreover, s/he is capable of independent, innovative, critical and analytical thinking he/she is able to apply within the changing environment of research activities and societal practice. S/he is able to plan his/her own research and to carry out this research with a project team in various, mainly academic institutions. S/he is able to present results of his/her research in both an accessible and scholarly correct way in local and international context. The graduate studied philosophy in the context of a dialog of faith and reason in the spirit of Catholic intellectual tradition. The graduate can work in basic research (independent and </w:t>
      </w:r>
      <w:proofErr w:type="gramStart"/>
      <w:r w:rsidRPr="00C739FA" w:rsidR="00141BEE">
        <w:rPr>
          <w:rFonts w:cstheme="minorHAnsi"/>
          <w:sz w:val="20"/>
          <w:szCs w:val="20"/>
          <w:lang w:val="en-GB"/>
        </w:rPr>
        <w:t>team work</w:t>
      </w:r>
      <w:proofErr w:type="gramEnd"/>
      <w:r w:rsidRPr="00C739FA" w:rsidR="00141BEE">
        <w:rPr>
          <w:rFonts w:cstheme="minorHAnsi"/>
          <w:sz w:val="20"/>
          <w:szCs w:val="20"/>
          <w:lang w:val="en-GB"/>
        </w:rPr>
        <w:t>) and in the area of education (as a teaching faculty) but also in applied research, in the NGOs etc.</w:t>
      </w:r>
    </w:p>
    <w:p w:rsidRPr="00C739FA" w:rsidR="005925F9" w:rsidP="005925F9" w:rsidRDefault="005925F9" w14:paraId="67BC0A7E" w14:textId="77777777">
      <w:pPr>
        <w:autoSpaceDE w:val="0"/>
        <w:autoSpaceDN w:val="0"/>
        <w:adjustRightInd w:val="0"/>
        <w:spacing w:after="0" w:line="240" w:lineRule="auto"/>
        <w:jc w:val="both"/>
        <w:rPr>
          <w:rFonts w:cstheme="minorHAnsi"/>
          <w:sz w:val="16"/>
          <w:szCs w:val="16"/>
          <w:lang w:val="en-GB"/>
        </w:rPr>
      </w:pPr>
    </w:p>
    <w:p w:rsidRPr="00C739FA" w:rsidR="009B1167" w:rsidP="004D3F71" w:rsidRDefault="00742DE0" w14:paraId="132DBF70" w14:textId="6DA30037">
      <w:pPr>
        <w:pStyle w:val="Odsekzoznamu"/>
        <w:numPr>
          <w:ilvl w:val="0"/>
          <w:numId w:val="18"/>
        </w:numPr>
        <w:autoSpaceDE w:val="0"/>
        <w:autoSpaceDN w:val="0"/>
        <w:adjustRightInd w:val="0"/>
        <w:spacing w:after="0" w:line="240" w:lineRule="auto"/>
        <w:jc w:val="both"/>
        <w:rPr>
          <w:rFonts w:cstheme="minorHAnsi"/>
          <w:sz w:val="16"/>
          <w:szCs w:val="16"/>
          <w:lang w:val="en-GB"/>
        </w:rPr>
      </w:pPr>
      <w:r w:rsidRPr="00C739FA">
        <w:rPr>
          <w:rFonts w:cstheme="minorHAnsi"/>
          <w:sz w:val="16"/>
          <w:szCs w:val="16"/>
          <w:lang w:val="en-GB"/>
        </w:rPr>
        <w:t>The institu</w:t>
      </w:r>
      <w:r w:rsidRPr="00C739FA" w:rsidR="00542915">
        <w:rPr>
          <w:rFonts w:cstheme="minorHAnsi"/>
          <w:sz w:val="16"/>
          <w:szCs w:val="16"/>
          <w:lang w:val="en-GB"/>
        </w:rPr>
        <w:t>t</w:t>
      </w:r>
      <w:r w:rsidRPr="00C739FA">
        <w:rPr>
          <w:rFonts w:cstheme="minorHAnsi"/>
          <w:sz w:val="16"/>
          <w:szCs w:val="16"/>
          <w:lang w:val="en-GB"/>
        </w:rPr>
        <w:t>ion indicates the professions for which the graduate is prepared at the time of completion and the potential of the study programme from the point of view of graduate</w:t>
      </w:r>
      <w:r w:rsidRPr="00C739FA" w:rsidR="006A51D8">
        <w:rPr>
          <w:rFonts w:cstheme="minorHAnsi"/>
          <w:sz w:val="16"/>
          <w:szCs w:val="16"/>
          <w:lang w:val="en-GB"/>
        </w:rPr>
        <w:t>'</w:t>
      </w:r>
      <w:r w:rsidRPr="00C739FA">
        <w:rPr>
          <w:rFonts w:cstheme="minorHAnsi"/>
          <w:sz w:val="16"/>
          <w:szCs w:val="16"/>
          <w:lang w:val="en-GB"/>
        </w:rPr>
        <w:t xml:space="preserve">s </w:t>
      </w:r>
      <w:r w:rsidRPr="00C739FA" w:rsidR="00442CBA">
        <w:rPr>
          <w:rFonts w:cstheme="minorHAnsi"/>
          <w:sz w:val="16"/>
          <w:szCs w:val="16"/>
          <w:lang w:val="en-GB"/>
        </w:rPr>
        <w:t>employability</w:t>
      </w:r>
      <w:r w:rsidRPr="00C739FA">
        <w:rPr>
          <w:rFonts w:cstheme="minorHAnsi"/>
          <w:sz w:val="16"/>
          <w:szCs w:val="16"/>
          <w:lang w:val="en-GB"/>
        </w:rPr>
        <w:t>.</w:t>
      </w:r>
    </w:p>
    <w:p w:rsidRPr="001143CE" w:rsidR="0007505C" w:rsidP="008A6158" w:rsidRDefault="0007505C" w14:paraId="30CD76F6" w14:textId="6C6848CF">
      <w:pPr>
        <w:tabs>
          <w:tab w:val="left" w:pos="5245"/>
        </w:tabs>
        <w:autoSpaceDE w:val="0"/>
        <w:autoSpaceDN w:val="0"/>
        <w:adjustRightInd w:val="0"/>
        <w:spacing w:after="0" w:line="240" w:lineRule="auto"/>
        <w:jc w:val="both"/>
        <w:rPr>
          <w:rFonts w:cstheme="minorHAnsi"/>
          <w:sz w:val="20"/>
          <w:szCs w:val="20"/>
          <w:lang w:val="en-GB"/>
        </w:rPr>
      </w:pPr>
      <w:proofErr w:type="gramStart"/>
      <w:r w:rsidRPr="00C739FA">
        <w:rPr>
          <w:rFonts w:cstheme="minorHAnsi"/>
          <w:sz w:val="20"/>
          <w:szCs w:val="20"/>
          <w:lang w:val="en-GB"/>
        </w:rPr>
        <w:t>Suitable professions for graduates of the study programme</w:t>
      </w:r>
      <w:r w:rsidRPr="00C739FA" w:rsidR="00141BEE">
        <w:rPr>
          <w:rFonts w:cstheme="minorHAnsi"/>
          <w:sz w:val="20"/>
          <w:szCs w:val="20"/>
          <w:lang w:val="en-GB"/>
        </w:rPr>
        <w:t xml:space="preserve"> </w:t>
      </w:r>
      <w:r w:rsidRPr="00C739FA" w:rsidR="005742F1">
        <w:rPr>
          <w:rFonts w:cstheme="minorHAnsi"/>
          <w:sz w:val="20"/>
          <w:szCs w:val="20"/>
          <w:lang w:val="en-GB"/>
        </w:rPr>
        <w:t xml:space="preserve">theory and history of journalism </w:t>
      </w:r>
      <w:r w:rsidRPr="00C739FA" w:rsidR="00141BEE">
        <w:rPr>
          <w:rFonts w:cstheme="minorHAnsi"/>
          <w:sz w:val="20"/>
          <w:szCs w:val="20"/>
          <w:lang w:val="en-GB"/>
        </w:rPr>
        <w:t>(</w:t>
      </w:r>
      <w:r w:rsidR="00486D5C">
        <w:rPr>
          <w:rFonts w:cstheme="minorHAnsi"/>
          <w:sz w:val="20"/>
          <w:szCs w:val="20"/>
          <w:lang w:val="en-GB"/>
        </w:rPr>
        <w:t>part</w:t>
      </w:r>
      <w:r w:rsidRPr="00C739FA" w:rsidR="00141BEE">
        <w:rPr>
          <w:rFonts w:cstheme="minorHAnsi"/>
          <w:sz w:val="20"/>
          <w:szCs w:val="20"/>
          <w:lang w:val="en-GB"/>
        </w:rPr>
        <w:t>-time form</w:t>
      </w:r>
      <w:r w:rsidRPr="001143CE" w:rsidR="00141BEE">
        <w:rPr>
          <w:rFonts w:cstheme="minorHAnsi"/>
          <w:sz w:val="20"/>
          <w:szCs w:val="20"/>
          <w:lang w:val="en-GB"/>
        </w:rPr>
        <w:t>)</w:t>
      </w:r>
      <w:r w:rsidRPr="001143CE">
        <w:rPr>
          <w:rFonts w:cstheme="minorHAnsi"/>
          <w:sz w:val="20"/>
          <w:szCs w:val="20"/>
          <w:lang w:val="en-GB"/>
        </w:rPr>
        <w:t xml:space="preserve"> according to the statistical classification of occupations (SK ISCO-08_2020): </w:t>
      </w:r>
      <w:r w:rsidRPr="001143CE" w:rsidR="00141BEE">
        <w:rPr>
          <w:rFonts w:cstheme="minorHAnsi"/>
          <w:sz w:val="20"/>
          <w:szCs w:val="20"/>
          <w:lang w:val="en-GB"/>
        </w:rPr>
        <w:t>2310003</w:t>
      </w:r>
      <w:r w:rsidRPr="001143CE">
        <w:rPr>
          <w:rFonts w:cstheme="minorHAnsi"/>
          <w:sz w:val="20"/>
          <w:szCs w:val="20"/>
          <w:lang w:val="en-GB"/>
        </w:rPr>
        <w:t xml:space="preserve"> </w:t>
      </w:r>
      <w:r w:rsidRPr="001143CE" w:rsidR="00141BEE">
        <w:rPr>
          <w:rFonts w:cstheme="minorHAnsi"/>
          <w:sz w:val="20"/>
          <w:szCs w:val="20"/>
          <w:lang w:val="en-GB"/>
        </w:rPr>
        <w:t>assistant professor at the higher education institution</w:t>
      </w:r>
      <w:r w:rsidRPr="001143CE">
        <w:rPr>
          <w:rFonts w:cstheme="minorHAnsi"/>
          <w:sz w:val="20"/>
          <w:szCs w:val="20"/>
          <w:lang w:val="en-GB"/>
        </w:rPr>
        <w:t xml:space="preserve">, </w:t>
      </w:r>
      <w:r w:rsidRPr="005E6C33" w:rsidR="006B40B5">
        <w:rPr>
          <w:rFonts w:cstheme="minorHAnsi"/>
          <w:sz w:val="20"/>
          <w:szCs w:val="20"/>
        </w:rPr>
        <w:t xml:space="preserve">2641008 </w:t>
      </w:r>
      <w:proofErr w:type="spellStart"/>
      <w:r w:rsidR="006B40B5">
        <w:rPr>
          <w:rFonts w:cstheme="minorHAnsi"/>
          <w:sz w:val="20"/>
          <w:szCs w:val="20"/>
        </w:rPr>
        <w:t>publishing</w:t>
      </w:r>
      <w:proofErr w:type="spellEnd"/>
      <w:r w:rsidR="006B40B5">
        <w:rPr>
          <w:rFonts w:cstheme="minorHAnsi"/>
          <w:sz w:val="20"/>
          <w:szCs w:val="20"/>
        </w:rPr>
        <w:t xml:space="preserve"> editor</w:t>
      </w:r>
      <w:r w:rsidRPr="001143CE">
        <w:rPr>
          <w:rFonts w:cstheme="minorHAnsi"/>
          <w:sz w:val="20"/>
          <w:szCs w:val="20"/>
          <w:lang w:val="en-GB"/>
        </w:rPr>
        <w:t xml:space="preserve">, </w:t>
      </w:r>
      <w:r w:rsidRPr="005E6C33" w:rsidR="00CD2E1C">
        <w:rPr>
          <w:rFonts w:cstheme="minorHAnsi"/>
          <w:sz w:val="20"/>
          <w:szCs w:val="20"/>
        </w:rPr>
        <w:t xml:space="preserve">2642001 </w:t>
      </w:r>
      <w:proofErr w:type="spellStart"/>
      <w:r w:rsidR="00CD2E1C">
        <w:rPr>
          <w:rFonts w:cstheme="minorHAnsi"/>
          <w:sz w:val="20"/>
          <w:szCs w:val="20"/>
        </w:rPr>
        <w:t>Journalist</w:t>
      </w:r>
      <w:proofErr w:type="spellEnd"/>
      <w:r w:rsidR="00CD2E1C">
        <w:rPr>
          <w:rFonts w:cstheme="minorHAnsi"/>
          <w:sz w:val="20"/>
          <w:szCs w:val="20"/>
        </w:rPr>
        <w:t xml:space="preserve">, </w:t>
      </w:r>
      <w:r w:rsidRPr="005E6C33" w:rsidR="00A50469">
        <w:rPr>
          <w:rFonts w:cstheme="minorHAnsi"/>
          <w:sz w:val="20"/>
          <w:szCs w:val="20"/>
        </w:rPr>
        <w:t xml:space="preserve">2642002 </w:t>
      </w:r>
      <w:proofErr w:type="spellStart"/>
      <w:r w:rsidR="00A50469">
        <w:rPr>
          <w:rFonts w:cstheme="minorHAnsi"/>
          <w:sz w:val="20"/>
          <w:szCs w:val="20"/>
        </w:rPr>
        <w:t>Issue</w:t>
      </w:r>
      <w:proofErr w:type="spellEnd"/>
      <w:r w:rsidR="003F7377">
        <w:rPr>
          <w:rFonts w:cstheme="minorHAnsi"/>
          <w:sz w:val="20"/>
          <w:szCs w:val="20"/>
        </w:rPr>
        <w:t xml:space="preserve"> editor, </w:t>
      </w:r>
      <w:r w:rsidRPr="005E6C33" w:rsidR="007F4367">
        <w:rPr>
          <w:rFonts w:cstheme="minorHAnsi"/>
          <w:sz w:val="20"/>
          <w:szCs w:val="20"/>
        </w:rPr>
        <w:t xml:space="preserve">2642003 </w:t>
      </w:r>
      <w:proofErr w:type="spellStart"/>
      <w:r w:rsidR="007F4367">
        <w:rPr>
          <w:rFonts w:cstheme="minorHAnsi"/>
          <w:sz w:val="20"/>
          <w:szCs w:val="20"/>
        </w:rPr>
        <w:t>Chief</w:t>
      </w:r>
      <w:proofErr w:type="spellEnd"/>
      <w:r w:rsidR="007F4367">
        <w:rPr>
          <w:rFonts w:cstheme="minorHAnsi"/>
          <w:sz w:val="20"/>
          <w:szCs w:val="20"/>
        </w:rPr>
        <w:t xml:space="preserve"> of </w:t>
      </w:r>
      <w:proofErr w:type="spellStart"/>
      <w:r w:rsidR="007F4367">
        <w:rPr>
          <w:rFonts w:cstheme="minorHAnsi"/>
          <w:sz w:val="20"/>
          <w:szCs w:val="20"/>
        </w:rPr>
        <w:t>staff</w:t>
      </w:r>
      <w:proofErr w:type="spellEnd"/>
      <w:r w:rsidR="005A712A">
        <w:rPr>
          <w:rFonts w:cstheme="minorHAnsi"/>
          <w:sz w:val="20"/>
          <w:szCs w:val="20"/>
        </w:rPr>
        <w:t xml:space="preserve">, </w:t>
      </w:r>
      <w:r w:rsidRPr="005E6C33" w:rsidR="00A50469">
        <w:rPr>
          <w:rFonts w:cstheme="minorHAnsi"/>
          <w:sz w:val="20"/>
          <w:szCs w:val="20"/>
        </w:rPr>
        <w:t>264200</w:t>
      </w:r>
      <w:r w:rsidR="007F4367">
        <w:rPr>
          <w:rFonts w:cstheme="minorHAnsi"/>
          <w:sz w:val="20"/>
          <w:szCs w:val="20"/>
        </w:rPr>
        <w:t xml:space="preserve">4 </w:t>
      </w:r>
      <w:proofErr w:type="spellStart"/>
      <w:r w:rsidR="00A50469">
        <w:rPr>
          <w:rFonts w:cstheme="minorHAnsi"/>
          <w:sz w:val="20"/>
          <w:szCs w:val="20"/>
        </w:rPr>
        <w:t>Chief</w:t>
      </w:r>
      <w:proofErr w:type="spellEnd"/>
      <w:r w:rsidRPr="005E6C33" w:rsidR="00A50469">
        <w:rPr>
          <w:rFonts w:cstheme="minorHAnsi"/>
          <w:sz w:val="20"/>
          <w:szCs w:val="20"/>
        </w:rPr>
        <w:t xml:space="preserve"> </w:t>
      </w:r>
      <w:r w:rsidR="00A50469">
        <w:rPr>
          <w:rFonts w:cstheme="minorHAnsi"/>
          <w:sz w:val="20"/>
          <w:szCs w:val="20"/>
        </w:rPr>
        <w:t xml:space="preserve">editor, </w:t>
      </w:r>
      <w:r w:rsidRPr="009E338B" w:rsidR="00067485">
        <w:rPr>
          <w:rFonts w:cstheme="minorHAnsi"/>
          <w:sz w:val="20"/>
          <w:szCs w:val="20"/>
        </w:rPr>
        <w:t xml:space="preserve">2642005 </w:t>
      </w:r>
      <w:proofErr w:type="spellStart"/>
      <w:r w:rsidR="00067485">
        <w:rPr>
          <w:rFonts w:cstheme="minorHAnsi"/>
          <w:sz w:val="20"/>
          <w:szCs w:val="20"/>
        </w:rPr>
        <w:t>Journalist</w:t>
      </w:r>
      <w:proofErr w:type="spellEnd"/>
      <w:r w:rsidR="00067485">
        <w:rPr>
          <w:rFonts w:cstheme="minorHAnsi"/>
          <w:sz w:val="20"/>
          <w:szCs w:val="20"/>
        </w:rPr>
        <w:t xml:space="preserve">, </w:t>
      </w:r>
      <w:r w:rsidRPr="009E338B" w:rsidR="00C32842">
        <w:rPr>
          <w:rFonts w:cstheme="minorHAnsi"/>
          <w:sz w:val="20"/>
          <w:szCs w:val="20"/>
        </w:rPr>
        <w:t xml:space="preserve">2642009 </w:t>
      </w:r>
      <w:proofErr w:type="spellStart"/>
      <w:r w:rsidR="000E4927">
        <w:rPr>
          <w:rFonts w:cstheme="minorHAnsi"/>
          <w:sz w:val="20"/>
          <w:szCs w:val="20"/>
        </w:rPr>
        <w:t>Anchor</w:t>
      </w:r>
      <w:proofErr w:type="spellEnd"/>
      <w:r w:rsidR="000E4927">
        <w:rPr>
          <w:rFonts w:cstheme="minorHAnsi"/>
          <w:sz w:val="20"/>
          <w:szCs w:val="20"/>
        </w:rPr>
        <w:t xml:space="preserve">, </w:t>
      </w:r>
      <w:r w:rsidRPr="009E338B" w:rsidR="008A24B4">
        <w:rPr>
          <w:rFonts w:cstheme="minorHAnsi"/>
          <w:sz w:val="20"/>
          <w:szCs w:val="20"/>
        </w:rPr>
        <w:t xml:space="preserve">2642006 </w:t>
      </w:r>
      <w:proofErr w:type="spellStart"/>
      <w:r w:rsidR="008A24B4">
        <w:rPr>
          <w:rFonts w:cstheme="minorHAnsi"/>
          <w:sz w:val="20"/>
          <w:szCs w:val="20"/>
        </w:rPr>
        <w:t>Newswire</w:t>
      </w:r>
      <w:proofErr w:type="spellEnd"/>
      <w:r w:rsidR="008A24B4">
        <w:rPr>
          <w:rFonts w:cstheme="minorHAnsi"/>
          <w:sz w:val="20"/>
          <w:szCs w:val="20"/>
        </w:rPr>
        <w:t xml:space="preserve"> </w:t>
      </w:r>
      <w:proofErr w:type="spellStart"/>
      <w:r w:rsidR="008A24B4">
        <w:rPr>
          <w:rFonts w:cstheme="minorHAnsi"/>
          <w:sz w:val="20"/>
          <w:szCs w:val="20"/>
        </w:rPr>
        <w:t>journalist</w:t>
      </w:r>
      <w:proofErr w:type="spellEnd"/>
      <w:r w:rsidR="008A24B4">
        <w:rPr>
          <w:rFonts w:cstheme="minorHAnsi"/>
          <w:sz w:val="20"/>
          <w:szCs w:val="20"/>
        </w:rPr>
        <w:t xml:space="preserve">, </w:t>
      </w:r>
      <w:r w:rsidRPr="009E338B" w:rsidR="000059BE">
        <w:rPr>
          <w:rFonts w:cstheme="minorHAnsi"/>
          <w:sz w:val="20"/>
          <w:szCs w:val="20"/>
        </w:rPr>
        <w:t xml:space="preserve">2642008 </w:t>
      </w:r>
      <w:proofErr w:type="spellStart"/>
      <w:r w:rsidRPr="009E338B" w:rsidR="000059BE">
        <w:rPr>
          <w:rFonts w:cstheme="minorHAnsi"/>
          <w:sz w:val="20"/>
          <w:szCs w:val="20"/>
        </w:rPr>
        <w:t>Report</w:t>
      </w:r>
      <w:r w:rsidR="000059BE">
        <w:rPr>
          <w:rFonts w:cstheme="minorHAnsi"/>
          <w:sz w:val="20"/>
          <w:szCs w:val="20"/>
        </w:rPr>
        <w:t>er</w:t>
      </w:r>
      <w:proofErr w:type="spellEnd"/>
      <w:r w:rsidR="000059BE">
        <w:rPr>
          <w:rFonts w:cstheme="minorHAnsi"/>
          <w:sz w:val="20"/>
          <w:szCs w:val="20"/>
        </w:rPr>
        <w:t xml:space="preserve">, </w:t>
      </w:r>
      <w:r w:rsidRPr="001143CE" w:rsidR="00141BEE">
        <w:rPr>
          <w:rFonts w:cstheme="minorHAnsi"/>
          <w:sz w:val="20"/>
          <w:szCs w:val="20"/>
          <w:lang w:val="en-GB"/>
        </w:rPr>
        <w:t>2422016</w:t>
      </w:r>
      <w:r w:rsidRPr="001143CE">
        <w:rPr>
          <w:rFonts w:cstheme="minorHAnsi"/>
          <w:sz w:val="20"/>
          <w:szCs w:val="20"/>
          <w:lang w:val="en-GB"/>
        </w:rPr>
        <w:t xml:space="preserve"> </w:t>
      </w:r>
      <w:r w:rsidRPr="001143CE" w:rsidR="00141BEE">
        <w:rPr>
          <w:rFonts w:cstheme="minorHAnsi"/>
          <w:sz w:val="20"/>
          <w:szCs w:val="20"/>
          <w:lang w:val="en-GB"/>
        </w:rPr>
        <w:t>a specialist in the field of development of science, research, and innovation</w:t>
      </w:r>
      <w:proofErr w:type="gramEnd"/>
      <w:r w:rsidRPr="001143CE" w:rsidR="00141BEE">
        <w:rPr>
          <w:rFonts w:cstheme="minorHAnsi"/>
          <w:sz w:val="20"/>
          <w:szCs w:val="20"/>
          <w:lang w:val="en-GB"/>
        </w:rPr>
        <w:t xml:space="preserve"> </w:t>
      </w:r>
    </w:p>
    <w:p w:rsidRPr="001143CE" w:rsidR="0007505C" w:rsidP="0007505C" w:rsidRDefault="0007505C" w14:paraId="3A15ECC1" w14:textId="77777777">
      <w:pPr>
        <w:autoSpaceDE w:val="0"/>
        <w:autoSpaceDN w:val="0"/>
        <w:adjustRightInd w:val="0"/>
        <w:spacing w:after="0" w:line="240" w:lineRule="auto"/>
        <w:jc w:val="both"/>
        <w:rPr>
          <w:rFonts w:cstheme="minorHAnsi"/>
          <w:sz w:val="16"/>
          <w:szCs w:val="16"/>
          <w:lang w:val="en-GB"/>
        </w:rPr>
      </w:pPr>
    </w:p>
    <w:p w:rsidRPr="001143CE" w:rsidR="002A5D97" w:rsidP="0048758C" w:rsidRDefault="00742DE0" w14:paraId="392F7CB4" w14:textId="57BD4B88">
      <w:pPr>
        <w:pStyle w:val="Odsekzoznamu"/>
        <w:numPr>
          <w:ilvl w:val="0"/>
          <w:numId w:val="18"/>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 xml:space="preserve">Relevant external stakeholders who have provided the statement or a </w:t>
      </w:r>
      <w:proofErr w:type="spellStart"/>
      <w:r w:rsidRPr="001143CE">
        <w:rPr>
          <w:rFonts w:cstheme="minorHAnsi"/>
          <w:sz w:val="16"/>
          <w:szCs w:val="16"/>
          <w:lang w:val="en-GB"/>
        </w:rPr>
        <w:t>favorable</w:t>
      </w:r>
      <w:proofErr w:type="spellEnd"/>
      <w:r w:rsidRPr="001143CE">
        <w:rPr>
          <w:rFonts w:cstheme="minorHAnsi"/>
          <w:sz w:val="16"/>
          <w:szCs w:val="16"/>
          <w:lang w:val="en-GB"/>
        </w:rPr>
        <w:t xml:space="preserve"> opinion on the compliance of the acquired qualification with the sector-specific requirements for the profession</w:t>
      </w:r>
      <w:r w:rsidRPr="001143CE" w:rsidR="004E3395">
        <w:rPr>
          <w:rFonts w:cstheme="minorHAnsi"/>
          <w:sz w:val="16"/>
          <w:szCs w:val="16"/>
          <w:lang w:val="en-GB"/>
        </w:rPr>
        <w:t xml:space="preserve">. </w:t>
      </w:r>
    </w:p>
    <w:p w:rsidRPr="001143CE" w:rsidR="004A64F4" w:rsidP="004A64F4" w:rsidRDefault="004A64F4" w14:paraId="3D962901" w14:textId="31363FAB">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N/A</w:t>
      </w:r>
    </w:p>
    <w:p w:rsidRPr="001143CE" w:rsidR="0048758C" w:rsidP="0048758C" w:rsidRDefault="0048758C" w14:paraId="468F9788" w14:textId="3125A49D">
      <w:pPr>
        <w:pStyle w:val="Odsekzoznamu"/>
        <w:autoSpaceDE w:val="0"/>
        <w:autoSpaceDN w:val="0"/>
        <w:adjustRightInd w:val="0"/>
        <w:spacing w:after="0" w:line="240" w:lineRule="auto"/>
        <w:ind w:left="360"/>
        <w:jc w:val="both"/>
        <w:rPr>
          <w:rFonts w:cstheme="minorHAnsi"/>
          <w:sz w:val="16"/>
          <w:szCs w:val="16"/>
          <w:lang w:val="en-GB"/>
        </w:rPr>
      </w:pPr>
    </w:p>
    <w:p w:rsidRPr="001143CE" w:rsidR="00742DE0" w:rsidP="00BE66F8" w:rsidRDefault="00CC07E3" w14:paraId="57D4D983" w14:textId="1AA93D15">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1143CE">
        <w:rPr>
          <w:rFonts w:cstheme="minorHAnsi"/>
          <w:b/>
          <w:bCs/>
          <w:sz w:val="16"/>
          <w:szCs w:val="16"/>
          <w:lang w:val="en-GB"/>
        </w:rPr>
        <w:t>Employability</w:t>
      </w:r>
    </w:p>
    <w:p w:rsidRPr="001143CE" w:rsidR="005A3545" w:rsidP="00511D48" w:rsidRDefault="00BE66F8" w14:paraId="70529905" w14:textId="1D97A3A0">
      <w:pPr>
        <w:pStyle w:val="Odsekzoznamu"/>
        <w:numPr>
          <w:ilvl w:val="0"/>
          <w:numId w:val="35"/>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 xml:space="preserve">Evaluation of </w:t>
      </w:r>
      <w:r w:rsidRPr="001143CE" w:rsidR="00BC73DB">
        <w:rPr>
          <w:rFonts w:cstheme="minorHAnsi"/>
          <w:sz w:val="16"/>
          <w:szCs w:val="16"/>
          <w:lang w:val="en-GB"/>
        </w:rPr>
        <w:t xml:space="preserve">the study programme </w:t>
      </w:r>
      <w:r w:rsidRPr="001143CE">
        <w:rPr>
          <w:rFonts w:cstheme="minorHAnsi"/>
          <w:sz w:val="16"/>
          <w:szCs w:val="16"/>
          <w:lang w:val="en-GB"/>
        </w:rPr>
        <w:t>graduates</w:t>
      </w:r>
      <w:r w:rsidRPr="001143CE" w:rsidR="00BC73DB">
        <w:rPr>
          <w:rFonts w:cstheme="minorHAnsi"/>
          <w:sz w:val="16"/>
          <w:szCs w:val="16"/>
          <w:lang w:val="en-GB"/>
        </w:rPr>
        <w:t xml:space="preserve"> </w:t>
      </w:r>
      <w:r w:rsidRPr="001143CE" w:rsidR="007D3580">
        <w:rPr>
          <w:rFonts w:cstheme="minorHAnsi"/>
          <w:sz w:val="16"/>
          <w:szCs w:val="16"/>
          <w:lang w:val="en-GB"/>
        </w:rPr>
        <w:t>employability</w:t>
      </w:r>
      <w:r w:rsidRPr="001143CE" w:rsidR="005A3545">
        <w:rPr>
          <w:rFonts w:cstheme="minorHAnsi"/>
          <w:sz w:val="16"/>
          <w:szCs w:val="16"/>
          <w:lang w:val="en-GB"/>
        </w:rPr>
        <w:t>.</w:t>
      </w:r>
    </w:p>
    <w:p w:rsidRPr="001143CE" w:rsidR="004A64F4" w:rsidP="004A64F4" w:rsidRDefault="004A64F4" w14:paraId="6DDB42E8" w14:textId="611F6280">
      <w:pPr>
        <w:autoSpaceDE w:val="0"/>
        <w:autoSpaceDN w:val="0"/>
        <w:adjustRightInd w:val="0"/>
        <w:spacing w:after="0" w:line="240" w:lineRule="auto"/>
        <w:jc w:val="both"/>
        <w:rPr>
          <w:rStyle w:val="Hypertextovprepojenie"/>
          <w:rFonts w:cstheme="minorHAnsi"/>
          <w:sz w:val="20"/>
          <w:szCs w:val="20"/>
          <w:lang w:val="en-GB"/>
        </w:rPr>
      </w:pPr>
      <w:r w:rsidRPr="001143CE">
        <w:rPr>
          <w:rFonts w:cstheme="minorHAnsi"/>
          <w:sz w:val="20"/>
          <w:szCs w:val="20"/>
          <w:lang w:val="en-GB"/>
        </w:rPr>
        <w:t xml:space="preserve">The employability of graduates </w:t>
      </w:r>
      <w:proofErr w:type="gramStart"/>
      <w:r w:rsidRPr="001143CE">
        <w:rPr>
          <w:rFonts w:cstheme="minorHAnsi"/>
          <w:sz w:val="20"/>
          <w:szCs w:val="20"/>
          <w:lang w:val="en-GB"/>
        </w:rPr>
        <w:t>is monitored</w:t>
      </w:r>
      <w:proofErr w:type="gramEnd"/>
      <w:r w:rsidRPr="001143CE">
        <w:rPr>
          <w:rFonts w:cstheme="minorHAnsi"/>
          <w:sz w:val="20"/>
          <w:szCs w:val="20"/>
          <w:lang w:val="en-GB"/>
        </w:rPr>
        <w:t xml:space="preserve"> through the Alumni Club of the CU </w:t>
      </w:r>
      <w:hyperlink w:history="1" r:id="rId8">
        <w:r w:rsidRPr="001143CE">
          <w:rPr>
            <w:rStyle w:val="Hypertextovprepojenie"/>
            <w:rFonts w:cstheme="minorHAnsi"/>
            <w:sz w:val="20"/>
            <w:szCs w:val="20"/>
            <w:lang w:val="en-GB"/>
          </w:rPr>
          <w:t>https://www.ku.sk/studium-na-katolickej-univerzite/absolvent/alumni-klub/</w:t>
        </w:r>
      </w:hyperlink>
      <w:r w:rsidRPr="001143CE">
        <w:rPr>
          <w:rFonts w:cstheme="minorHAnsi"/>
          <w:sz w:val="20"/>
          <w:szCs w:val="20"/>
          <w:lang w:val="en-GB"/>
        </w:rPr>
        <w:t xml:space="preserve"> and the websites </w:t>
      </w:r>
      <w:hyperlink w:history="1" r:id="rId9">
        <w:r w:rsidRPr="001143CE">
          <w:rPr>
            <w:rStyle w:val="Hypertextovprepojenie"/>
            <w:rFonts w:cstheme="minorHAnsi"/>
            <w:sz w:val="20"/>
            <w:szCs w:val="20"/>
            <w:lang w:val="en-GB"/>
          </w:rPr>
          <w:t>https://uplatnenie.sk</w:t>
        </w:r>
      </w:hyperlink>
      <w:r w:rsidRPr="001143CE">
        <w:rPr>
          <w:rFonts w:cstheme="minorHAnsi"/>
          <w:sz w:val="20"/>
          <w:szCs w:val="20"/>
          <w:lang w:val="en-GB"/>
        </w:rPr>
        <w:t xml:space="preserve">, </w:t>
      </w:r>
      <w:hyperlink w:history="1" r:id="rId10">
        <w:r w:rsidRPr="001143CE">
          <w:rPr>
            <w:rStyle w:val="Hypertextovprepojenie"/>
            <w:rFonts w:cstheme="minorHAnsi"/>
            <w:sz w:val="20"/>
            <w:szCs w:val="20"/>
            <w:lang w:val="en-GB"/>
          </w:rPr>
          <w:t>https://www.trendyprace.sk/sk</w:t>
        </w:r>
      </w:hyperlink>
      <w:r w:rsidRPr="001143CE">
        <w:rPr>
          <w:rFonts w:cstheme="minorHAnsi"/>
          <w:sz w:val="20"/>
          <w:szCs w:val="20"/>
          <w:lang w:val="en-GB"/>
        </w:rPr>
        <w:t xml:space="preserve"> and </w:t>
      </w:r>
      <w:hyperlink w:history="1" r:id="rId11">
        <w:r w:rsidRPr="001143CE">
          <w:rPr>
            <w:rStyle w:val="Hypertextovprepojenie"/>
            <w:rFonts w:cstheme="minorHAnsi"/>
            <w:sz w:val="20"/>
            <w:szCs w:val="20"/>
            <w:lang w:val="en-GB"/>
          </w:rPr>
          <w:t>https://firma.profesia.sk</w:t>
        </w:r>
      </w:hyperlink>
    </w:p>
    <w:p w:rsidRPr="001143CE" w:rsidR="00141BEE" w:rsidP="004A64F4" w:rsidRDefault="00141BEE" w14:paraId="16FA786D" w14:textId="77777777">
      <w:pPr>
        <w:autoSpaceDE w:val="0"/>
        <w:autoSpaceDN w:val="0"/>
        <w:adjustRightInd w:val="0"/>
        <w:spacing w:after="0" w:line="240" w:lineRule="auto"/>
        <w:jc w:val="both"/>
        <w:rPr>
          <w:rStyle w:val="Hypertextovprepojenie"/>
          <w:rFonts w:cstheme="minorHAnsi"/>
          <w:sz w:val="20"/>
          <w:szCs w:val="20"/>
          <w:lang w:val="en-GB"/>
        </w:rPr>
      </w:pPr>
    </w:p>
    <w:p w:rsidRPr="00433C79" w:rsidR="00433C79" w:rsidP="00CD568E" w:rsidRDefault="00433C79" w14:paraId="36723891" w14:textId="77777777">
      <w:pPr>
        <w:autoSpaceDE w:val="0"/>
        <w:autoSpaceDN w:val="0"/>
        <w:adjustRightInd w:val="0"/>
        <w:spacing w:after="0" w:line="240" w:lineRule="auto"/>
        <w:jc w:val="both"/>
        <w:rPr>
          <w:rFonts w:cstheme="minorHAnsi"/>
          <w:sz w:val="20"/>
          <w:szCs w:val="20"/>
          <w:lang w:val="en-GB"/>
        </w:rPr>
      </w:pPr>
      <w:r w:rsidRPr="00433C79">
        <w:rPr>
          <w:rFonts w:cstheme="minorHAnsi"/>
          <w:sz w:val="20"/>
          <w:szCs w:val="20"/>
          <w:lang w:val="en-GB"/>
        </w:rPr>
        <w:t xml:space="preserve">Due to comprehensive knowledge of media and communication theories, traditional and recent, and competencies associated with their reflection, research implementation and presentation, graduates of doctoral studies can apply primarily in the academic environment, </w:t>
      </w:r>
      <w:proofErr w:type="gramStart"/>
      <w:r w:rsidRPr="00433C79">
        <w:rPr>
          <w:rFonts w:cstheme="minorHAnsi"/>
          <w:sz w:val="20"/>
          <w:szCs w:val="20"/>
          <w:lang w:val="en-GB"/>
        </w:rPr>
        <w:t>either as a researcher or educator</w:t>
      </w:r>
      <w:proofErr w:type="gramEnd"/>
      <w:r w:rsidRPr="00433C79">
        <w:rPr>
          <w:rFonts w:cstheme="minorHAnsi"/>
          <w:sz w:val="20"/>
          <w:szCs w:val="20"/>
          <w:lang w:val="en-GB"/>
        </w:rPr>
        <w:t>. However, the graduate's applicability is not limited to the academic environment, but suitable institutions are various institutions and organizations active in basic or applied research with a media coverage (</w:t>
      </w:r>
      <w:proofErr w:type="spellStart"/>
      <w:r w:rsidRPr="00433C79">
        <w:rPr>
          <w:rFonts w:cstheme="minorHAnsi"/>
          <w:sz w:val="20"/>
          <w:szCs w:val="20"/>
          <w:lang w:val="en-GB"/>
        </w:rPr>
        <w:t>eg</w:t>
      </w:r>
      <w:proofErr w:type="spellEnd"/>
      <w:r w:rsidRPr="00433C79">
        <w:rPr>
          <w:rFonts w:cstheme="minorHAnsi"/>
          <w:sz w:val="20"/>
          <w:szCs w:val="20"/>
          <w:lang w:val="en-GB"/>
        </w:rPr>
        <w:t xml:space="preserve"> research agencies) as well as organizations active in the third sector. A separate category for application are media organizations </w:t>
      </w:r>
      <w:r w:rsidRPr="00433C79">
        <w:rPr>
          <w:rFonts w:cstheme="minorHAnsi"/>
          <w:sz w:val="20"/>
          <w:szCs w:val="20"/>
          <w:lang w:val="en-GB"/>
        </w:rPr>
        <w:t>with editorial and managerial positions, as well as communication departments of various state institutions or private companies.</w:t>
      </w:r>
    </w:p>
    <w:p w:rsidRPr="00CD568E" w:rsidR="004A64F4" w:rsidP="004A64F4" w:rsidRDefault="004A64F4" w14:paraId="4BEFC2F7" w14:textId="77777777">
      <w:pPr>
        <w:autoSpaceDE w:val="0"/>
        <w:autoSpaceDN w:val="0"/>
        <w:adjustRightInd w:val="0"/>
        <w:spacing w:after="0" w:line="240" w:lineRule="auto"/>
        <w:jc w:val="both"/>
        <w:rPr>
          <w:rFonts w:cstheme="minorHAnsi"/>
          <w:sz w:val="20"/>
          <w:szCs w:val="20"/>
          <w:lang w:val="en-GB"/>
        </w:rPr>
      </w:pPr>
    </w:p>
    <w:p w:rsidRPr="001143CE" w:rsidR="005A3545" w:rsidP="00511D48" w:rsidRDefault="00BE66F8" w14:paraId="59555351" w14:textId="65EC6CC9">
      <w:pPr>
        <w:pStyle w:val="Odsekzoznamu"/>
        <w:numPr>
          <w:ilvl w:val="0"/>
          <w:numId w:val="35"/>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If applicable, indicate the successful graduates of the study programme</w:t>
      </w:r>
      <w:r w:rsidRPr="001143CE" w:rsidR="00447323">
        <w:rPr>
          <w:rFonts w:cstheme="minorHAnsi"/>
          <w:sz w:val="16"/>
          <w:szCs w:val="16"/>
          <w:lang w:val="en-GB"/>
        </w:rPr>
        <w:t xml:space="preserve">. </w:t>
      </w:r>
    </w:p>
    <w:p w:rsidRPr="00DE4B12" w:rsidR="00035958" w:rsidP="00DE4B12" w:rsidRDefault="00DE4B12" w14:paraId="1655C334" w14:textId="173C22FE">
      <w:pPr>
        <w:autoSpaceDE w:val="0"/>
        <w:autoSpaceDN w:val="0"/>
        <w:adjustRightInd w:val="0"/>
        <w:spacing w:after="0" w:line="240" w:lineRule="auto"/>
        <w:jc w:val="both"/>
        <w:rPr>
          <w:rFonts w:cs="Arial"/>
          <w:sz w:val="20"/>
          <w:szCs w:val="20"/>
        </w:rPr>
      </w:pPr>
      <w:r>
        <w:rPr>
          <w:rFonts w:cs="Arial"/>
          <w:sz w:val="20"/>
          <w:szCs w:val="20"/>
        </w:rPr>
        <w:t xml:space="preserve">N/A new study </w:t>
      </w:r>
      <w:proofErr w:type="spellStart"/>
      <w:r>
        <w:rPr>
          <w:rFonts w:cs="Arial"/>
          <w:sz w:val="20"/>
          <w:szCs w:val="20"/>
        </w:rPr>
        <w:t>programme</w:t>
      </w:r>
      <w:proofErr w:type="spellEnd"/>
    </w:p>
    <w:p w:rsidRPr="001143CE" w:rsidR="00763039" w:rsidP="004A64F4" w:rsidRDefault="00763039" w14:paraId="43CC2173" w14:textId="77777777">
      <w:pPr>
        <w:autoSpaceDE w:val="0"/>
        <w:autoSpaceDN w:val="0"/>
        <w:adjustRightInd w:val="0"/>
        <w:spacing w:after="0" w:line="240" w:lineRule="auto"/>
        <w:jc w:val="both"/>
        <w:rPr>
          <w:rFonts w:cstheme="minorHAnsi"/>
          <w:sz w:val="16"/>
          <w:szCs w:val="16"/>
          <w:lang w:val="en-GB"/>
        </w:rPr>
      </w:pPr>
    </w:p>
    <w:p w:rsidRPr="001143CE" w:rsidR="005A3545" w:rsidP="00511D48" w:rsidRDefault="00BE66F8" w14:paraId="279417FF" w14:textId="192D201E">
      <w:pPr>
        <w:pStyle w:val="Odsekzoznamu"/>
        <w:numPr>
          <w:ilvl w:val="0"/>
          <w:numId w:val="35"/>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 xml:space="preserve">Evaluation of the study programme </w:t>
      </w:r>
      <w:r w:rsidRPr="001143CE" w:rsidR="000C3E37">
        <w:rPr>
          <w:rFonts w:cstheme="minorHAnsi"/>
          <w:sz w:val="16"/>
          <w:szCs w:val="16"/>
          <w:lang w:val="en-GB"/>
        </w:rPr>
        <w:t xml:space="preserve">quality </w:t>
      </w:r>
      <w:r w:rsidRPr="001143CE">
        <w:rPr>
          <w:rFonts w:cstheme="minorHAnsi"/>
          <w:sz w:val="16"/>
          <w:szCs w:val="16"/>
          <w:lang w:val="en-GB"/>
        </w:rPr>
        <w:t>by employers</w:t>
      </w:r>
      <w:r w:rsidRPr="001143CE" w:rsidR="007D0F4F">
        <w:rPr>
          <w:rFonts w:cstheme="minorHAnsi"/>
          <w:sz w:val="16"/>
          <w:szCs w:val="16"/>
          <w:lang w:val="en-GB"/>
        </w:rPr>
        <w:t xml:space="preserve"> (</w:t>
      </w:r>
      <w:r w:rsidRPr="001143CE">
        <w:rPr>
          <w:rFonts w:cstheme="minorHAnsi"/>
          <w:sz w:val="16"/>
          <w:szCs w:val="16"/>
          <w:lang w:val="en-GB"/>
        </w:rPr>
        <w:t>feedback</w:t>
      </w:r>
      <w:r w:rsidRPr="001143CE" w:rsidR="007D0F4F">
        <w:rPr>
          <w:rFonts w:cstheme="minorHAnsi"/>
          <w:sz w:val="16"/>
          <w:szCs w:val="16"/>
          <w:lang w:val="en-GB"/>
        </w:rPr>
        <w:t xml:space="preserve">). </w:t>
      </w:r>
    </w:p>
    <w:p w:rsidRPr="001143CE" w:rsidR="002A5D97" w:rsidP="002A5D97" w:rsidRDefault="002A5D97" w14:paraId="74D26D13" w14:textId="5C1F5CD9">
      <w:pPr>
        <w:autoSpaceDE w:val="0"/>
        <w:autoSpaceDN w:val="0"/>
        <w:adjustRightInd w:val="0"/>
        <w:spacing w:after="0" w:line="240" w:lineRule="auto"/>
        <w:jc w:val="both"/>
        <w:rPr>
          <w:rFonts w:cstheme="minorHAnsi"/>
          <w:sz w:val="20"/>
          <w:szCs w:val="20"/>
          <w:lang w:val="en-GB"/>
        </w:rPr>
      </w:pPr>
      <w:proofErr w:type="gramStart"/>
      <w:r w:rsidRPr="001143CE">
        <w:rPr>
          <w:rFonts w:cstheme="minorHAnsi"/>
          <w:sz w:val="20"/>
          <w:szCs w:val="20"/>
          <w:lang w:val="en-GB"/>
        </w:rPr>
        <w:t>The quality of the study program</w:t>
      </w:r>
      <w:r w:rsidRPr="001143CE" w:rsidR="003345BC">
        <w:rPr>
          <w:rFonts w:cstheme="minorHAnsi"/>
          <w:sz w:val="20"/>
          <w:szCs w:val="20"/>
          <w:lang w:val="en-GB"/>
        </w:rPr>
        <w:t>me</w:t>
      </w:r>
      <w:r w:rsidRPr="001143CE">
        <w:rPr>
          <w:rFonts w:cstheme="minorHAnsi"/>
          <w:sz w:val="20"/>
          <w:szCs w:val="20"/>
          <w:lang w:val="en-GB"/>
        </w:rPr>
        <w:t xml:space="preserve"> (SP) is assessed by external and internal stakeholders of the SP, namely representatives of students, graduates, employers and partners</w:t>
      </w:r>
      <w:proofErr w:type="gramEnd"/>
      <w:r w:rsidRPr="001143CE">
        <w:rPr>
          <w:rFonts w:cstheme="minorHAnsi"/>
          <w:sz w:val="20"/>
          <w:szCs w:val="20"/>
          <w:lang w:val="en-GB"/>
        </w:rPr>
        <w:t xml:space="preserve">. The statements and comments of the stakeholders </w:t>
      </w:r>
      <w:proofErr w:type="gramStart"/>
      <w:r w:rsidRPr="001143CE">
        <w:rPr>
          <w:rFonts w:cstheme="minorHAnsi"/>
          <w:sz w:val="20"/>
          <w:szCs w:val="20"/>
          <w:lang w:val="en-GB"/>
        </w:rPr>
        <w:t>are evaluated</w:t>
      </w:r>
      <w:proofErr w:type="gramEnd"/>
      <w:r w:rsidRPr="001143CE">
        <w:rPr>
          <w:rFonts w:cstheme="minorHAnsi"/>
          <w:sz w:val="20"/>
          <w:szCs w:val="20"/>
          <w:lang w:val="en-GB"/>
        </w:rPr>
        <w:t xml:space="preserve"> by the guarantors of the SP and form one of the foundations for </w:t>
      </w:r>
      <w:r w:rsidR="00DE4B12">
        <w:rPr>
          <w:rFonts w:cstheme="minorHAnsi"/>
          <w:sz w:val="20"/>
          <w:szCs w:val="20"/>
          <w:lang w:val="en-GB"/>
        </w:rPr>
        <w:t>the creation of new study programme</w:t>
      </w:r>
      <w:r w:rsidRPr="001143CE">
        <w:rPr>
          <w:rFonts w:cstheme="minorHAnsi"/>
          <w:sz w:val="20"/>
          <w:szCs w:val="20"/>
          <w:lang w:val="en-GB"/>
        </w:rPr>
        <w:t xml:space="preserve">. Evaluation forms from stakeholders of the SP in question </w:t>
      </w:r>
      <w:proofErr w:type="gramStart"/>
      <w:r w:rsidRPr="001143CE">
        <w:rPr>
          <w:rFonts w:cstheme="minorHAnsi"/>
          <w:sz w:val="20"/>
          <w:szCs w:val="20"/>
          <w:lang w:val="en-GB"/>
        </w:rPr>
        <w:t>are attached</w:t>
      </w:r>
      <w:proofErr w:type="gramEnd"/>
      <w:r w:rsidRPr="001143CE">
        <w:rPr>
          <w:rFonts w:cstheme="minorHAnsi"/>
          <w:sz w:val="20"/>
          <w:szCs w:val="20"/>
          <w:lang w:val="en-GB"/>
        </w:rPr>
        <w:t xml:space="preserve"> to the application.</w:t>
      </w:r>
    </w:p>
    <w:p w:rsidRPr="001143CE" w:rsidR="002A5D97" w:rsidP="002A5D97" w:rsidRDefault="002A5D97" w14:paraId="47AF6DD5" w14:textId="77777777">
      <w:pPr>
        <w:autoSpaceDE w:val="0"/>
        <w:autoSpaceDN w:val="0"/>
        <w:adjustRightInd w:val="0"/>
        <w:spacing w:after="0" w:line="240" w:lineRule="auto"/>
        <w:jc w:val="both"/>
        <w:rPr>
          <w:rFonts w:cstheme="minorHAnsi"/>
          <w:sz w:val="20"/>
          <w:szCs w:val="20"/>
          <w:lang w:val="en-GB"/>
        </w:rPr>
      </w:pPr>
    </w:p>
    <w:p w:rsidR="00AD5807" w:rsidP="002A5D97" w:rsidRDefault="002A5D97" w14:paraId="39AF3CB0" w14:textId="73E54A1F">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The stakeholder</w:t>
      </w:r>
      <w:r w:rsidR="00DE4B12">
        <w:rPr>
          <w:rFonts w:cstheme="minorHAnsi"/>
          <w:sz w:val="20"/>
          <w:szCs w:val="20"/>
          <w:lang w:val="en-GB"/>
        </w:rPr>
        <w:t xml:space="preserve"> </w:t>
      </w:r>
      <w:r w:rsidRPr="001143CE">
        <w:rPr>
          <w:rFonts w:cstheme="minorHAnsi"/>
          <w:sz w:val="20"/>
          <w:szCs w:val="20"/>
          <w:lang w:val="en-GB"/>
        </w:rPr>
        <w:t xml:space="preserve">of </w:t>
      </w:r>
      <w:r w:rsidRPr="001143CE" w:rsidR="00AD5807">
        <w:rPr>
          <w:rFonts w:cstheme="minorHAnsi"/>
          <w:sz w:val="20"/>
          <w:szCs w:val="20"/>
          <w:lang w:val="en-GB"/>
        </w:rPr>
        <w:t>the SP representing employers:</w:t>
      </w:r>
    </w:p>
    <w:p w:rsidRPr="00C75F74" w:rsidR="00B973AD" w:rsidP="00B973AD" w:rsidRDefault="00DE4B12" w14:paraId="16C95997" w14:textId="45A0E165">
      <w:pPr>
        <w:autoSpaceDE w:val="0"/>
        <w:autoSpaceDN w:val="0"/>
        <w:adjustRightInd w:val="0"/>
        <w:spacing w:after="0" w:line="240" w:lineRule="auto"/>
        <w:jc w:val="both"/>
        <w:rPr>
          <w:rFonts w:cs="Arial"/>
          <w:sz w:val="20"/>
          <w:szCs w:val="20"/>
        </w:rPr>
      </w:pPr>
      <w:r w:rsidRPr="005E2AD1">
        <w:rPr>
          <w:rFonts w:cs="Arial"/>
          <w:sz w:val="20"/>
          <w:szCs w:val="20"/>
        </w:rPr>
        <w:t xml:space="preserve">Mgr. Matúš </w:t>
      </w:r>
      <w:proofErr w:type="spellStart"/>
      <w:r w:rsidRPr="005E2AD1">
        <w:rPr>
          <w:rFonts w:cs="Arial"/>
          <w:sz w:val="20"/>
          <w:szCs w:val="20"/>
        </w:rPr>
        <w:t>Demko</w:t>
      </w:r>
      <w:proofErr w:type="spellEnd"/>
      <w:r w:rsidRPr="005E2AD1">
        <w:rPr>
          <w:rFonts w:cs="Arial"/>
          <w:sz w:val="20"/>
          <w:szCs w:val="20"/>
        </w:rPr>
        <w:t>, PhD.</w:t>
      </w:r>
      <w:r>
        <w:rPr>
          <w:rFonts w:cs="Arial"/>
          <w:sz w:val="20"/>
          <w:szCs w:val="20"/>
        </w:rPr>
        <w:t xml:space="preserve"> </w:t>
      </w:r>
      <w:r w:rsidR="00B973AD">
        <w:rPr>
          <w:rFonts w:cs="Arial"/>
          <w:sz w:val="20"/>
          <w:szCs w:val="20"/>
        </w:rPr>
        <w:t xml:space="preserve">Trnava </w:t>
      </w:r>
      <w:r w:rsidR="00D2236E">
        <w:rPr>
          <w:rFonts w:cs="Arial"/>
          <w:sz w:val="20"/>
          <w:szCs w:val="20"/>
        </w:rPr>
        <w:t xml:space="preserve"> </w:t>
      </w:r>
      <w:proofErr w:type="spellStart"/>
      <w:r w:rsidR="00D2236E">
        <w:rPr>
          <w:rFonts w:cs="Arial"/>
          <w:sz w:val="20"/>
          <w:szCs w:val="20"/>
        </w:rPr>
        <w:t>University</w:t>
      </w:r>
      <w:proofErr w:type="spellEnd"/>
      <w:r w:rsidRPr="006245D2" w:rsidR="00B973AD">
        <w:rPr>
          <w:rFonts w:cs="Arial"/>
          <w:sz w:val="20"/>
          <w:szCs w:val="20"/>
        </w:rPr>
        <w:t xml:space="preserve">, </w:t>
      </w:r>
      <w:r w:rsidR="00E15CDD">
        <w:rPr>
          <w:rFonts w:cs="Arial"/>
          <w:sz w:val="20"/>
          <w:szCs w:val="20"/>
        </w:rPr>
        <w:t>Marketing and PR department</w:t>
      </w:r>
    </w:p>
    <w:p w:rsidR="00DE4B12" w:rsidP="00DE4B12" w:rsidRDefault="00DE4B12" w14:paraId="5823D2B5" w14:textId="4DE68D9B">
      <w:pPr>
        <w:autoSpaceDE w:val="0"/>
        <w:autoSpaceDN w:val="0"/>
        <w:adjustRightInd w:val="0"/>
        <w:spacing w:after="0" w:line="240" w:lineRule="auto"/>
        <w:jc w:val="both"/>
        <w:rPr>
          <w:rFonts w:cs="Arial"/>
          <w:sz w:val="20"/>
          <w:szCs w:val="20"/>
        </w:rPr>
      </w:pPr>
    </w:p>
    <w:p w:rsidR="00DE4B12" w:rsidP="00DE4B12" w:rsidRDefault="00DE4B12" w14:paraId="1C86F710" w14:textId="73AA7C0B">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The stakeholder</w:t>
      </w:r>
      <w:r>
        <w:rPr>
          <w:rFonts w:cstheme="minorHAnsi"/>
          <w:sz w:val="20"/>
          <w:szCs w:val="20"/>
          <w:lang w:val="en-GB"/>
        </w:rPr>
        <w:t xml:space="preserve"> </w:t>
      </w:r>
      <w:r w:rsidRPr="001143CE">
        <w:rPr>
          <w:rFonts w:cstheme="minorHAnsi"/>
          <w:sz w:val="20"/>
          <w:szCs w:val="20"/>
          <w:lang w:val="en-GB"/>
        </w:rPr>
        <w:t xml:space="preserve">of the SP representing </w:t>
      </w:r>
      <w:r>
        <w:rPr>
          <w:rFonts w:cstheme="minorHAnsi"/>
          <w:sz w:val="20"/>
          <w:szCs w:val="20"/>
          <w:lang w:val="en-GB"/>
        </w:rPr>
        <w:t>students</w:t>
      </w:r>
      <w:r w:rsidRPr="001143CE">
        <w:rPr>
          <w:rFonts w:cstheme="minorHAnsi"/>
          <w:sz w:val="20"/>
          <w:szCs w:val="20"/>
          <w:lang w:val="en-GB"/>
        </w:rPr>
        <w:t>:</w:t>
      </w:r>
    </w:p>
    <w:p w:rsidR="00DE4B12" w:rsidP="00DE4B12" w:rsidRDefault="00DE4B12" w14:paraId="15546CBF" w14:textId="6F4508F7">
      <w:pPr>
        <w:autoSpaceDE w:val="0"/>
        <w:autoSpaceDN w:val="0"/>
        <w:adjustRightInd w:val="0"/>
        <w:spacing w:after="0" w:line="240" w:lineRule="auto"/>
        <w:jc w:val="both"/>
        <w:rPr>
          <w:rFonts w:cs="Arial"/>
          <w:sz w:val="20"/>
          <w:szCs w:val="20"/>
        </w:rPr>
      </w:pPr>
      <w:r w:rsidRPr="00DE4B12">
        <w:rPr>
          <w:rFonts w:cs="Arial"/>
          <w:sz w:val="20"/>
          <w:szCs w:val="20"/>
        </w:rPr>
        <w:t xml:space="preserve">Mgr. Lukáš </w:t>
      </w:r>
      <w:proofErr w:type="spellStart"/>
      <w:r w:rsidRPr="00DE4B12">
        <w:rPr>
          <w:rFonts w:cs="Arial"/>
          <w:sz w:val="20"/>
          <w:szCs w:val="20"/>
        </w:rPr>
        <w:t>Švajlenin</w:t>
      </w:r>
      <w:proofErr w:type="spellEnd"/>
      <w:r w:rsidRPr="00DE4B12">
        <w:rPr>
          <w:rFonts w:cs="Arial"/>
          <w:sz w:val="20"/>
          <w:szCs w:val="20"/>
        </w:rPr>
        <w:t xml:space="preserve"> (</w:t>
      </w:r>
      <w:proofErr w:type="spellStart"/>
      <w:r>
        <w:rPr>
          <w:rFonts w:cs="Arial"/>
          <w:sz w:val="20"/>
          <w:szCs w:val="20"/>
        </w:rPr>
        <w:t>student</w:t>
      </w:r>
      <w:proofErr w:type="spellEnd"/>
      <w:r w:rsidRPr="00DE4B12">
        <w:rPr>
          <w:rFonts w:cs="Arial"/>
          <w:sz w:val="20"/>
          <w:szCs w:val="20"/>
        </w:rPr>
        <w:t xml:space="preserve"> </w:t>
      </w:r>
      <w:r>
        <w:rPr>
          <w:rFonts w:cs="Arial"/>
          <w:sz w:val="20"/>
          <w:szCs w:val="20"/>
        </w:rPr>
        <w:t>of 3rd level,</w:t>
      </w:r>
      <w:r w:rsidRPr="00DE4B12">
        <w:rPr>
          <w:rFonts w:cs="Arial"/>
          <w:sz w:val="20"/>
          <w:szCs w:val="20"/>
        </w:rPr>
        <w:t xml:space="preserve"> </w:t>
      </w:r>
      <w:proofErr w:type="spellStart"/>
      <w:r>
        <w:rPr>
          <w:rFonts w:cs="Arial"/>
          <w:sz w:val="20"/>
          <w:szCs w:val="20"/>
        </w:rPr>
        <w:t>Theory</w:t>
      </w:r>
      <w:proofErr w:type="spellEnd"/>
      <w:r>
        <w:rPr>
          <w:rFonts w:cs="Arial"/>
          <w:sz w:val="20"/>
          <w:szCs w:val="20"/>
        </w:rPr>
        <w:t xml:space="preserve"> and </w:t>
      </w:r>
      <w:proofErr w:type="spellStart"/>
      <w:r>
        <w:rPr>
          <w:rFonts w:cs="Arial"/>
          <w:sz w:val="20"/>
          <w:szCs w:val="20"/>
        </w:rPr>
        <w:t>History</w:t>
      </w:r>
      <w:proofErr w:type="spellEnd"/>
      <w:r>
        <w:rPr>
          <w:rFonts w:cs="Arial"/>
          <w:sz w:val="20"/>
          <w:szCs w:val="20"/>
        </w:rPr>
        <w:t xml:space="preserve"> of </w:t>
      </w:r>
      <w:proofErr w:type="spellStart"/>
      <w:r>
        <w:rPr>
          <w:rFonts w:cs="Arial"/>
          <w:sz w:val="20"/>
          <w:szCs w:val="20"/>
        </w:rPr>
        <w:t>Journalism</w:t>
      </w:r>
      <w:proofErr w:type="spellEnd"/>
      <w:r>
        <w:rPr>
          <w:rFonts w:cs="Arial"/>
          <w:sz w:val="20"/>
          <w:szCs w:val="20"/>
        </w:rPr>
        <w:t xml:space="preserve">, </w:t>
      </w:r>
      <w:proofErr w:type="spellStart"/>
      <w:r>
        <w:rPr>
          <w:rFonts w:cs="Arial"/>
          <w:sz w:val="20"/>
          <w:szCs w:val="20"/>
        </w:rPr>
        <w:t>full-time</w:t>
      </w:r>
      <w:proofErr w:type="spellEnd"/>
      <w:r w:rsidRPr="00DE4B12">
        <w:rPr>
          <w:rFonts w:cs="Arial"/>
          <w:sz w:val="20"/>
          <w:szCs w:val="20"/>
        </w:rPr>
        <w:t>)</w:t>
      </w:r>
    </w:p>
    <w:p w:rsidRPr="00DE4B12" w:rsidR="00DE4B12" w:rsidP="00DE4B12" w:rsidRDefault="00DE4B12" w14:paraId="567452FA" w14:textId="77777777">
      <w:pPr>
        <w:autoSpaceDE w:val="0"/>
        <w:autoSpaceDN w:val="0"/>
        <w:adjustRightInd w:val="0"/>
        <w:spacing w:after="0" w:line="240" w:lineRule="auto"/>
        <w:jc w:val="both"/>
        <w:rPr>
          <w:rFonts w:cs="Arial"/>
          <w:sz w:val="20"/>
          <w:szCs w:val="20"/>
        </w:rPr>
      </w:pPr>
    </w:p>
    <w:p w:rsidR="00DE4B12" w:rsidP="00DE4B12" w:rsidRDefault="00DE4B12" w14:paraId="1534B499" w14:textId="77777777">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The stakeholder</w:t>
      </w:r>
      <w:r>
        <w:rPr>
          <w:rFonts w:cstheme="minorHAnsi"/>
          <w:sz w:val="20"/>
          <w:szCs w:val="20"/>
          <w:lang w:val="en-GB"/>
        </w:rPr>
        <w:t xml:space="preserve"> </w:t>
      </w:r>
      <w:r w:rsidRPr="001143CE">
        <w:rPr>
          <w:rFonts w:cstheme="minorHAnsi"/>
          <w:sz w:val="20"/>
          <w:szCs w:val="20"/>
          <w:lang w:val="en-GB"/>
        </w:rPr>
        <w:t xml:space="preserve">of the SP representing </w:t>
      </w:r>
      <w:r w:rsidRPr="00DE4B12">
        <w:rPr>
          <w:rFonts w:cstheme="minorHAnsi"/>
          <w:sz w:val="20"/>
          <w:szCs w:val="20"/>
          <w:lang w:val="en-GB"/>
        </w:rPr>
        <w:t>other</w:t>
      </w:r>
      <w:r>
        <w:rPr>
          <w:rStyle w:val="markedcontent"/>
          <w:rFonts w:ascii="Arial" w:hAnsi="Arial" w:cs="Arial"/>
        </w:rPr>
        <w:t xml:space="preserve"> </w:t>
      </w:r>
      <w:r w:rsidRPr="00DE4B12">
        <w:rPr>
          <w:rFonts w:cstheme="minorHAnsi"/>
          <w:sz w:val="20"/>
          <w:szCs w:val="20"/>
          <w:lang w:val="en-GB"/>
        </w:rPr>
        <w:t>representatives of the relevant sectors of society</w:t>
      </w:r>
      <w:r>
        <w:rPr>
          <w:rFonts w:cstheme="minorHAnsi"/>
          <w:sz w:val="20"/>
          <w:szCs w:val="20"/>
          <w:lang w:val="en-GB"/>
        </w:rPr>
        <w:t>:</w:t>
      </w:r>
    </w:p>
    <w:p w:rsidRPr="00C839C3" w:rsidR="00DE4B12" w:rsidP="00C839C3" w:rsidRDefault="00DE4B12" w14:paraId="41CEEC8E" w14:textId="2D53F728">
      <w:pPr>
        <w:pStyle w:val="PredformtovanHTML"/>
        <w:rPr>
          <w:rFonts w:asciiTheme="minorHAnsi" w:hAnsiTheme="minorHAnsi" w:eastAsiaTheme="minorHAnsi" w:cstheme="minorHAnsi"/>
          <w:lang w:val="en-GB" w:eastAsia="en-US"/>
        </w:rPr>
      </w:pPr>
      <w:r w:rsidRPr="00C839C3">
        <w:rPr>
          <w:rFonts w:asciiTheme="minorHAnsi" w:hAnsiTheme="minorHAnsi" w:eastAsiaTheme="minorHAnsi" w:cstheme="minorHAnsi"/>
          <w:lang w:val="en-GB" w:eastAsia="en-US"/>
        </w:rPr>
        <w:t xml:space="preserve">Mgr. </w:t>
      </w:r>
      <w:proofErr w:type="spellStart"/>
      <w:r w:rsidRPr="00C839C3">
        <w:rPr>
          <w:rFonts w:asciiTheme="minorHAnsi" w:hAnsiTheme="minorHAnsi" w:eastAsiaTheme="minorHAnsi" w:cstheme="minorHAnsi"/>
          <w:lang w:val="en-GB" w:eastAsia="en-US"/>
        </w:rPr>
        <w:t>Vladimír</w:t>
      </w:r>
      <w:proofErr w:type="spellEnd"/>
      <w:r w:rsidRPr="00C839C3">
        <w:rPr>
          <w:rFonts w:asciiTheme="minorHAnsi" w:hAnsiTheme="minorHAnsi" w:eastAsiaTheme="minorHAnsi" w:cstheme="minorHAnsi"/>
          <w:lang w:val="en-GB" w:eastAsia="en-US"/>
        </w:rPr>
        <w:t xml:space="preserve"> </w:t>
      </w:r>
      <w:proofErr w:type="spellStart"/>
      <w:r w:rsidRPr="00C839C3">
        <w:rPr>
          <w:rFonts w:asciiTheme="minorHAnsi" w:hAnsiTheme="minorHAnsi" w:eastAsiaTheme="minorHAnsi" w:cstheme="minorHAnsi"/>
          <w:lang w:val="en-GB" w:eastAsia="en-US"/>
        </w:rPr>
        <w:t>Miškovčík</w:t>
      </w:r>
      <w:proofErr w:type="spellEnd"/>
      <w:r w:rsidRPr="00C839C3">
        <w:rPr>
          <w:rFonts w:asciiTheme="minorHAnsi" w:hAnsiTheme="minorHAnsi" w:eastAsiaTheme="minorHAnsi" w:cstheme="minorHAnsi"/>
          <w:lang w:val="en-GB" w:eastAsia="en-US"/>
        </w:rPr>
        <w:t>, PhD. (</w:t>
      </w:r>
      <w:proofErr w:type="gramStart"/>
      <w:r w:rsidRPr="00C839C3">
        <w:rPr>
          <w:rFonts w:asciiTheme="minorHAnsi" w:hAnsiTheme="minorHAnsi" w:eastAsiaTheme="minorHAnsi" w:cstheme="minorHAnsi"/>
          <w:lang w:val="en-GB" w:eastAsia="en-US"/>
        </w:rPr>
        <w:t>spokesman</w:t>
      </w:r>
      <w:proofErr w:type="gramEnd"/>
      <w:r w:rsidRPr="00C839C3" w:rsidR="00C839C3">
        <w:rPr>
          <w:rFonts w:asciiTheme="minorHAnsi" w:hAnsiTheme="minorHAnsi" w:eastAsiaTheme="minorHAnsi" w:cstheme="minorHAnsi"/>
          <w:lang w:val="en-GB" w:eastAsia="en-US"/>
        </w:rPr>
        <w:t xml:space="preserve"> of mayor of </w:t>
      </w:r>
      <w:proofErr w:type="spellStart"/>
      <w:r w:rsidRPr="00C839C3" w:rsidR="00C839C3">
        <w:rPr>
          <w:rFonts w:asciiTheme="minorHAnsi" w:hAnsiTheme="minorHAnsi" w:eastAsiaTheme="minorHAnsi" w:cstheme="minorHAnsi"/>
          <w:lang w:val="en-GB" w:eastAsia="en-US"/>
        </w:rPr>
        <w:t>Ruzomberok</w:t>
      </w:r>
      <w:proofErr w:type="spellEnd"/>
      <w:r w:rsidRPr="00C839C3">
        <w:rPr>
          <w:rFonts w:asciiTheme="minorHAnsi" w:hAnsiTheme="minorHAnsi" w:eastAsiaTheme="minorHAnsi" w:cstheme="minorHAnsi"/>
          <w:lang w:val="en-GB" w:eastAsia="en-US"/>
        </w:rPr>
        <w:t>)</w:t>
      </w:r>
    </w:p>
    <w:p w:rsidRPr="001143CE" w:rsidR="00B973AD" w:rsidP="002A5D97" w:rsidRDefault="00B973AD" w14:paraId="11AF8D38" w14:textId="77777777">
      <w:pPr>
        <w:autoSpaceDE w:val="0"/>
        <w:autoSpaceDN w:val="0"/>
        <w:adjustRightInd w:val="0"/>
        <w:spacing w:after="0" w:line="240" w:lineRule="auto"/>
        <w:jc w:val="both"/>
        <w:rPr>
          <w:rFonts w:cstheme="minorHAnsi"/>
          <w:sz w:val="20"/>
          <w:szCs w:val="20"/>
          <w:lang w:val="en-GB"/>
        </w:rPr>
      </w:pPr>
    </w:p>
    <w:p w:rsidRPr="001143CE" w:rsidR="005A3545" w:rsidP="00AF47E9" w:rsidRDefault="005A3545" w14:paraId="022F3500" w14:textId="389CD9EB">
      <w:pPr>
        <w:pStyle w:val="Odsekzoznamu"/>
        <w:autoSpaceDE w:val="0"/>
        <w:autoSpaceDN w:val="0"/>
        <w:adjustRightInd w:val="0"/>
        <w:spacing w:after="0" w:line="240" w:lineRule="auto"/>
        <w:ind w:left="360"/>
        <w:jc w:val="both"/>
        <w:rPr>
          <w:rFonts w:cstheme="minorHAnsi"/>
          <w:sz w:val="16"/>
          <w:szCs w:val="16"/>
          <w:lang w:val="en-GB"/>
        </w:rPr>
      </w:pPr>
    </w:p>
    <w:p w:rsidRPr="001143CE" w:rsidR="0046747F" w:rsidP="00DC12D5" w:rsidRDefault="00BE66F8" w14:paraId="2CA8EE37" w14:textId="14077C32">
      <w:pPr>
        <w:pStyle w:val="Odsekzoznamu"/>
        <w:numPr>
          <w:ilvl w:val="0"/>
          <w:numId w:val="6"/>
        </w:numPr>
        <w:autoSpaceDE w:val="0"/>
        <w:autoSpaceDN w:val="0"/>
        <w:adjustRightInd w:val="0"/>
        <w:spacing w:after="0" w:line="240" w:lineRule="auto"/>
        <w:rPr>
          <w:rFonts w:cstheme="minorHAnsi"/>
          <w:b/>
          <w:bCs/>
          <w:sz w:val="16"/>
          <w:szCs w:val="16"/>
          <w:lang w:val="en-GB"/>
        </w:rPr>
      </w:pPr>
      <w:r w:rsidRPr="001143CE">
        <w:rPr>
          <w:rFonts w:cstheme="minorHAnsi"/>
          <w:b/>
          <w:bCs/>
          <w:sz w:val="16"/>
          <w:szCs w:val="16"/>
          <w:lang w:val="en-GB"/>
        </w:rPr>
        <w:t>Structure and content of the study programme</w:t>
      </w:r>
      <w:r w:rsidRPr="001143CE" w:rsidR="0046747F">
        <w:rPr>
          <w:rFonts w:cstheme="minorHAnsi"/>
          <w:b/>
          <w:bCs/>
          <w:sz w:val="16"/>
          <w:szCs w:val="16"/>
          <w:lang w:val="en-GB"/>
        </w:rPr>
        <w:t xml:space="preserve"> </w:t>
      </w:r>
    </w:p>
    <w:p w:rsidRPr="001143CE" w:rsidR="00EC50D8" w:rsidP="00EC50D8" w:rsidRDefault="00BE66F8" w14:paraId="576016E0" w14:textId="3559DBD1">
      <w:pPr>
        <w:pStyle w:val="Odsekzoznamu"/>
        <w:numPr>
          <w:ilvl w:val="0"/>
          <w:numId w:val="13"/>
        </w:numPr>
        <w:autoSpaceDE w:val="0"/>
        <w:autoSpaceDN w:val="0"/>
        <w:adjustRightInd w:val="0"/>
        <w:spacing w:after="0" w:line="240" w:lineRule="auto"/>
        <w:jc w:val="both"/>
        <w:rPr>
          <w:rFonts w:cstheme="minorHAnsi"/>
          <w:sz w:val="16"/>
          <w:szCs w:val="16"/>
          <w:lang w:val="en-GB"/>
        </w:rPr>
      </w:pPr>
      <w:r w:rsidRPr="001143CE">
        <w:rPr>
          <w:rFonts w:cstheme="minorHAnsi"/>
          <w:i/>
          <w:iCs/>
          <w:sz w:val="16"/>
          <w:szCs w:val="16"/>
          <w:lang w:val="en-GB"/>
        </w:rPr>
        <w:t>The instit</w:t>
      </w:r>
      <w:r w:rsidRPr="001143CE" w:rsidR="00542915">
        <w:rPr>
          <w:rFonts w:cstheme="minorHAnsi"/>
          <w:i/>
          <w:iCs/>
          <w:sz w:val="16"/>
          <w:szCs w:val="16"/>
          <w:lang w:val="en-GB"/>
        </w:rPr>
        <w:t>ution describe</w:t>
      </w:r>
      <w:r w:rsidRPr="001143CE" w:rsidR="008474AD">
        <w:rPr>
          <w:rFonts w:cstheme="minorHAnsi"/>
          <w:i/>
          <w:iCs/>
          <w:sz w:val="16"/>
          <w:szCs w:val="16"/>
          <w:lang w:val="en-GB"/>
        </w:rPr>
        <w:t>s</w:t>
      </w:r>
      <w:r w:rsidRPr="001143CE" w:rsidR="00542915">
        <w:rPr>
          <w:rFonts w:cstheme="minorHAnsi"/>
          <w:i/>
          <w:iCs/>
          <w:sz w:val="16"/>
          <w:szCs w:val="16"/>
          <w:lang w:val="en-GB"/>
        </w:rPr>
        <w:t xml:space="preserve"> the rules for th</w:t>
      </w:r>
      <w:r w:rsidRPr="001143CE">
        <w:rPr>
          <w:rFonts w:cstheme="minorHAnsi"/>
          <w:i/>
          <w:iCs/>
          <w:sz w:val="16"/>
          <w:szCs w:val="16"/>
          <w:lang w:val="en-GB"/>
        </w:rPr>
        <w:t xml:space="preserve">e </w:t>
      </w:r>
      <w:r w:rsidRPr="001143CE" w:rsidR="00542915">
        <w:rPr>
          <w:rFonts w:cstheme="minorHAnsi"/>
          <w:i/>
          <w:iCs/>
          <w:sz w:val="16"/>
          <w:szCs w:val="16"/>
          <w:lang w:val="en-GB"/>
        </w:rPr>
        <w:t>design</w:t>
      </w:r>
      <w:r w:rsidRPr="001143CE">
        <w:rPr>
          <w:rFonts w:cstheme="minorHAnsi"/>
          <w:i/>
          <w:iCs/>
          <w:sz w:val="16"/>
          <w:szCs w:val="16"/>
          <w:lang w:val="en-GB"/>
        </w:rPr>
        <w:t xml:space="preserve"> of study plans </w:t>
      </w:r>
      <w:r w:rsidRPr="001143CE" w:rsidR="008474AD">
        <w:rPr>
          <w:rFonts w:cstheme="minorHAnsi"/>
          <w:i/>
          <w:iCs/>
          <w:sz w:val="16"/>
          <w:szCs w:val="16"/>
          <w:lang w:val="en-GB"/>
        </w:rPr>
        <w:t>within</w:t>
      </w:r>
      <w:r w:rsidRPr="001143CE" w:rsidDel="008474AD" w:rsidR="008474AD">
        <w:rPr>
          <w:rFonts w:cstheme="minorHAnsi"/>
          <w:i/>
          <w:iCs/>
          <w:sz w:val="16"/>
          <w:szCs w:val="16"/>
          <w:lang w:val="en-GB"/>
        </w:rPr>
        <w:t xml:space="preserve"> </w:t>
      </w:r>
      <w:r w:rsidRPr="001143CE">
        <w:rPr>
          <w:rFonts w:cstheme="minorHAnsi"/>
          <w:i/>
          <w:iCs/>
          <w:sz w:val="16"/>
          <w:szCs w:val="16"/>
          <w:lang w:val="en-GB"/>
        </w:rPr>
        <w:t>the study programme.</w:t>
      </w:r>
    </w:p>
    <w:p w:rsidRPr="001143CE" w:rsidR="009B2DB0" w:rsidP="33726C5F" w:rsidRDefault="009B2DB0" w14:paraId="7F6E9E7D" w14:textId="3C96C868">
      <w:pPr>
        <w:autoSpaceDE w:val="0"/>
        <w:autoSpaceDN w:val="0"/>
        <w:adjustRightInd w:val="0"/>
        <w:spacing w:after="0" w:line="240" w:lineRule="auto"/>
        <w:jc w:val="both"/>
        <w:rPr>
          <w:rFonts w:cs="Calibri" w:cstheme="minorAscii"/>
          <w:sz w:val="20"/>
          <w:szCs w:val="20"/>
          <w:lang w:val="en-GB"/>
        </w:rPr>
      </w:pPr>
      <w:r w:rsidRPr="33726C5F" w:rsidR="009B2DB0">
        <w:rPr>
          <w:rFonts w:cs="Calibri" w:cstheme="minorAscii"/>
          <w:sz w:val="20"/>
          <w:szCs w:val="20"/>
          <w:lang w:val="en-GB"/>
        </w:rPr>
        <w:t xml:space="preserve">The rules and conditions for the creation of study plans for students are regulated in the internal regulation </w:t>
      </w:r>
      <w:hyperlink r:id="Ra02af21fc90941d3">
        <w:r w:rsidRPr="33726C5F" w:rsidR="009B2DB0">
          <w:rPr>
            <w:rStyle w:val="Hypertextovprepojenie"/>
            <w:rFonts w:cs="Calibri" w:cstheme="minorAscii"/>
            <w:sz w:val="20"/>
            <w:szCs w:val="20"/>
            <w:lang w:val="en-GB"/>
          </w:rPr>
          <w:t xml:space="preserve">Policies, Procedures and Rules of Study Programmes at the Catholic University in </w:t>
        </w:r>
        <w:r w:rsidRPr="33726C5F" w:rsidR="009B2DB0">
          <w:rPr>
            <w:rStyle w:val="Hypertextovprepojenie"/>
            <w:rFonts w:cs="Calibri" w:cstheme="minorAscii"/>
            <w:sz w:val="20"/>
            <w:szCs w:val="20"/>
            <w:lang w:val="en-GB"/>
          </w:rPr>
          <w:t>Ružomberok</w:t>
        </w:r>
      </w:hyperlink>
      <w:r w:rsidRPr="33726C5F" w:rsidR="009B2DB0">
        <w:rPr>
          <w:rFonts w:cs="Calibri" w:cstheme="minorAscii"/>
          <w:sz w:val="20"/>
          <w:szCs w:val="20"/>
          <w:lang w:val="en-GB"/>
        </w:rPr>
        <w:t xml:space="preserve"> - part 2 </w:t>
      </w:r>
      <w:r w:rsidRPr="33726C5F" w:rsidR="009B2DB0">
        <w:rPr>
          <w:rFonts w:cs="Calibri" w:cstheme="minorAscii"/>
          <w:i w:val="1"/>
          <w:iCs w:val="1"/>
          <w:sz w:val="20"/>
          <w:szCs w:val="20"/>
          <w:lang w:val="en-GB"/>
        </w:rPr>
        <w:t>Proposal of a new study programme</w:t>
      </w:r>
      <w:r w:rsidRPr="33726C5F" w:rsidR="009B2DB0">
        <w:rPr>
          <w:rFonts w:cs="Calibri" w:cstheme="minorAscii"/>
          <w:sz w:val="20"/>
          <w:szCs w:val="20"/>
          <w:lang w:val="en-GB"/>
        </w:rPr>
        <w:t xml:space="preserve"> and part 3 </w:t>
      </w:r>
      <w:r w:rsidRPr="33726C5F" w:rsidR="009B2DB0">
        <w:rPr>
          <w:rFonts w:cs="Calibri" w:cstheme="minorAscii"/>
          <w:i w:val="1"/>
          <w:iCs w:val="1"/>
          <w:sz w:val="20"/>
          <w:szCs w:val="20"/>
          <w:lang w:val="en-GB"/>
        </w:rPr>
        <w:t>Approval</w:t>
      </w:r>
      <w:r w:rsidRPr="33726C5F" w:rsidR="009B2DB0">
        <w:rPr>
          <w:rFonts w:cs="Calibri" w:cstheme="minorAscii"/>
          <w:sz w:val="20"/>
          <w:szCs w:val="20"/>
          <w:lang w:val="en-GB"/>
        </w:rPr>
        <w:t xml:space="preserve"> </w:t>
      </w:r>
      <w:r w:rsidRPr="33726C5F" w:rsidR="009B2DB0">
        <w:rPr>
          <w:rFonts w:cs="Calibri" w:cstheme="minorAscii"/>
          <w:i w:val="1"/>
          <w:iCs w:val="1"/>
          <w:sz w:val="20"/>
          <w:szCs w:val="20"/>
          <w:lang w:val="en-GB"/>
        </w:rPr>
        <w:t>of a study programme</w:t>
      </w:r>
      <w:r w:rsidRPr="33726C5F" w:rsidR="009B2DB0">
        <w:rPr>
          <w:rFonts w:cs="Calibri" w:cstheme="minorAscii"/>
          <w:sz w:val="20"/>
          <w:szCs w:val="20"/>
          <w:lang w:val="en-GB"/>
        </w:rPr>
        <w:t xml:space="preserve"> and in the internal regulation </w:t>
      </w:r>
      <w:hyperlink r:id="R2de34b2233a14cf9">
        <w:r w:rsidRPr="33726C5F" w:rsidR="009B2DB0">
          <w:rPr>
            <w:rStyle w:val="Hypertextovprepojenie"/>
            <w:rFonts w:cs="Calibri" w:cstheme="minorAscii"/>
            <w:sz w:val="20"/>
            <w:szCs w:val="20"/>
            <w:lang w:val="en-GB"/>
          </w:rPr>
          <w:t xml:space="preserve">Internal Quality Assurance System of Higher Education at the Catholic University in </w:t>
        </w:r>
        <w:r w:rsidRPr="33726C5F" w:rsidR="009B2DB0">
          <w:rPr>
            <w:rStyle w:val="Hypertextovprepojenie"/>
            <w:rFonts w:cs="Calibri" w:cstheme="minorAscii"/>
            <w:sz w:val="20"/>
            <w:szCs w:val="20"/>
            <w:lang w:val="en-GB"/>
          </w:rPr>
          <w:t>Ružomberok</w:t>
        </w:r>
      </w:hyperlink>
      <w:r w:rsidRPr="33726C5F" w:rsidR="009B2DB0">
        <w:rPr>
          <w:rFonts w:cs="Calibri" w:cstheme="minorAscii"/>
          <w:sz w:val="20"/>
          <w:szCs w:val="20"/>
          <w:lang w:val="en-GB"/>
        </w:rPr>
        <w:t xml:space="preserve"> - part 3 Creation, </w:t>
      </w:r>
      <w:r w:rsidRPr="33726C5F" w:rsidR="009B2DB0">
        <w:rPr>
          <w:rFonts w:cs="Calibri" w:cstheme="minorAscii"/>
          <w:sz w:val="20"/>
          <w:szCs w:val="20"/>
          <w:lang w:val="en-GB"/>
        </w:rPr>
        <w:t>modification</w:t>
      </w:r>
      <w:r w:rsidRPr="33726C5F" w:rsidR="009B2DB0">
        <w:rPr>
          <w:rFonts w:cs="Calibri" w:cstheme="minorAscii"/>
          <w:sz w:val="20"/>
          <w:szCs w:val="20"/>
          <w:lang w:val="en-GB"/>
        </w:rPr>
        <w:t xml:space="preserve"> and approval of study programmes.</w:t>
      </w:r>
    </w:p>
    <w:p w:rsidRPr="001143CE" w:rsidR="009B2DB0" w:rsidP="009B2DB0" w:rsidRDefault="009B2DB0" w14:paraId="700AFC97" w14:textId="77777777">
      <w:pPr>
        <w:autoSpaceDE w:val="0"/>
        <w:autoSpaceDN w:val="0"/>
        <w:adjustRightInd w:val="0"/>
        <w:spacing w:after="0" w:line="240" w:lineRule="auto"/>
        <w:jc w:val="both"/>
        <w:rPr>
          <w:rFonts w:cstheme="minorHAnsi"/>
          <w:sz w:val="16"/>
          <w:szCs w:val="16"/>
          <w:lang w:val="en-GB"/>
        </w:rPr>
      </w:pPr>
    </w:p>
    <w:p w:rsidRPr="001143CE" w:rsidR="005212B8" w:rsidP="005212B8" w:rsidRDefault="00BE66F8" w14:paraId="536FE17A" w14:textId="7E345131">
      <w:pPr>
        <w:pStyle w:val="Odsekzoznamu"/>
        <w:numPr>
          <w:ilvl w:val="0"/>
          <w:numId w:val="13"/>
        </w:numPr>
        <w:autoSpaceDE w:val="0"/>
        <w:autoSpaceDN w:val="0"/>
        <w:adjustRightInd w:val="0"/>
        <w:spacing w:after="0" w:line="240" w:lineRule="auto"/>
        <w:jc w:val="both"/>
        <w:rPr>
          <w:rFonts w:cstheme="minorHAnsi"/>
          <w:sz w:val="16"/>
          <w:szCs w:val="16"/>
          <w:lang w:val="en-GB"/>
        </w:rPr>
      </w:pPr>
      <w:r w:rsidRPr="001143CE">
        <w:rPr>
          <w:rFonts w:cstheme="minorHAnsi"/>
          <w:i/>
          <w:iCs/>
          <w:sz w:val="16"/>
          <w:szCs w:val="16"/>
          <w:lang w:val="en-GB"/>
        </w:rPr>
        <w:t>The institution compile</w:t>
      </w:r>
      <w:r w:rsidRPr="001143CE" w:rsidR="008474AD">
        <w:rPr>
          <w:rFonts w:cstheme="minorHAnsi"/>
          <w:i/>
          <w:iCs/>
          <w:sz w:val="16"/>
          <w:szCs w:val="16"/>
          <w:lang w:val="en-GB"/>
        </w:rPr>
        <w:t>s the</w:t>
      </w:r>
      <w:r w:rsidRPr="001143CE">
        <w:rPr>
          <w:rFonts w:cstheme="minorHAnsi"/>
          <w:i/>
          <w:iCs/>
          <w:sz w:val="16"/>
          <w:szCs w:val="16"/>
          <w:lang w:val="en-GB"/>
        </w:rPr>
        <w:t xml:space="preserve"> recommended study plans for individual study paths</w:t>
      </w:r>
      <w:r w:rsidRPr="001143CE" w:rsidR="00631293">
        <w:rPr>
          <w:rFonts w:cstheme="minorHAnsi"/>
          <w:i/>
          <w:iCs/>
          <w:sz w:val="16"/>
          <w:szCs w:val="16"/>
          <w:lang w:val="en-GB"/>
        </w:rPr>
        <w:t xml:space="preserve">. </w:t>
      </w:r>
    </w:p>
    <w:p w:rsidRPr="00C839C3" w:rsidR="00C839C3" w:rsidP="33726C5F" w:rsidRDefault="00C839C3" w14:paraId="198A9B88" w14:textId="608D56B2">
      <w:pPr>
        <w:autoSpaceDE w:val="0"/>
        <w:autoSpaceDN w:val="0"/>
        <w:adjustRightInd w:val="0"/>
        <w:spacing w:after="0" w:line="240" w:lineRule="auto"/>
        <w:jc w:val="both"/>
        <w:rPr>
          <w:rFonts w:cs="Calibri" w:cstheme="minorAscii"/>
          <w:sz w:val="20"/>
          <w:szCs w:val="20"/>
          <w:lang w:val="en-GB"/>
        </w:rPr>
      </w:pPr>
      <w:r w:rsidRPr="33726C5F" w:rsidR="00C839C3">
        <w:rPr>
          <w:rFonts w:cs="Calibri" w:cstheme="minorAscii"/>
          <w:sz w:val="20"/>
          <w:szCs w:val="20"/>
          <w:lang w:val="en-GB"/>
        </w:rPr>
        <w:t xml:space="preserve">The rules and conditions for the creation of study plans for students are regulated in the internal regulation </w:t>
      </w:r>
      <w:hyperlink r:id="Rdd85091aaf1d4877">
        <w:r w:rsidRPr="33726C5F" w:rsidR="00C839C3">
          <w:rPr>
            <w:rStyle w:val="Hypertextovprepojenie"/>
            <w:rFonts w:cs="Calibri" w:cstheme="minorAscii"/>
            <w:sz w:val="20"/>
            <w:szCs w:val="20"/>
            <w:lang w:val="en-GB"/>
          </w:rPr>
          <w:t xml:space="preserve">Policies, Procedures and Rules of Study Programmes at the Catholic University in </w:t>
        </w:r>
        <w:r w:rsidRPr="33726C5F" w:rsidR="00C839C3">
          <w:rPr>
            <w:rStyle w:val="Hypertextovprepojenie"/>
            <w:rFonts w:cs="Calibri" w:cstheme="minorAscii"/>
            <w:sz w:val="20"/>
            <w:szCs w:val="20"/>
            <w:lang w:val="en-GB"/>
          </w:rPr>
          <w:t>Ružomberok</w:t>
        </w:r>
      </w:hyperlink>
      <w:r w:rsidRPr="33726C5F" w:rsidR="00C839C3">
        <w:rPr>
          <w:rFonts w:cs="Calibri" w:cstheme="minorAscii"/>
          <w:sz w:val="20"/>
          <w:szCs w:val="20"/>
          <w:lang w:val="en-GB"/>
        </w:rPr>
        <w:t xml:space="preserve"> - part 2 </w:t>
      </w:r>
      <w:r w:rsidRPr="33726C5F" w:rsidR="00C839C3">
        <w:rPr>
          <w:rFonts w:cs="Calibri" w:cstheme="minorAscii"/>
          <w:i w:val="1"/>
          <w:iCs w:val="1"/>
          <w:sz w:val="20"/>
          <w:szCs w:val="20"/>
          <w:lang w:val="en-GB"/>
        </w:rPr>
        <w:t>Proposal of a new study programme</w:t>
      </w:r>
      <w:r w:rsidRPr="33726C5F" w:rsidR="00C839C3">
        <w:rPr>
          <w:rFonts w:cs="Calibri" w:cstheme="minorAscii"/>
          <w:sz w:val="20"/>
          <w:szCs w:val="20"/>
          <w:lang w:val="en-GB"/>
        </w:rPr>
        <w:t xml:space="preserve"> and part 3 </w:t>
      </w:r>
      <w:r w:rsidRPr="33726C5F" w:rsidR="00C839C3">
        <w:rPr>
          <w:rFonts w:cs="Calibri" w:cstheme="minorAscii"/>
          <w:i w:val="1"/>
          <w:iCs w:val="1"/>
          <w:sz w:val="20"/>
          <w:szCs w:val="20"/>
          <w:lang w:val="en-GB"/>
        </w:rPr>
        <w:t>Approval</w:t>
      </w:r>
      <w:r w:rsidRPr="33726C5F" w:rsidR="00C839C3">
        <w:rPr>
          <w:rFonts w:cs="Calibri" w:cstheme="minorAscii"/>
          <w:sz w:val="20"/>
          <w:szCs w:val="20"/>
          <w:lang w:val="en-GB"/>
        </w:rPr>
        <w:t xml:space="preserve"> </w:t>
      </w:r>
      <w:r w:rsidRPr="33726C5F" w:rsidR="00C839C3">
        <w:rPr>
          <w:rFonts w:cs="Calibri" w:cstheme="minorAscii"/>
          <w:i w:val="1"/>
          <w:iCs w:val="1"/>
          <w:sz w:val="20"/>
          <w:szCs w:val="20"/>
          <w:lang w:val="en-GB"/>
        </w:rPr>
        <w:t>of a study programme</w:t>
      </w:r>
      <w:r w:rsidRPr="33726C5F" w:rsidR="00C839C3">
        <w:rPr>
          <w:rFonts w:cs="Calibri" w:cstheme="minorAscii"/>
          <w:sz w:val="20"/>
          <w:szCs w:val="20"/>
          <w:lang w:val="en-GB"/>
        </w:rPr>
        <w:t xml:space="preserve"> and in the internal regulation </w:t>
      </w:r>
      <w:hyperlink r:id="Rc09cee7b888d496e">
        <w:r w:rsidRPr="33726C5F" w:rsidR="00C839C3">
          <w:rPr>
            <w:rStyle w:val="Hypertextovprepojenie"/>
            <w:rFonts w:cs="Calibri" w:cstheme="minorAscii"/>
            <w:sz w:val="20"/>
            <w:szCs w:val="20"/>
            <w:lang w:val="en-GB"/>
          </w:rPr>
          <w:t xml:space="preserve">Internal Quality Assurance System of Higher Education at the Catholic University in </w:t>
        </w:r>
        <w:r w:rsidRPr="33726C5F" w:rsidR="00C839C3">
          <w:rPr>
            <w:rStyle w:val="Hypertextovprepojenie"/>
            <w:rFonts w:cs="Calibri" w:cstheme="minorAscii"/>
            <w:sz w:val="20"/>
            <w:szCs w:val="20"/>
            <w:lang w:val="en-GB"/>
          </w:rPr>
          <w:t>Ružomberok</w:t>
        </w:r>
      </w:hyperlink>
      <w:r w:rsidRPr="33726C5F" w:rsidR="00C839C3">
        <w:rPr>
          <w:rFonts w:cs="Calibri" w:cstheme="minorAscii"/>
          <w:sz w:val="20"/>
          <w:szCs w:val="20"/>
          <w:lang w:val="en-GB"/>
        </w:rPr>
        <w:t xml:space="preserve"> - part 3 Creation, </w:t>
      </w:r>
      <w:r w:rsidRPr="33726C5F" w:rsidR="00C839C3">
        <w:rPr>
          <w:rFonts w:cs="Calibri" w:cstheme="minorAscii"/>
          <w:sz w:val="20"/>
          <w:szCs w:val="20"/>
          <w:lang w:val="en-GB"/>
        </w:rPr>
        <w:t>modification</w:t>
      </w:r>
      <w:r w:rsidRPr="33726C5F" w:rsidR="00C839C3">
        <w:rPr>
          <w:rFonts w:cs="Calibri" w:cstheme="minorAscii"/>
          <w:sz w:val="20"/>
          <w:szCs w:val="20"/>
          <w:lang w:val="en-GB"/>
        </w:rPr>
        <w:t xml:space="preserve"> and approval of study programmes.</w:t>
      </w:r>
    </w:p>
    <w:p w:rsidRPr="001143CE" w:rsidR="005212B8" w:rsidP="005212B8" w:rsidRDefault="005212B8" w14:paraId="376AD86B" w14:textId="77777777">
      <w:pPr>
        <w:autoSpaceDE w:val="0"/>
        <w:autoSpaceDN w:val="0"/>
        <w:adjustRightInd w:val="0"/>
        <w:spacing w:after="0" w:line="240" w:lineRule="auto"/>
        <w:jc w:val="both"/>
        <w:rPr>
          <w:rFonts w:cstheme="minorHAnsi"/>
          <w:sz w:val="20"/>
          <w:szCs w:val="20"/>
          <w:lang w:val="en-GB"/>
        </w:rPr>
      </w:pPr>
    </w:p>
    <w:p w:rsidRPr="00C839C3" w:rsidR="008B2746" w:rsidP="008B2746" w:rsidRDefault="00BE66F8" w14:paraId="56A37B27" w14:textId="3D89AE9F">
      <w:pPr>
        <w:pStyle w:val="Odsekzoznamu"/>
        <w:numPr>
          <w:ilvl w:val="0"/>
          <w:numId w:val="13"/>
        </w:numPr>
        <w:autoSpaceDE w:val="0"/>
        <w:autoSpaceDN w:val="0"/>
        <w:adjustRightInd w:val="0"/>
        <w:spacing w:after="0" w:line="240" w:lineRule="auto"/>
        <w:jc w:val="both"/>
        <w:rPr>
          <w:rFonts w:cstheme="minorHAnsi"/>
          <w:sz w:val="16"/>
          <w:szCs w:val="16"/>
          <w:lang w:val="en-GB"/>
        </w:rPr>
      </w:pPr>
      <w:r w:rsidRPr="001143CE">
        <w:rPr>
          <w:rFonts w:cstheme="minorHAnsi"/>
          <w:i/>
          <w:iCs/>
          <w:sz w:val="16"/>
          <w:szCs w:val="16"/>
          <w:lang w:val="en-GB"/>
        </w:rPr>
        <w:t>The study plan generally states</w:t>
      </w:r>
      <w:r w:rsidRPr="001143CE" w:rsidR="00BE1681">
        <w:rPr>
          <w:rFonts w:cstheme="minorHAnsi"/>
          <w:i/>
          <w:iCs/>
          <w:sz w:val="16"/>
          <w:szCs w:val="16"/>
          <w:lang w:val="en-GB"/>
        </w:rPr>
        <w:t xml:space="preserve">: </w:t>
      </w:r>
    </w:p>
    <w:p w:rsidRPr="00C839C3" w:rsidR="00C839C3" w:rsidP="008B2746" w:rsidRDefault="00C839C3" w14:paraId="65FCCC5F" w14:textId="77777777">
      <w:pPr>
        <w:pStyle w:val="Odsekzoznamu"/>
        <w:numPr>
          <w:ilvl w:val="0"/>
          <w:numId w:val="13"/>
        </w:numPr>
        <w:autoSpaceDE w:val="0"/>
        <w:autoSpaceDN w:val="0"/>
        <w:adjustRightInd w:val="0"/>
        <w:spacing w:after="0" w:line="240" w:lineRule="auto"/>
        <w:jc w:val="both"/>
        <w:rPr>
          <w:rFonts w:cstheme="minorHAnsi"/>
          <w:sz w:val="16"/>
          <w:szCs w:val="16"/>
          <w:lang w:val="en-GB"/>
        </w:rPr>
      </w:pPr>
    </w:p>
    <w:p w:rsidRPr="001143CE" w:rsidR="00785928" w:rsidP="33726C5F" w:rsidRDefault="00785928" w14:paraId="2227C576" w14:textId="2177B056">
      <w:pPr>
        <w:autoSpaceDE w:val="0"/>
        <w:autoSpaceDN w:val="0"/>
        <w:adjustRightInd w:val="0"/>
        <w:spacing w:after="0" w:line="240" w:lineRule="auto"/>
        <w:jc w:val="both"/>
        <w:rPr>
          <w:rFonts w:cs="Calibri" w:cstheme="minorAscii"/>
          <w:sz w:val="20"/>
          <w:szCs w:val="20"/>
          <w:lang w:val="en-GB"/>
        </w:rPr>
      </w:pPr>
      <w:r w:rsidRPr="33726C5F" w:rsidR="00785928">
        <w:rPr>
          <w:rFonts w:cs="Calibri" w:cstheme="minorAscii"/>
          <w:sz w:val="20"/>
          <w:szCs w:val="20"/>
          <w:lang w:val="en-GB"/>
        </w:rPr>
        <w:t xml:space="preserve">The study plan </w:t>
      </w:r>
      <w:r w:rsidRPr="33726C5F" w:rsidR="00785928">
        <w:rPr>
          <w:rFonts w:cs="Calibri" w:cstheme="minorAscii"/>
          <w:sz w:val="20"/>
          <w:szCs w:val="20"/>
          <w:lang w:val="en-GB"/>
        </w:rPr>
        <w:t>is created</w:t>
      </w:r>
      <w:r w:rsidRPr="33726C5F" w:rsidR="00785928">
        <w:rPr>
          <w:rFonts w:cs="Calibri" w:cstheme="minorAscii"/>
          <w:sz w:val="20"/>
          <w:szCs w:val="20"/>
          <w:lang w:val="en-GB"/>
        </w:rPr>
        <w:t xml:space="preserve"> in cooperation of the doctoral student and the supervisor, who </w:t>
      </w:r>
      <w:r w:rsidRPr="33726C5F" w:rsidR="00785928">
        <w:rPr>
          <w:rFonts w:cs="Calibri" w:cstheme="minorAscii"/>
          <w:sz w:val="20"/>
          <w:szCs w:val="20"/>
          <w:lang w:val="en-GB"/>
        </w:rPr>
        <w:t>submits</w:t>
      </w:r>
      <w:r w:rsidRPr="33726C5F" w:rsidR="00785928">
        <w:rPr>
          <w:rFonts w:cs="Calibri" w:cstheme="minorAscii"/>
          <w:sz w:val="20"/>
          <w:szCs w:val="20"/>
          <w:lang w:val="en-GB"/>
        </w:rPr>
        <w:t xml:space="preserve"> it for approval to the study field board. The study plan consists of 1) study and pedagogical-educational activities and 2) creative activities in the field of research. The study part consists </w:t>
      </w:r>
      <w:r w:rsidRPr="33726C5F" w:rsidR="00785928">
        <w:rPr>
          <w:rFonts w:cs="Calibri" w:cstheme="minorAscii"/>
          <w:sz w:val="20"/>
          <w:szCs w:val="20"/>
          <w:lang w:val="en-GB"/>
        </w:rPr>
        <w:t>mainly of</w:t>
      </w:r>
      <w:r w:rsidRPr="33726C5F" w:rsidR="00785928">
        <w:rPr>
          <w:rFonts w:cs="Calibri" w:cstheme="minorAscii"/>
          <w:sz w:val="20"/>
          <w:szCs w:val="20"/>
          <w:lang w:val="en-GB"/>
        </w:rPr>
        <w:t xml:space="preserve"> lectures, </w:t>
      </w:r>
      <w:r w:rsidRPr="33726C5F" w:rsidR="00785928">
        <w:rPr>
          <w:rFonts w:cs="Calibri" w:cstheme="minorAscii"/>
          <w:sz w:val="20"/>
          <w:szCs w:val="20"/>
          <w:lang w:val="en-GB"/>
        </w:rPr>
        <w:t>seminars</w:t>
      </w:r>
      <w:r w:rsidRPr="33726C5F" w:rsidR="00785928">
        <w:rPr>
          <w:rFonts w:cs="Calibri" w:cstheme="minorAscii"/>
          <w:sz w:val="20"/>
          <w:szCs w:val="20"/>
          <w:lang w:val="en-GB"/>
        </w:rPr>
        <w:t xml:space="preserve"> and individual study of scholarly literature with a focus on the dissertation topic. The research part consists of individual or team research work of a doctoral student, which </w:t>
      </w:r>
      <w:r w:rsidRPr="33726C5F" w:rsidR="00785928">
        <w:rPr>
          <w:rFonts w:cs="Calibri" w:cstheme="minorAscii"/>
          <w:sz w:val="20"/>
          <w:szCs w:val="20"/>
          <w:lang w:val="en-GB"/>
        </w:rPr>
        <w:t>is related</w:t>
      </w:r>
      <w:r w:rsidRPr="33726C5F" w:rsidR="00785928">
        <w:rPr>
          <w:rFonts w:cs="Calibri" w:cstheme="minorAscii"/>
          <w:sz w:val="20"/>
          <w:szCs w:val="20"/>
          <w:lang w:val="en-GB"/>
        </w:rPr>
        <w:t xml:space="preserve"> to the topic of the dissertation. The structure of the study plan consists of the subjects of the study programme and the study plan </w:t>
      </w:r>
      <w:r w:rsidRPr="33726C5F" w:rsidR="00785928">
        <w:rPr>
          <w:rFonts w:cs="Calibri" w:cstheme="minorAscii"/>
          <w:sz w:val="20"/>
          <w:szCs w:val="20"/>
          <w:lang w:val="en-GB"/>
        </w:rPr>
        <w:t>is designed</w:t>
      </w:r>
      <w:r w:rsidRPr="33726C5F" w:rsidR="00785928">
        <w:rPr>
          <w:rFonts w:cs="Calibri" w:cstheme="minorAscii"/>
          <w:sz w:val="20"/>
          <w:szCs w:val="20"/>
          <w:lang w:val="en-GB"/>
        </w:rPr>
        <w:t xml:space="preserve"> in compliance with the rules of the study programme. The specific conditions </w:t>
      </w:r>
      <w:r w:rsidRPr="33726C5F" w:rsidR="00785928">
        <w:rPr>
          <w:rFonts w:cs="Calibri" w:cstheme="minorAscii"/>
          <w:sz w:val="20"/>
          <w:szCs w:val="20"/>
          <w:lang w:val="en-GB"/>
        </w:rPr>
        <w:t>are formulated</w:t>
      </w:r>
      <w:r w:rsidRPr="33726C5F" w:rsidR="00785928">
        <w:rPr>
          <w:rFonts w:cs="Calibri" w:cstheme="minorAscii"/>
          <w:sz w:val="20"/>
          <w:szCs w:val="20"/>
          <w:lang w:val="en-GB"/>
        </w:rPr>
        <w:t xml:space="preserve"> in the </w:t>
      </w:r>
      <w:hyperlink r:id="R2e3c43542e174182">
        <w:r w:rsidRPr="33726C5F" w:rsidR="00785928">
          <w:rPr>
            <w:rStyle w:val="Hypertextovprepojenie"/>
            <w:rFonts w:cs="Calibri" w:cstheme="minorAscii"/>
            <w:sz w:val="20"/>
            <w:szCs w:val="20"/>
            <w:lang w:val="en-GB"/>
          </w:rPr>
          <w:t>Study Regulations of the CU</w:t>
        </w:r>
      </w:hyperlink>
      <w:r w:rsidRPr="33726C5F" w:rsidR="00505846">
        <w:rPr>
          <w:rFonts w:cs="Calibri" w:cstheme="minorAscii"/>
          <w:sz w:val="20"/>
          <w:szCs w:val="20"/>
          <w:lang w:val="en-GB"/>
        </w:rPr>
        <w:t xml:space="preserve"> – Art. </w:t>
      </w:r>
      <w:r w:rsidRPr="33726C5F" w:rsidR="00505846">
        <w:rPr>
          <w:rFonts w:cs="Calibri" w:cstheme="minorAscii"/>
          <w:sz w:val="20"/>
          <w:szCs w:val="20"/>
          <w:lang w:val="en-GB"/>
        </w:rPr>
        <w:t>9</w:t>
      </w:r>
      <w:r w:rsidRPr="33726C5F" w:rsidR="00505846">
        <w:rPr>
          <w:rFonts w:cs="Calibri" w:cstheme="minorAscii"/>
          <w:sz w:val="20"/>
          <w:szCs w:val="20"/>
          <w:lang w:val="en-GB"/>
        </w:rPr>
        <w:t xml:space="preserve"> (Credit System), Art.</w:t>
      </w:r>
      <w:r w:rsidRPr="33726C5F" w:rsidR="00785928">
        <w:rPr>
          <w:rFonts w:cs="Calibri" w:cstheme="minorAscii"/>
          <w:sz w:val="20"/>
          <w:szCs w:val="20"/>
          <w:lang w:val="en-GB"/>
        </w:rPr>
        <w:t xml:space="preserve"> </w:t>
      </w:r>
      <w:r w:rsidRPr="33726C5F" w:rsidR="00785928">
        <w:rPr>
          <w:rFonts w:cs="Calibri" w:cstheme="minorAscii"/>
          <w:sz w:val="20"/>
          <w:szCs w:val="20"/>
          <w:lang w:val="en-GB"/>
        </w:rPr>
        <w:t>10</w:t>
      </w:r>
      <w:r w:rsidRPr="33726C5F" w:rsidR="00785928">
        <w:rPr>
          <w:rFonts w:cs="Calibri" w:cstheme="minorAscii"/>
          <w:sz w:val="20"/>
          <w:szCs w:val="20"/>
          <w:lang w:val="en-GB"/>
        </w:rPr>
        <w:t xml:space="preserve"> (</w:t>
      </w:r>
      <w:r w:rsidRPr="33726C5F" w:rsidR="00505846">
        <w:rPr>
          <w:rFonts w:cs="Calibri" w:cstheme="minorAscii"/>
          <w:sz w:val="20"/>
          <w:szCs w:val="20"/>
          <w:lang w:val="en-GB"/>
        </w:rPr>
        <w:t>Enrolment</w:t>
      </w:r>
      <w:r w:rsidRPr="33726C5F" w:rsidR="00785928">
        <w:rPr>
          <w:rFonts w:cs="Calibri" w:cstheme="minorAscii"/>
          <w:sz w:val="20"/>
          <w:szCs w:val="20"/>
          <w:lang w:val="en-GB"/>
        </w:rPr>
        <w:t xml:space="preserve"> and Co</w:t>
      </w:r>
      <w:r w:rsidRPr="33726C5F" w:rsidR="00505846">
        <w:rPr>
          <w:rFonts w:cs="Calibri" w:cstheme="minorAscii"/>
          <w:sz w:val="20"/>
          <w:szCs w:val="20"/>
          <w:lang w:val="en-GB"/>
        </w:rPr>
        <w:t>mpletion of Courses) and Art.</w:t>
      </w:r>
      <w:r w:rsidRPr="33726C5F" w:rsidR="00785928">
        <w:rPr>
          <w:rFonts w:cs="Calibri" w:cstheme="minorAscii"/>
          <w:sz w:val="20"/>
          <w:szCs w:val="20"/>
          <w:lang w:val="en-GB"/>
        </w:rPr>
        <w:t xml:space="preserve"> </w:t>
      </w:r>
      <w:r w:rsidRPr="33726C5F" w:rsidR="00785928">
        <w:rPr>
          <w:rFonts w:cs="Calibri" w:cstheme="minorAscii"/>
          <w:sz w:val="20"/>
          <w:szCs w:val="20"/>
          <w:lang w:val="en-GB"/>
        </w:rPr>
        <w:t>24</w:t>
      </w:r>
      <w:r w:rsidRPr="33726C5F" w:rsidR="00785928">
        <w:rPr>
          <w:rFonts w:cs="Calibri" w:cstheme="minorAscii"/>
          <w:sz w:val="20"/>
          <w:szCs w:val="20"/>
          <w:lang w:val="en-GB"/>
        </w:rPr>
        <w:t xml:space="preserve"> (Doctoral Studies) and the </w:t>
      </w:r>
      <w:hyperlink r:id="R90608e97144f4923">
        <w:r w:rsidRPr="33726C5F" w:rsidR="00505846">
          <w:rPr>
            <w:rStyle w:val="Hypertextovprepojenie"/>
            <w:rFonts w:cs="Calibri" w:cstheme="minorAscii"/>
            <w:sz w:val="20"/>
            <w:szCs w:val="20"/>
            <w:lang w:val="en-GB"/>
          </w:rPr>
          <w:t xml:space="preserve">Dean's Directive on Doctoral Studies at the Faculty of Arts and Letters of the Catholic University in </w:t>
        </w:r>
        <w:r w:rsidRPr="33726C5F" w:rsidR="00505846">
          <w:rPr>
            <w:rStyle w:val="Hypertextovprepojenie"/>
            <w:rFonts w:cs="Calibri" w:cstheme="minorAscii"/>
            <w:sz w:val="20"/>
            <w:szCs w:val="20"/>
            <w:lang w:val="en-GB"/>
          </w:rPr>
          <w:t>Ružomberok</w:t>
        </w:r>
      </w:hyperlink>
      <w:r w:rsidRPr="33726C5F" w:rsidR="00785928">
        <w:rPr>
          <w:rFonts w:cs="Calibri" w:cstheme="minorAscii"/>
          <w:sz w:val="20"/>
          <w:szCs w:val="20"/>
          <w:lang w:val="en-GB"/>
        </w:rPr>
        <w:t xml:space="preserve"> - Art. 8.</w:t>
      </w:r>
    </w:p>
    <w:p w:rsidRPr="001143CE" w:rsidR="00505846" w:rsidP="008B2746" w:rsidRDefault="00505846" w14:paraId="3323B3C1" w14:textId="77777777">
      <w:pPr>
        <w:autoSpaceDE w:val="0"/>
        <w:autoSpaceDN w:val="0"/>
        <w:adjustRightInd w:val="0"/>
        <w:spacing w:after="0" w:line="240" w:lineRule="auto"/>
        <w:jc w:val="both"/>
        <w:rPr>
          <w:rFonts w:cstheme="minorHAnsi"/>
          <w:iCs/>
          <w:sz w:val="20"/>
          <w:szCs w:val="20"/>
          <w:lang w:val="en-GB"/>
        </w:rPr>
      </w:pPr>
    </w:p>
    <w:p w:rsidRPr="001143CE" w:rsidR="00505846" w:rsidP="008B2746" w:rsidRDefault="00505846" w14:paraId="7BB3C84E" w14:textId="4E31C661">
      <w:pPr>
        <w:autoSpaceDE w:val="0"/>
        <w:autoSpaceDN w:val="0"/>
        <w:adjustRightInd w:val="0"/>
        <w:spacing w:after="0" w:line="240" w:lineRule="auto"/>
        <w:jc w:val="both"/>
        <w:rPr>
          <w:rFonts w:cstheme="minorHAnsi"/>
          <w:iCs/>
          <w:sz w:val="20"/>
          <w:szCs w:val="20"/>
          <w:lang w:val="en-GB"/>
        </w:rPr>
      </w:pPr>
      <w:r w:rsidRPr="001143CE">
        <w:rPr>
          <w:rFonts w:cstheme="minorHAnsi"/>
          <w:iCs/>
          <w:sz w:val="20"/>
          <w:szCs w:val="20"/>
          <w:lang w:val="en-GB"/>
        </w:rPr>
        <w:t xml:space="preserve">The recommended study plan sets out the recommended structure and sequence of completing the subjects of the study programme and it </w:t>
      </w:r>
      <w:proofErr w:type="gramStart"/>
      <w:r w:rsidRPr="001143CE">
        <w:rPr>
          <w:rFonts w:cstheme="minorHAnsi"/>
          <w:iCs/>
          <w:sz w:val="20"/>
          <w:szCs w:val="20"/>
          <w:lang w:val="en-GB"/>
        </w:rPr>
        <w:t>is compiled</w:t>
      </w:r>
      <w:proofErr w:type="gramEnd"/>
      <w:r w:rsidRPr="001143CE">
        <w:rPr>
          <w:rFonts w:cstheme="minorHAnsi"/>
          <w:iCs/>
          <w:sz w:val="20"/>
          <w:szCs w:val="20"/>
          <w:lang w:val="en-GB"/>
        </w:rPr>
        <w:t xml:space="preserve"> in such a way that by completing it the student meets the conditions for successful completion of studies in the standard length. The recommended study plan also contains information about the course category (compulsory, compulsory elective), recommended semester of completion of the course, number of credits, weekly contact hours, student workload in hours required for successful completion of the course, name of the course teacher and information on whether it is a profile subject. All other relevant information about the subjects, such as learning outcomes, related criteria and rules of their evaluation, prerequisites, specification of educational activities, specification of educational methods, subject syllabus, information and name o</w:t>
      </w:r>
      <w:r w:rsidRPr="001143CE" w:rsidR="006516B3">
        <w:rPr>
          <w:rFonts w:cstheme="minorHAnsi"/>
          <w:iCs/>
          <w:sz w:val="20"/>
          <w:szCs w:val="20"/>
          <w:lang w:val="en-GB"/>
        </w:rPr>
        <w:t xml:space="preserve">f the teacher </w:t>
      </w:r>
      <w:proofErr w:type="gramStart"/>
      <w:r w:rsidRPr="001143CE" w:rsidR="006516B3">
        <w:rPr>
          <w:rFonts w:cstheme="minorHAnsi"/>
          <w:iCs/>
          <w:sz w:val="20"/>
          <w:szCs w:val="20"/>
          <w:lang w:val="en-GB"/>
        </w:rPr>
        <w:t>are given</w:t>
      </w:r>
      <w:proofErr w:type="gramEnd"/>
      <w:r w:rsidRPr="001143CE" w:rsidR="006516B3">
        <w:rPr>
          <w:rFonts w:cstheme="minorHAnsi"/>
          <w:iCs/>
          <w:sz w:val="20"/>
          <w:szCs w:val="20"/>
          <w:lang w:val="en-GB"/>
        </w:rPr>
        <w:t xml:space="preserve"> in the course i</w:t>
      </w:r>
      <w:r w:rsidRPr="001143CE">
        <w:rPr>
          <w:rFonts w:cstheme="minorHAnsi"/>
          <w:iCs/>
          <w:sz w:val="20"/>
          <w:szCs w:val="20"/>
          <w:lang w:val="en-GB"/>
        </w:rPr>
        <w:t>nformation sheets.</w:t>
      </w:r>
    </w:p>
    <w:p w:rsidRPr="001143CE" w:rsidR="006516B3" w:rsidP="008B2746" w:rsidRDefault="006516B3" w14:paraId="6F26C2FC" w14:textId="77777777">
      <w:pPr>
        <w:autoSpaceDE w:val="0"/>
        <w:autoSpaceDN w:val="0"/>
        <w:adjustRightInd w:val="0"/>
        <w:spacing w:after="0" w:line="240" w:lineRule="auto"/>
        <w:jc w:val="both"/>
        <w:rPr>
          <w:rFonts w:cstheme="minorHAnsi"/>
          <w:iCs/>
          <w:sz w:val="20"/>
          <w:szCs w:val="20"/>
          <w:lang w:val="en-GB"/>
        </w:rPr>
      </w:pPr>
    </w:p>
    <w:p w:rsidRPr="00E3454D" w:rsidR="006516B3" w:rsidP="008B2746" w:rsidRDefault="006516B3" w14:paraId="3D13283F" w14:textId="69D0A0B2">
      <w:pPr>
        <w:autoSpaceDE w:val="0"/>
        <w:autoSpaceDN w:val="0"/>
        <w:adjustRightInd w:val="0"/>
        <w:spacing w:after="0" w:line="240" w:lineRule="auto"/>
        <w:jc w:val="both"/>
        <w:rPr>
          <w:rFonts w:cstheme="minorHAnsi"/>
          <w:iCs/>
          <w:sz w:val="20"/>
          <w:szCs w:val="20"/>
          <w:lang w:val="en-GB"/>
        </w:rPr>
      </w:pPr>
      <w:r w:rsidRPr="001143CE">
        <w:rPr>
          <w:rFonts w:cstheme="minorHAnsi"/>
          <w:iCs/>
          <w:sz w:val="20"/>
          <w:szCs w:val="20"/>
          <w:lang w:val="en-GB"/>
        </w:rPr>
        <w:t xml:space="preserve">In the case of study activities, the individual study plan specifies the list of subjects to </w:t>
      </w:r>
      <w:proofErr w:type="gramStart"/>
      <w:r w:rsidRPr="001143CE">
        <w:rPr>
          <w:rFonts w:cstheme="minorHAnsi"/>
          <w:iCs/>
          <w:sz w:val="20"/>
          <w:szCs w:val="20"/>
          <w:lang w:val="en-GB"/>
        </w:rPr>
        <w:t>be completed</w:t>
      </w:r>
      <w:proofErr w:type="gramEnd"/>
      <w:r w:rsidRPr="001143CE">
        <w:rPr>
          <w:rFonts w:cstheme="minorHAnsi"/>
          <w:iCs/>
          <w:sz w:val="20"/>
          <w:szCs w:val="20"/>
          <w:lang w:val="en-GB"/>
        </w:rPr>
        <w:t xml:space="preserve"> by the doctoral student, the list of dissertation exam subjects selected from the list approved by the study field board, </w:t>
      </w:r>
      <w:r w:rsidRPr="001143CE">
        <w:rPr>
          <w:rFonts w:cstheme="minorHAnsi"/>
          <w:iCs/>
          <w:sz w:val="20"/>
          <w:szCs w:val="20"/>
          <w:lang w:val="en-GB"/>
        </w:rPr>
        <w:t xml:space="preserve">the list of mandatory and recommended literature to be studied by the doctoral student in his / her individual preparation for the dissertation. The individual study plan also contains the dates in which the doctoral student is to complete the individual subjects and the dissertation examination. In the case of </w:t>
      </w:r>
      <w:r w:rsidRPr="001143CE" w:rsidR="00605C1A">
        <w:rPr>
          <w:rFonts w:cstheme="minorHAnsi"/>
          <w:iCs/>
          <w:sz w:val="20"/>
          <w:szCs w:val="20"/>
          <w:lang w:val="en-GB"/>
        </w:rPr>
        <w:t>research</w:t>
      </w:r>
      <w:r w:rsidRPr="001143CE">
        <w:rPr>
          <w:rFonts w:cstheme="minorHAnsi"/>
          <w:iCs/>
          <w:sz w:val="20"/>
          <w:szCs w:val="20"/>
          <w:lang w:val="en-GB"/>
        </w:rPr>
        <w:t xml:space="preserve"> activities, the individual study plan specifies the stages of the doctoral student's research work, including the dates of their completion. Furthermore, the individual study plan can specify the method of publishing the results of the doctoral student's research work (publications, lectures, etc.) and the doctoral student's participation in the grant projects. In the case of pedagogical activities, the individual study plan may specify the method of doctoral</w:t>
      </w:r>
      <w:r w:rsidRPr="001143CE" w:rsidR="00605C1A">
        <w:rPr>
          <w:rFonts w:cstheme="minorHAnsi"/>
          <w:iCs/>
          <w:sz w:val="20"/>
          <w:szCs w:val="20"/>
          <w:lang w:val="en-GB"/>
        </w:rPr>
        <w:t xml:space="preserve"> student</w:t>
      </w:r>
      <w:r w:rsidRPr="001143CE">
        <w:rPr>
          <w:rFonts w:cstheme="minorHAnsi"/>
          <w:iCs/>
          <w:sz w:val="20"/>
          <w:szCs w:val="20"/>
          <w:lang w:val="en-GB"/>
        </w:rPr>
        <w:t xml:space="preserve"> involvement in the pedagogical process at the department, including a list of seminars or exercises to </w:t>
      </w:r>
      <w:proofErr w:type="gramStart"/>
      <w:r w:rsidRPr="001143CE">
        <w:rPr>
          <w:rFonts w:cstheme="minorHAnsi"/>
          <w:iCs/>
          <w:sz w:val="20"/>
          <w:szCs w:val="20"/>
          <w:lang w:val="en-GB"/>
        </w:rPr>
        <w:t>be conducted</w:t>
      </w:r>
      <w:proofErr w:type="gramEnd"/>
      <w:r w:rsidRPr="001143CE">
        <w:rPr>
          <w:rFonts w:cstheme="minorHAnsi"/>
          <w:iCs/>
          <w:sz w:val="20"/>
          <w:szCs w:val="20"/>
          <w:lang w:val="en-GB"/>
        </w:rPr>
        <w:t xml:space="preserve">, or other activities related to the pedagogical process. </w:t>
      </w:r>
      <w:r w:rsidRPr="001143CE" w:rsidR="00110701">
        <w:rPr>
          <w:rFonts w:cstheme="minorHAnsi"/>
          <w:iCs/>
          <w:sz w:val="20"/>
          <w:szCs w:val="20"/>
          <w:lang w:val="en-GB"/>
        </w:rPr>
        <w:t>The supervisor may include also</w:t>
      </w:r>
      <w:r w:rsidRPr="001143CE">
        <w:rPr>
          <w:rFonts w:cstheme="minorHAnsi"/>
          <w:iCs/>
          <w:sz w:val="20"/>
          <w:szCs w:val="20"/>
          <w:lang w:val="en-GB"/>
        </w:rPr>
        <w:t xml:space="preserve"> the doctoral student's </w:t>
      </w:r>
      <w:r w:rsidRPr="001143CE" w:rsidR="00110701">
        <w:rPr>
          <w:rFonts w:cstheme="minorHAnsi"/>
          <w:iCs/>
          <w:sz w:val="20"/>
          <w:szCs w:val="20"/>
          <w:lang w:val="en-GB"/>
        </w:rPr>
        <w:t>research</w:t>
      </w:r>
      <w:r w:rsidRPr="001143CE">
        <w:rPr>
          <w:rFonts w:cstheme="minorHAnsi"/>
          <w:iCs/>
          <w:sz w:val="20"/>
          <w:szCs w:val="20"/>
          <w:lang w:val="en-GB"/>
        </w:rPr>
        <w:t xml:space="preserve"> stays</w:t>
      </w:r>
      <w:r w:rsidRPr="001143CE" w:rsidR="00110701">
        <w:rPr>
          <w:rFonts w:cstheme="minorHAnsi"/>
          <w:iCs/>
          <w:sz w:val="20"/>
          <w:szCs w:val="20"/>
          <w:lang w:val="en-GB"/>
        </w:rPr>
        <w:t xml:space="preserve"> abroad, completion of the course or </w:t>
      </w:r>
      <w:r w:rsidRPr="001143CE">
        <w:rPr>
          <w:rFonts w:cstheme="minorHAnsi"/>
          <w:iCs/>
          <w:sz w:val="20"/>
          <w:szCs w:val="20"/>
          <w:lang w:val="en-GB"/>
        </w:rPr>
        <w:t xml:space="preserve">lectures beyond the recommended study part of </w:t>
      </w:r>
      <w:r w:rsidRPr="00E3454D">
        <w:rPr>
          <w:rFonts w:cstheme="minorHAnsi"/>
          <w:iCs/>
          <w:sz w:val="20"/>
          <w:szCs w:val="20"/>
          <w:lang w:val="en-GB"/>
        </w:rPr>
        <w:t>the doctoral student's study plan</w:t>
      </w:r>
      <w:r w:rsidRPr="00E3454D" w:rsidR="00110701">
        <w:rPr>
          <w:rFonts w:cstheme="minorHAnsi"/>
          <w:iCs/>
          <w:sz w:val="20"/>
          <w:szCs w:val="20"/>
          <w:lang w:val="en-GB"/>
        </w:rPr>
        <w:t>.</w:t>
      </w:r>
    </w:p>
    <w:p w:rsidRPr="001143CE" w:rsidR="00484344" w:rsidP="008B2746" w:rsidRDefault="00484344" w14:paraId="03B1B531" w14:textId="2CB83AA7">
      <w:pPr>
        <w:autoSpaceDE w:val="0"/>
        <w:autoSpaceDN w:val="0"/>
        <w:adjustRightInd w:val="0"/>
        <w:spacing w:after="0" w:line="240" w:lineRule="auto"/>
        <w:jc w:val="both"/>
        <w:rPr>
          <w:rFonts w:cstheme="minorHAnsi"/>
          <w:iCs/>
          <w:sz w:val="20"/>
          <w:szCs w:val="20"/>
          <w:lang w:val="en-GB"/>
        </w:rPr>
      </w:pPr>
      <w:r w:rsidRPr="00E3454D">
        <w:rPr>
          <w:rFonts w:cstheme="minorHAnsi"/>
          <w:iCs/>
          <w:sz w:val="20"/>
          <w:szCs w:val="20"/>
          <w:lang w:val="en-GB"/>
        </w:rPr>
        <w:t xml:space="preserve">In the third level of education, emphasis </w:t>
      </w:r>
      <w:proofErr w:type="gramStart"/>
      <w:r w:rsidRPr="00E3454D">
        <w:rPr>
          <w:rFonts w:cstheme="minorHAnsi"/>
          <w:iCs/>
          <w:sz w:val="20"/>
          <w:szCs w:val="20"/>
          <w:lang w:val="en-GB"/>
        </w:rPr>
        <w:t>is also placed</w:t>
      </w:r>
      <w:proofErr w:type="gramEnd"/>
      <w:r w:rsidRPr="00E3454D">
        <w:rPr>
          <w:rFonts w:cstheme="minorHAnsi"/>
          <w:iCs/>
          <w:sz w:val="20"/>
          <w:szCs w:val="20"/>
          <w:lang w:val="en-GB"/>
        </w:rPr>
        <w:t xml:space="preserve"> on the independent managerial work of doctoral students, who will be entrusted with smaller grants at the faculty / university level or at the level of individual research cooperation. This will mainly concern joint research and publishing with doctoral students in other workplaces, including foreign ones. Doctoral students </w:t>
      </w:r>
      <w:proofErr w:type="gramStart"/>
      <w:r w:rsidRPr="00E3454D">
        <w:rPr>
          <w:rFonts w:cstheme="minorHAnsi"/>
          <w:iCs/>
          <w:sz w:val="20"/>
          <w:szCs w:val="20"/>
          <w:lang w:val="en-GB"/>
        </w:rPr>
        <w:t>will be guided and motivated to strengthen the international dimension of their research and creative work</w:t>
      </w:r>
      <w:proofErr w:type="gramEnd"/>
      <w:r w:rsidR="00E3454D">
        <w:rPr>
          <w:rFonts w:cstheme="minorHAnsi"/>
          <w:iCs/>
          <w:sz w:val="20"/>
          <w:szCs w:val="20"/>
          <w:lang w:val="en-GB"/>
        </w:rPr>
        <w:t>.</w:t>
      </w:r>
    </w:p>
    <w:p w:rsidRPr="001143CE" w:rsidR="00110701" w:rsidP="008B2746" w:rsidRDefault="00110701" w14:paraId="682302F6" w14:textId="77777777">
      <w:pPr>
        <w:autoSpaceDE w:val="0"/>
        <w:autoSpaceDN w:val="0"/>
        <w:adjustRightInd w:val="0"/>
        <w:spacing w:after="0" w:line="240" w:lineRule="auto"/>
        <w:jc w:val="both"/>
        <w:rPr>
          <w:rFonts w:cstheme="minorHAnsi"/>
          <w:iCs/>
          <w:sz w:val="20"/>
          <w:szCs w:val="20"/>
          <w:lang w:val="en-GB"/>
        </w:rPr>
      </w:pPr>
    </w:p>
    <w:p w:rsidRPr="001143CE" w:rsidR="00110701" w:rsidP="00110701" w:rsidRDefault="00110701" w14:paraId="7C131892" w14:textId="77777777">
      <w:pPr>
        <w:autoSpaceDE w:val="0"/>
        <w:autoSpaceDN w:val="0"/>
        <w:adjustRightInd w:val="0"/>
        <w:spacing w:after="0" w:line="240" w:lineRule="auto"/>
        <w:jc w:val="both"/>
        <w:rPr>
          <w:rFonts w:cstheme="minorHAnsi"/>
          <w:iCs/>
          <w:sz w:val="20"/>
          <w:szCs w:val="20"/>
          <w:lang w:val="en-GB"/>
        </w:rPr>
      </w:pPr>
      <w:r w:rsidRPr="001143CE">
        <w:rPr>
          <w:rFonts w:cstheme="minorHAnsi"/>
          <w:iCs/>
          <w:sz w:val="20"/>
          <w:szCs w:val="20"/>
          <w:lang w:val="en-GB"/>
        </w:rPr>
        <w:t xml:space="preserve">All subjects of the study programme </w:t>
      </w:r>
      <w:proofErr w:type="gramStart"/>
      <w:r w:rsidRPr="001143CE">
        <w:rPr>
          <w:rFonts w:cstheme="minorHAnsi"/>
          <w:iCs/>
          <w:sz w:val="20"/>
          <w:szCs w:val="20"/>
          <w:lang w:val="en-GB"/>
        </w:rPr>
        <w:t>are realized</w:t>
      </w:r>
      <w:proofErr w:type="gramEnd"/>
      <w:r w:rsidRPr="001143CE">
        <w:rPr>
          <w:rFonts w:cstheme="minorHAnsi"/>
          <w:iCs/>
          <w:sz w:val="20"/>
          <w:szCs w:val="20"/>
          <w:lang w:val="en-GB"/>
        </w:rPr>
        <w:t xml:space="preserve"> in the building of the Faculty of Arts and Letters of the CU, </w:t>
      </w:r>
      <w:proofErr w:type="spellStart"/>
      <w:r w:rsidRPr="001143CE">
        <w:rPr>
          <w:rFonts w:cstheme="minorHAnsi"/>
          <w:iCs/>
          <w:sz w:val="20"/>
          <w:szCs w:val="20"/>
          <w:lang w:val="en-GB"/>
        </w:rPr>
        <w:t>Hrabovská</w:t>
      </w:r>
      <w:proofErr w:type="spellEnd"/>
      <w:r w:rsidRPr="001143CE">
        <w:rPr>
          <w:rFonts w:cstheme="minorHAnsi"/>
          <w:iCs/>
          <w:sz w:val="20"/>
          <w:szCs w:val="20"/>
          <w:lang w:val="en-GB"/>
        </w:rPr>
        <w:t xml:space="preserve"> </w:t>
      </w:r>
      <w:proofErr w:type="spellStart"/>
      <w:r w:rsidRPr="001143CE">
        <w:rPr>
          <w:rFonts w:cstheme="minorHAnsi"/>
          <w:iCs/>
          <w:sz w:val="20"/>
          <w:szCs w:val="20"/>
          <w:lang w:val="en-GB"/>
        </w:rPr>
        <w:t>cesta</w:t>
      </w:r>
      <w:proofErr w:type="spellEnd"/>
      <w:r w:rsidRPr="001143CE">
        <w:rPr>
          <w:rFonts w:cstheme="minorHAnsi"/>
          <w:iCs/>
          <w:sz w:val="20"/>
          <w:szCs w:val="20"/>
          <w:lang w:val="en-GB"/>
        </w:rPr>
        <w:t xml:space="preserve"> 1B, </w:t>
      </w:r>
      <w:proofErr w:type="spellStart"/>
      <w:r w:rsidRPr="001143CE">
        <w:rPr>
          <w:rFonts w:cstheme="minorHAnsi"/>
          <w:iCs/>
          <w:sz w:val="20"/>
          <w:szCs w:val="20"/>
          <w:lang w:val="en-GB"/>
        </w:rPr>
        <w:t>Ružomberok</w:t>
      </w:r>
      <w:proofErr w:type="spellEnd"/>
      <w:r w:rsidRPr="001143CE">
        <w:rPr>
          <w:rFonts w:cstheme="minorHAnsi"/>
          <w:iCs/>
          <w:sz w:val="20"/>
          <w:szCs w:val="20"/>
          <w:lang w:val="en-GB"/>
        </w:rPr>
        <w:t>.</w:t>
      </w:r>
    </w:p>
    <w:p w:rsidRPr="001143CE" w:rsidR="00763039" w:rsidP="008B2746" w:rsidRDefault="00763039" w14:paraId="5B030307" w14:textId="3AB9D2A2">
      <w:pPr>
        <w:autoSpaceDE w:val="0"/>
        <w:autoSpaceDN w:val="0"/>
        <w:adjustRightInd w:val="0"/>
        <w:spacing w:after="0" w:line="240" w:lineRule="auto"/>
        <w:jc w:val="both"/>
        <w:rPr>
          <w:rStyle w:val="Hypertextovprepojenie"/>
          <w:sz w:val="20"/>
          <w:szCs w:val="20"/>
          <w:lang w:val="en-GB"/>
        </w:rPr>
      </w:pPr>
    </w:p>
    <w:p w:rsidR="00F951B1" w:rsidP="008B2746" w:rsidRDefault="00F951B1" w14:paraId="735860B9" w14:textId="70CCC37B">
      <w:pPr>
        <w:autoSpaceDE w:val="0"/>
        <w:autoSpaceDN w:val="0"/>
        <w:adjustRightInd w:val="0"/>
        <w:spacing w:after="0" w:line="240" w:lineRule="auto"/>
        <w:jc w:val="both"/>
        <w:rPr>
          <w:rFonts w:cstheme="minorHAnsi"/>
          <w:iCs/>
          <w:sz w:val="20"/>
          <w:szCs w:val="20"/>
          <w:lang w:val="en-GB"/>
        </w:rPr>
      </w:pPr>
      <w:r w:rsidRPr="001143CE">
        <w:rPr>
          <w:rFonts w:cstheme="minorHAnsi"/>
          <w:iCs/>
          <w:sz w:val="20"/>
          <w:szCs w:val="20"/>
          <w:lang w:val="en-GB"/>
        </w:rPr>
        <w:t>The recommended study plan:</w:t>
      </w:r>
    </w:p>
    <w:tbl>
      <w:tblPr>
        <w:tblStyle w:val="Mriekatabuky"/>
        <w:tblW w:w="0" w:type="auto"/>
        <w:tblLook w:val="04A0" w:firstRow="1" w:lastRow="0" w:firstColumn="1" w:lastColumn="0" w:noHBand="0" w:noVBand="1"/>
      </w:tblPr>
      <w:tblGrid>
        <w:gridCol w:w="994"/>
        <w:gridCol w:w="837"/>
        <w:gridCol w:w="2828"/>
        <w:gridCol w:w="829"/>
        <w:gridCol w:w="767"/>
        <w:gridCol w:w="1300"/>
        <w:gridCol w:w="1505"/>
      </w:tblGrid>
      <w:tr w:rsidRPr="00694E4D" w:rsidR="009C2735" w:rsidTr="00285418" w14:paraId="2C213DB6" w14:textId="77777777">
        <w:tc>
          <w:tcPr>
            <w:tcW w:w="994" w:type="dxa"/>
            <w:shd w:val="clear" w:color="auto" w:fill="D9D9D9" w:themeFill="background1" w:themeFillShade="D9"/>
          </w:tcPr>
          <w:p w:rsidRPr="00285418" w:rsidR="00285418" w:rsidP="00285418" w:rsidRDefault="00285418" w14:paraId="6303CB27" w14:textId="77777777">
            <w:pPr>
              <w:autoSpaceDE w:val="0"/>
              <w:autoSpaceDN w:val="0"/>
              <w:adjustRightInd w:val="0"/>
              <w:jc w:val="both"/>
              <w:rPr>
                <w:rFonts w:cstheme="minorHAnsi"/>
                <w:sz w:val="16"/>
                <w:szCs w:val="16"/>
              </w:rPr>
            </w:pPr>
            <w:proofErr w:type="spellStart"/>
            <w:r w:rsidRPr="00285418">
              <w:rPr>
                <w:rFonts w:cstheme="minorHAnsi"/>
                <w:sz w:val="16"/>
                <w:szCs w:val="16"/>
              </w:rPr>
              <w:t>Category</w:t>
            </w:r>
            <w:proofErr w:type="spellEnd"/>
          </w:p>
          <w:p w:rsidRPr="00285418" w:rsidR="00285418" w:rsidP="00285418" w:rsidRDefault="00285418" w14:paraId="2395950D" w14:textId="77777777">
            <w:pPr>
              <w:autoSpaceDE w:val="0"/>
              <w:autoSpaceDN w:val="0"/>
              <w:adjustRightInd w:val="0"/>
              <w:jc w:val="both"/>
              <w:rPr>
                <w:rFonts w:cstheme="minorHAnsi"/>
                <w:sz w:val="16"/>
                <w:szCs w:val="16"/>
              </w:rPr>
            </w:pPr>
            <w:proofErr w:type="spellStart"/>
            <w:r w:rsidRPr="00285418">
              <w:rPr>
                <w:rFonts w:cstheme="minorHAnsi"/>
                <w:sz w:val="16"/>
                <w:szCs w:val="16"/>
              </w:rPr>
              <w:t>Compulsory</w:t>
            </w:r>
            <w:proofErr w:type="spellEnd"/>
          </w:p>
          <w:p w:rsidRPr="00285418" w:rsidR="00285418" w:rsidP="00285418" w:rsidRDefault="00285418" w14:paraId="3C83CD31" w14:textId="77777777">
            <w:pPr>
              <w:autoSpaceDE w:val="0"/>
              <w:autoSpaceDN w:val="0"/>
              <w:adjustRightInd w:val="0"/>
              <w:jc w:val="both"/>
              <w:rPr>
                <w:rFonts w:cstheme="minorHAnsi"/>
                <w:sz w:val="16"/>
                <w:szCs w:val="16"/>
              </w:rPr>
            </w:pPr>
            <w:r w:rsidRPr="00285418">
              <w:rPr>
                <w:rFonts w:cstheme="minorHAnsi"/>
                <w:sz w:val="16"/>
                <w:szCs w:val="16"/>
              </w:rPr>
              <w:t>(CC)/</w:t>
            </w:r>
          </w:p>
          <w:p w:rsidRPr="00285418" w:rsidR="00285418" w:rsidP="00285418" w:rsidRDefault="00285418" w14:paraId="2763B6DB" w14:textId="77777777">
            <w:pPr>
              <w:autoSpaceDE w:val="0"/>
              <w:autoSpaceDN w:val="0"/>
              <w:adjustRightInd w:val="0"/>
              <w:jc w:val="both"/>
              <w:rPr>
                <w:rFonts w:cstheme="minorHAnsi"/>
                <w:sz w:val="16"/>
                <w:szCs w:val="16"/>
              </w:rPr>
            </w:pPr>
            <w:proofErr w:type="spellStart"/>
            <w:r w:rsidRPr="00285418">
              <w:rPr>
                <w:rFonts w:cstheme="minorHAnsi"/>
                <w:sz w:val="16"/>
                <w:szCs w:val="16"/>
              </w:rPr>
              <w:t>Compulsory</w:t>
            </w:r>
            <w:proofErr w:type="spellEnd"/>
          </w:p>
          <w:p w:rsidRPr="00285418" w:rsidR="00285418" w:rsidP="00285418" w:rsidRDefault="00285418" w14:paraId="376AB22C" w14:textId="77777777">
            <w:pPr>
              <w:autoSpaceDE w:val="0"/>
              <w:autoSpaceDN w:val="0"/>
              <w:adjustRightInd w:val="0"/>
              <w:jc w:val="both"/>
              <w:rPr>
                <w:rFonts w:cstheme="minorHAnsi"/>
                <w:sz w:val="16"/>
                <w:szCs w:val="16"/>
              </w:rPr>
            </w:pPr>
            <w:proofErr w:type="spellStart"/>
            <w:r w:rsidRPr="00285418">
              <w:rPr>
                <w:rFonts w:cstheme="minorHAnsi"/>
                <w:sz w:val="16"/>
                <w:szCs w:val="16"/>
              </w:rPr>
              <w:t>Elective</w:t>
            </w:r>
            <w:proofErr w:type="spellEnd"/>
          </w:p>
          <w:p w:rsidRPr="00694E4D" w:rsidR="009C2735" w:rsidP="00285418" w:rsidRDefault="00285418" w14:paraId="19E706F4" w14:textId="134207D2">
            <w:pPr>
              <w:autoSpaceDE w:val="0"/>
              <w:autoSpaceDN w:val="0"/>
              <w:adjustRightInd w:val="0"/>
              <w:jc w:val="both"/>
              <w:rPr>
                <w:rFonts w:cstheme="minorHAnsi"/>
                <w:sz w:val="16"/>
                <w:szCs w:val="16"/>
              </w:rPr>
            </w:pPr>
            <w:r w:rsidRPr="00285418">
              <w:rPr>
                <w:rFonts w:cstheme="minorHAnsi"/>
                <w:sz w:val="16"/>
                <w:szCs w:val="16"/>
              </w:rPr>
              <w:t>(CE)</w:t>
            </w:r>
          </w:p>
        </w:tc>
        <w:tc>
          <w:tcPr>
            <w:tcW w:w="837" w:type="dxa"/>
            <w:shd w:val="clear" w:color="auto" w:fill="D9D9D9" w:themeFill="background1" w:themeFillShade="D9"/>
          </w:tcPr>
          <w:p w:rsidRPr="00285418" w:rsidR="00285418" w:rsidP="00285418" w:rsidRDefault="00285418" w14:paraId="6252CEE2" w14:textId="77777777">
            <w:pPr>
              <w:autoSpaceDE w:val="0"/>
              <w:autoSpaceDN w:val="0"/>
              <w:adjustRightInd w:val="0"/>
              <w:jc w:val="both"/>
              <w:rPr>
                <w:rFonts w:cstheme="minorHAnsi"/>
                <w:sz w:val="16"/>
                <w:szCs w:val="16"/>
              </w:rPr>
            </w:pPr>
            <w:r w:rsidRPr="00285418">
              <w:rPr>
                <w:rFonts w:cstheme="minorHAnsi"/>
                <w:sz w:val="16"/>
                <w:szCs w:val="16"/>
              </w:rPr>
              <w:t>Profile</w:t>
            </w:r>
          </w:p>
          <w:p w:rsidRPr="00694E4D" w:rsidR="009C2735" w:rsidP="00285418" w:rsidRDefault="00285418" w14:paraId="4F027556" w14:textId="1DD79536">
            <w:pPr>
              <w:autoSpaceDE w:val="0"/>
              <w:autoSpaceDN w:val="0"/>
              <w:adjustRightInd w:val="0"/>
              <w:jc w:val="both"/>
              <w:rPr>
                <w:rFonts w:cstheme="minorHAnsi"/>
                <w:sz w:val="16"/>
                <w:szCs w:val="16"/>
              </w:rPr>
            </w:pPr>
            <w:proofErr w:type="spellStart"/>
            <w:r w:rsidRPr="00285418">
              <w:rPr>
                <w:rFonts w:cstheme="minorHAnsi"/>
                <w:sz w:val="16"/>
                <w:szCs w:val="16"/>
              </w:rPr>
              <w:t>Course</w:t>
            </w:r>
            <w:proofErr w:type="spellEnd"/>
          </w:p>
        </w:tc>
        <w:tc>
          <w:tcPr>
            <w:tcW w:w="2828" w:type="dxa"/>
            <w:shd w:val="clear" w:color="auto" w:fill="D9D9D9" w:themeFill="background1" w:themeFillShade="D9"/>
          </w:tcPr>
          <w:p w:rsidRPr="00694E4D" w:rsidR="009C2735" w:rsidP="00285418" w:rsidRDefault="00285418" w14:paraId="2C5C5503" w14:textId="329A9103">
            <w:pPr>
              <w:autoSpaceDE w:val="0"/>
              <w:autoSpaceDN w:val="0"/>
              <w:adjustRightInd w:val="0"/>
              <w:jc w:val="both"/>
              <w:rPr>
                <w:rFonts w:cstheme="minorHAnsi"/>
                <w:sz w:val="16"/>
                <w:szCs w:val="16"/>
              </w:rPr>
            </w:pPr>
            <w:proofErr w:type="spellStart"/>
            <w:r w:rsidRPr="00285418">
              <w:rPr>
                <w:rFonts w:cstheme="minorHAnsi"/>
                <w:sz w:val="16"/>
                <w:szCs w:val="16"/>
              </w:rPr>
              <w:t>Course</w:t>
            </w:r>
            <w:proofErr w:type="spellEnd"/>
            <w:r w:rsidRPr="00285418">
              <w:rPr>
                <w:rFonts w:cstheme="minorHAnsi"/>
                <w:sz w:val="16"/>
                <w:szCs w:val="16"/>
              </w:rPr>
              <w:t xml:space="preserve"> Title</w:t>
            </w:r>
          </w:p>
        </w:tc>
        <w:tc>
          <w:tcPr>
            <w:tcW w:w="829" w:type="dxa"/>
            <w:shd w:val="clear" w:color="auto" w:fill="D9D9D9" w:themeFill="background1" w:themeFillShade="D9"/>
          </w:tcPr>
          <w:p w:rsidRPr="00694E4D" w:rsidR="009C2735" w:rsidP="00DE4B12" w:rsidRDefault="009C2735" w14:paraId="6D3615B9" w14:textId="77777777">
            <w:pPr>
              <w:autoSpaceDE w:val="0"/>
              <w:autoSpaceDN w:val="0"/>
              <w:adjustRightInd w:val="0"/>
              <w:jc w:val="both"/>
              <w:rPr>
                <w:rFonts w:cstheme="minorHAnsi"/>
                <w:sz w:val="16"/>
                <w:szCs w:val="16"/>
              </w:rPr>
            </w:pPr>
            <w:r w:rsidRPr="00694E4D">
              <w:rPr>
                <w:rFonts w:cstheme="minorHAnsi"/>
                <w:sz w:val="16"/>
                <w:szCs w:val="16"/>
              </w:rPr>
              <w:t xml:space="preserve">Semester </w:t>
            </w:r>
          </w:p>
        </w:tc>
        <w:tc>
          <w:tcPr>
            <w:tcW w:w="767" w:type="dxa"/>
            <w:shd w:val="clear" w:color="auto" w:fill="D9D9D9" w:themeFill="background1" w:themeFillShade="D9"/>
          </w:tcPr>
          <w:p w:rsidRPr="00285418" w:rsidR="00285418" w:rsidP="00285418" w:rsidRDefault="00285418" w14:paraId="6982339B" w14:textId="77777777">
            <w:pPr>
              <w:autoSpaceDE w:val="0"/>
              <w:autoSpaceDN w:val="0"/>
              <w:adjustRightInd w:val="0"/>
              <w:jc w:val="both"/>
              <w:rPr>
                <w:rFonts w:cstheme="minorHAnsi"/>
                <w:sz w:val="16"/>
                <w:szCs w:val="16"/>
              </w:rPr>
            </w:pPr>
            <w:proofErr w:type="spellStart"/>
            <w:r w:rsidRPr="00285418">
              <w:rPr>
                <w:rFonts w:cstheme="minorHAnsi"/>
                <w:sz w:val="16"/>
                <w:szCs w:val="16"/>
              </w:rPr>
              <w:t>Number</w:t>
            </w:r>
            <w:proofErr w:type="spellEnd"/>
          </w:p>
          <w:p w:rsidRPr="00285418" w:rsidR="00285418" w:rsidP="00285418" w:rsidRDefault="00285418" w14:paraId="4302B7FF" w14:textId="77777777">
            <w:pPr>
              <w:autoSpaceDE w:val="0"/>
              <w:autoSpaceDN w:val="0"/>
              <w:adjustRightInd w:val="0"/>
              <w:jc w:val="both"/>
              <w:rPr>
                <w:rFonts w:cstheme="minorHAnsi"/>
                <w:sz w:val="16"/>
                <w:szCs w:val="16"/>
              </w:rPr>
            </w:pPr>
            <w:r w:rsidRPr="00285418">
              <w:rPr>
                <w:rFonts w:cstheme="minorHAnsi"/>
                <w:sz w:val="16"/>
                <w:szCs w:val="16"/>
              </w:rPr>
              <w:t>of</w:t>
            </w:r>
          </w:p>
          <w:p w:rsidRPr="00694E4D" w:rsidR="009C2735" w:rsidP="00285418" w:rsidRDefault="00285418" w14:paraId="4EEC5EE8" w14:textId="5A5980AF">
            <w:pPr>
              <w:autoSpaceDE w:val="0"/>
              <w:autoSpaceDN w:val="0"/>
              <w:adjustRightInd w:val="0"/>
              <w:jc w:val="both"/>
              <w:rPr>
                <w:rFonts w:cstheme="minorHAnsi"/>
                <w:sz w:val="16"/>
                <w:szCs w:val="16"/>
              </w:rPr>
            </w:pPr>
            <w:proofErr w:type="spellStart"/>
            <w:r w:rsidRPr="00285418">
              <w:rPr>
                <w:rFonts w:cstheme="minorHAnsi"/>
                <w:sz w:val="16"/>
                <w:szCs w:val="16"/>
              </w:rPr>
              <w:t>Credits</w:t>
            </w:r>
            <w:proofErr w:type="spellEnd"/>
          </w:p>
        </w:tc>
        <w:tc>
          <w:tcPr>
            <w:tcW w:w="1300" w:type="dxa"/>
            <w:shd w:val="clear" w:color="auto" w:fill="D9D9D9" w:themeFill="background1" w:themeFillShade="D9"/>
          </w:tcPr>
          <w:p w:rsidRPr="00285418" w:rsidR="00285418" w:rsidP="00285418" w:rsidRDefault="00285418" w14:paraId="4301CA5F" w14:textId="77777777">
            <w:pPr>
              <w:autoSpaceDE w:val="0"/>
              <w:autoSpaceDN w:val="0"/>
              <w:adjustRightInd w:val="0"/>
              <w:jc w:val="both"/>
              <w:rPr>
                <w:rFonts w:cstheme="minorHAnsi"/>
                <w:sz w:val="16"/>
                <w:szCs w:val="16"/>
              </w:rPr>
            </w:pPr>
            <w:r w:rsidRPr="00285418">
              <w:rPr>
                <w:rFonts w:cstheme="minorHAnsi"/>
                <w:sz w:val="16"/>
                <w:szCs w:val="16"/>
              </w:rPr>
              <w:t xml:space="preserve">Study </w:t>
            </w:r>
            <w:proofErr w:type="spellStart"/>
            <w:r w:rsidRPr="00285418">
              <w:rPr>
                <w:rFonts w:cstheme="minorHAnsi"/>
                <w:sz w:val="16"/>
                <w:szCs w:val="16"/>
              </w:rPr>
              <w:t>range</w:t>
            </w:r>
            <w:proofErr w:type="spellEnd"/>
          </w:p>
          <w:p w:rsidRPr="00285418" w:rsidR="00285418" w:rsidP="00285418" w:rsidRDefault="00285418" w14:paraId="36BD75F4" w14:textId="77777777">
            <w:pPr>
              <w:autoSpaceDE w:val="0"/>
              <w:autoSpaceDN w:val="0"/>
              <w:adjustRightInd w:val="0"/>
              <w:jc w:val="both"/>
              <w:rPr>
                <w:rFonts w:cstheme="minorHAnsi"/>
                <w:sz w:val="16"/>
                <w:szCs w:val="16"/>
              </w:rPr>
            </w:pPr>
            <w:proofErr w:type="spellStart"/>
            <w:r w:rsidRPr="00285418">
              <w:rPr>
                <w:rFonts w:cstheme="minorHAnsi"/>
                <w:sz w:val="16"/>
                <w:szCs w:val="16"/>
              </w:rPr>
              <w:t>weekly</w:t>
            </w:r>
            <w:proofErr w:type="spellEnd"/>
            <w:r w:rsidRPr="00285418">
              <w:rPr>
                <w:rFonts w:cstheme="minorHAnsi"/>
                <w:sz w:val="16"/>
                <w:szCs w:val="16"/>
              </w:rPr>
              <w:t xml:space="preserve"> </w:t>
            </w:r>
            <w:proofErr w:type="spellStart"/>
            <w:r w:rsidRPr="00285418">
              <w:rPr>
                <w:rFonts w:cstheme="minorHAnsi"/>
                <w:sz w:val="16"/>
                <w:szCs w:val="16"/>
              </w:rPr>
              <w:t>hours</w:t>
            </w:r>
            <w:proofErr w:type="spellEnd"/>
          </w:p>
          <w:p w:rsidRPr="00694E4D" w:rsidR="009C2735" w:rsidP="00285418" w:rsidRDefault="00285418" w14:paraId="5D01B821" w14:textId="1D62EA82">
            <w:pPr>
              <w:autoSpaceDE w:val="0"/>
              <w:autoSpaceDN w:val="0"/>
              <w:adjustRightInd w:val="0"/>
              <w:jc w:val="both"/>
              <w:rPr>
                <w:rFonts w:cstheme="minorHAnsi"/>
                <w:sz w:val="16"/>
                <w:szCs w:val="16"/>
              </w:rPr>
            </w:pPr>
            <w:proofErr w:type="spellStart"/>
            <w:r w:rsidRPr="00285418">
              <w:rPr>
                <w:rFonts w:cstheme="minorHAnsi"/>
                <w:sz w:val="16"/>
                <w:szCs w:val="16"/>
              </w:rPr>
              <w:t>Lecture</w:t>
            </w:r>
            <w:proofErr w:type="spellEnd"/>
            <w:r w:rsidRPr="00285418">
              <w:rPr>
                <w:rFonts w:cstheme="minorHAnsi"/>
                <w:sz w:val="16"/>
                <w:szCs w:val="16"/>
              </w:rPr>
              <w:t>/</w:t>
            </w:r>
            <w:proofErr w:type="spellStart"/>
            <w:r w:rsidRPr="00285418">
              <w:rPr>
                <w:rFonts w:cstheme="minorHAnsi"/>
                <w:sz w:val="16"/>
                <w:szCs w:val="16"/>
              </w:rPr>
              <w:t>Seminar</w:t>
            </w:r>
            <w:proofErr w:type="spellEnd"/>
          </w:p>
        </w:tc>
        <w:tc>
          <w:tcPr>
            <w:tcW w:w="1505" w:type="dxa"/>
            <w:shd w:val="clear" w:color="auto" w:fill="D9D9D9" w:themeFill="background1" w:themeFillShade="D9"/>
          </w:tcPr>
          <w:p w:rsidRPr="00694E4D" w:rsidR="009C2735" w:rsidP="00DE4B12" w:rsidRDefault="00285418" w14:paraId="2601BFA1" w14:textId="13710AA8">
            <w:pPr>
              <w:autoSpaceDE w:val="0"/>
              <w:autoSpaceDN w:val="0"/>
              <w:adjustRightInd w:val="0"/>
              <w:jc w:val="both"/>
              <w:rPr>
                <w:rFonts w:cstheme="minorHAnsi"/>
                <w:sz w:val="16"/>
                <w:szCs w:val="16"/>
              </w:rPr>
            </w:pPr>
            <w:proofErr w:type="spellStart"/>
            <w:r w:rsidRPr="00285418">
              <w:rPr>
                <w:rFonts w:cstheme="minorHAnsi"/>
                <w:sz w:val="16"/>
                <w:szCs w:val="16"/>
              </w:rPr>
              <w:t>Name</w:t>
            </w:r>
            <w:proofErr w:type="spellEnd"/>
            <w:r w:rsidRPr="00285418">
              <w:rPr>
                <w:rFonts w:cstheme="minorHAnsi"/>
                <w:sz w:val="16"/>
                <w:szCs w:val="16"/>
              </w:rPr>
              <w:t xml:space="preserve"> of </w:t>
            </w:r>
            <w:proofErr w:type="spellStart"/>
            <w:r w:rsidRPr="00285418">
              <w:rPr>
                <w:rFonts w:cstheme="minorHAnsi"/>
                <w:sz w:val="16"/>
                <w:szCs w:val="16"/>
              </w:rPr>
              <w:t>Lecturer</w:t>
            </w:r>
            <w:proofErr w:type="spellEnd"/>
            <w:r w:rsidRPr="00285418">
              <w:rPr>
                <w:rFonts w:cstheme="minorHAnsi"/>
                <w:sz w:val="16"/>
                <w:szCs w:val="16"/>
              </w:rPr>
              <w:t>(s)</w:t>
            </w:r>
          </w:p>
        </w:tc>
      </w:tr>
      <w:tr w:rsidRPr="00694E4D" w:rsidR="009C2735" w:rsidTr="00285418" w14:paraId="4AD68792" w14:textId="77777777">
        <w:tc>
          <w:tcPr>
            <w:tcW w:w="994" w:type="dxa"/>
          </w:tcPr>
          <w:p w:rsidRPr="00694E4D" w:rsidR="009C2735" w:rsidP="00DE4B12" w:rsidRDefault="00285418" w14:paraId="124927C4" w14:textId="65383EAF">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9C2735" w:rsidP="00DE4B12" w:rsidRDefault="00285418" w14:paraId="1B8749F8" w14:textId="5CA55E35">
            <w:pPr>
              <w:autoSpaceDE w:val="0"/>
              <w:autoSpaceDN w:val="0"/>
              <w:adjustRightInd w:val="0"/>
              <w:jc w:val="both"/>
              <w:rPr>
                <w:rFonts w:cstheme="minorHAnsi"/>
                <w:sz w:val="16"/>
                <w:szCs w:val="16"/>
              </w:rPr>
            </w:pPr>
            <w:proofErr w:type="spellStart"/>
            <w:r>
              <w:rPr>
                <w:rFonts w:cstheme="minorHAnsi"/>
                <w:sz w:val="16"/>
                <w:szCs w:val="16"/>
              </w:rPr>
              <w:t>yes</w:t>
            </w:r>
            <w:proofErr w:type="spellEnd"/>
          </w:p>
        </w:tc>
        <w:tc>
          <w:tcPr>
            <w:tcW w:w="2828" w:type="dxa"/>
          </w:tcPr>
          <w:p w:rsidRPr="00694E4D" w:rsidR="009C2735" w:rsidP="00DE4B12" w:rsidRDefault="00724FE1" w14:paraId="302D78AD" w14:textId="2B734150">
            <w:pPr>
              <w:autoSpaceDE w:val="0"/>
              <w:autoSpaceDN w:val="0"/>
              <w:adjustRightInd w:val="0"/>
              <w:jc w:val="both"/>
              <w:rPr>
                <w:rFonts w:cstheme="minorHAnsi"/>
                <w:sz w:val="16"/>
                <w:szCs w:val="16"/>
              </w:rPr>
            </w:pPr>
            <w:proofErr w:type="spellStart"/>
            <w:r>
              <w:rPr>
                <w:rFonts w:cstheme="minorHAnsi"/>
                <w:sz w:val="16"/>
                <w:szCs w:val="16"/>
              </w:rPr>
              <w:t>Media</w:t>
            </w:r>
            <w:proofErr w:type="spellEnd"/>
            <w:r>
              <w:rPr>
                <w:rFonts w:cstheme="minorHAnsi"/>
                <w:sz w:val="16"/>
                <w:szCs w:val="16"/>
              </w:rPr>
              <w:t xml:space="preserve"> </w:t>
            </w:r>
            <w:proofErr w:type="spellStart"/>
            <w:r>
              <w:rPr>
                <w:rFonts w:cstheme="minorHAnsi"/>
                <w:sz w:val="16"/>
                <w:szCs w:val="16"/>
              </w:rPr>
              <w:t>research</w:t>
            </w:r>
            <w:proofErr w:type="spellEnd"/>
            <w:r>
              <w:rPr>
                <w:rFonts w:cstheme="minorHAnsi"/>
                <w:sz w:val="16"/>
                <w:szCs w:val="16"/>
              </w:rPr>
              <w:t xml:space="preserve"> </w:t>
            </w:r>
            <w:proofErr w:type="spellStart"/>
            <w:r>
              <w:rPr>
                <w:rFonts w:cstheme="minorHAnsi"/>
                <w:sz w:val="16"/>
                <w:szCs w:val="16"/>
              </w:rPr>
              <w:t>methods</w:t>
            </w:r>
            <w:proofErr w:type="spellEnd"/>
          </w:p>
        </w:tc>
        <w:tc>
          <w:tcPr>
            <w:tcW w:w="829" w:type="dxa"/>
          </w:tcPr>
          <w:p w:rsidRPr="00694E4D" w:rsidR="009C2735" w:rsidP="00DE4B12" w:rsidRDefault="009C2735" w14:paraId="5B7B468F" w14:textId="0CF5C1B1">
            <w:pPr>
              <w:autoSpaceDE w:val="0"/>
              <w:autoSpaceDN w:val="0"/>
              <w:adjustRightInd w:val="0"/>
              <w:jc w:val="both"/>
              <w:rPr>
                <w:rFonts w:cstheme="minorHAnsi"/>
                <w:sz w:val="16"/>
                <w:szCs w:val="16"/>
              </w:rPr>
            </w:pPr>
            <w:r>
              <w:rPr>
                <w:rFonts w:cstheme="minorHAnsi"/>
                <w:sz w:val="16"/>
                <w:szCs w:val="16"/>
              </w:rPr>
              <w:t>1</w:t>
            </w:r>
            <w:r w:rsidR="00C839C3">
              <w:rPr>
                <w:rFonts w:cstheme="minorHAnsi"/>
                <w:sz w:val="16"/>
                <w:szCs w:val="16"/>
              </w:rPr>
              <w:t xml:space="preserve"> – 2 </w:t>
            </w:r>
          </w:p>
        </w:tc>
        <w:tc>
          <w:tcPr>
            <w:tcW w:w="767" w:type="dxa"/>
          </w:tcPr>
          <w:p w:rsidRPr="00694E4D" w:rsidR="009C2735" w:rsidP="00DE4B12" w:rsidRDefault="009C2735" w14:paraId="234EC141" w14:textId="77777777">
            <w:pPr>
              <w:autoSpaceDE w:val="0"/>
              <w:autoSpaceDN w:val="0"/>
              <w:adjustRightInd w:val="0"/>
              <w:jc w:val="both"/>
              <w:rPr>
                <w:rFonts w:cstheme="minorHAnsi"/>
                <w:sz w:val="16"/>
                <w:szCs w:val="16"/>
              </w:rPr>
            </w:pPr>
            <w:r>
              <w:rPr>
                <w:rFonts w:cstheme="minorHAnsi"/>
                <w:sz w:val="16"/>
                <w:szCs w:val="16"/>
              </w:rPr>
              <w:t>4</w:t>
            </w:r>
          </w:p>
        </w:tc>
        <w:tc>
          <w:tcPr>
            <w:tcW w:w="1300" w:type="dxa"/>
          </w:tcPr>
          <w:p w:rsidRPr="00694E4D" w:rsidR="009C2735" w:rsidP="00DE4B12" w:rsidRDefault="009C2735" w14:paraId="1F58A445" w14:textId="77777777">
            <w:pPr>
              <w:autoSpaceDE w:val="0"/>
              <w:autoSpaceDN w:val="0"/>
              <w:adjustRightInd w:val="0"/>
              <w:jc w:val="both"/>
              <w:rPr>
                <w:rFonts w:cstheme="minorHAnsi"/>
                <w:sz w:val="16"/>
                <w:szCs w:val="16"/>
              </w:rPr>
            </w:pPr>
            <w:r>
              <w:rPr>
                <w:rFonts w:cstheme="minorHAnsi"/>
                <w:sz w:val="16"/>
                <w:szCs w:val="16"/>
              </w:rPr>
              <w:t>1/1</w:t>
            </w:r>
          </w:p>
        </w:tc>
        <w:tc>
          <w:tcPr>
            <w:tcW w:w="1505" w:type="dxa"/>
          </w:tcPr>
          <w:p w:rsidRPr="00694E4D" w:rsidR="009C2735" w:rsidP="00DE4B12" w:rsidRDefault="009C2735" w14:paraId="26A2B3C0" w14:textId="77777777">
            <w:pPr>
              <w:autoSpaceDE w:val="0"/>
              <w:autoSpaceDN w:val="0"/>
              <w:adjustRightInd w:val="0"/>
              <w:jc w:val="both"/>
              <w:rPr>
                <w:rFonts w:cstheme="minorHAnsi"/>
                <w:sz w:val="16"/>
                <w:szCs w:val="16"/>
              </w:rPr>
            </w:pPr>
            <w:r>
              <w:rPr>
                <w:rFonts w:cstheme="minorHAnsi"/>
                <w:sz w:val="16"/>
                <w:szCs w:val="16"/>
              </w:rPr>
              <w:t xml:space="preserve">doc. Mgr. Pavel Izrael, PhD. </w:t>
            </w:r>
          </w:p>
        </w:tc>
      </w:tr>
      <w:tr w:rsidRPr="00694E4D" w:rsidR="00285418" w:rsidTr="00285418" w14:paraId="761DFFD3" w14:textId="77777777">
        <w:tc>
          <w:tcPr>
            <w:tcW w:w="994" w:type="dxa"/>
          </w:tcPr>
          <w:p w:rsidRPr="00694E4D" w:rsidR="00285418" w:rsidP="00285418" w:rsidRDefault="00285418" w14:paraId="231BB612" w14:textId="0BC60986">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792495B2" w14:textId="6C2502A2">
            <w:pPr>
              <w:autoSpaceDE w:val="0"/>
              <w:autoSpaceDN w:val="0"/>
              <w:adjustRightInd w:val="0"/>
              <w:jc w:val="both"/>
              <w:rPr>
                <w:rFonts w:cstheme="minorHAnsi"/>
                <w:sz w:val="16"/>
                <w:szCs w:val="16"/>
              </w:rPr>
            </w:pPr>
            <w:proofErr w:type="spellStart"/>
            <w:r>
              <w:rPr>
                <w:rFonts w:cstheme="minorHAnsi"/>
                <w:sz w:val="16"/>
                <w:szCs w:val="16"/>
              </w:rPr>
              <w:t>yes</w:t>
            </w:r>
            <w:proofErr w:type="spellEnd"/>
          </w:p>
        </w:tc>
        <w:tc>
          <w:tcPr>
            <w:tcW w:w="2828" w:type="dxa"/>
          </w:tcPr>
          <w:p w:rsidRPr="00694E4D" w:rsidR="00285418" w:rsidP="00285418" w:rsidRDefault="00285418" w14:paraId="0B8FC09C" w14:textId="4A9A60A5">
            <w:pPr>
              <w:autoSpaceDE w:val="0"/>
              <w:autoSpaceDN w:val="0"/>
              <w:adjustRightInd w:val="0"/>
              <w:jc w:val="both"/>
              <w:rPr>
                <w:rFonts w:cstheme="minorHAnsi"/>
                <w:sz w:val="16"/>
                <w:szCs w:val="16"/>
              </w:rPr>
            </w:pPr>
            <w:proofErr w:type="spellStart"/>
            <w:r>
              <w:rPr>
                <w:rFonts w:cstheme="minorHAnsi"/>
                <w:sz w:val="16"/>
                <w:szCs w:val="16"/>
              </w:rPr>
              <w:t>Doctoral</w:t>
            </w:r>
            <w:proofErr w:type="spellEnd"/>
            <w:r>
              <w:rPr>
                <w:rFonts w:cstheme="minorHAnsi"/>
                <w:sz w:val="16"/>
                <w:szCs w:val="16"/>
              </w:rPr>
              <w:t xml:space="preserve"> </w:t>
            </w:r>
            <w:proofErr w:type="spellStart"/>
            <w:r>
              <w:rPr>
                <w:rFonts w:cstheme="minorHAnsi"/>
                <w:sz w:val="16"/>
                <w:szCs w:val="16"/>
              </w:rPr>
              <w:t>Students</w:t>
            </w:r>
            <w:proofErr w:type="spellEnd"/>
            <w:r>
              <w:rPr>
                <w:rFonts w:cstheme="minorHAnsi"/>
                <w:sz w:val="16"/>
                <w:szCs w:val="16"/>
              </w:rPr>
              <w:t xml:space="preserve">‘ </w:t>
            </w:r>
            <w:proofErr w:type="spellStart"/>
            <w:r>
              <w:rPr>
                <w:rFonts w:cstheme="minorHAnsi"/>
                <w:sz w:val="16"/>
                <w:szCs w:val="16"/>
              </w:rPr>
              <w:t>Seminar</w:t>
            </w:r>
            <w:proofErr w:type="spellEnd"/>
            <w:r>
              <w:rPr>
                <w:rFonts w:cstheme="minorHAnsi"/>
                <w:sz w:val="16"/>
                <w:szCs w:val="16"/>
              </w:rPr>
              <w:t xml:space="preserve"> 1</w:t>
            </w:r>
          </w:p>
        </w:tc>
        <w:tc>
          <w:tcPr>
            <w:tcW w:w="829" w:type="dxa"/>
          </w:tcPr>
          <w:p w:rsidRPr="00694E4D" w:rsidR="00285418" w:rsidP="00285418" w:rsidRDefault="00285418" w14:paraId="24DCC65D" w14:textId="5974BC53">
            <w:pPr>
              <w:autoSpaceDE w:val="0"/>
              <w:autoSpaceDN w:val="0"/>
              <w:adjustRightInd w:val="0"/>
              <w:jc w:val="both"/>
              <w:rPr>
                <w:rFonts w:cstheme="minorHAnsi"/>
                <w:sz w:val="16"/>
                <w:szCs w:val="16"/>
              </w:rPr>
            </w:pPr>
            <w:r>
              <w:rPr>
                <w:rFonts w:cstheme="minorHAnsi"/>
                <w:sz w:val="16"/>
                <w:szCs w:val="16"/>
              </w:rPr>
              <w:t>1 – 2</w:t>
            </w:r>
          </w:p>
        </w:tc>
        <w:tc>
          <w:tcPr>
            <w:tcW w:w="767" w:type="dxa"/>
          </w:tcPr>
          <w:p w:rsidRPr="00694E4D" w:rsidR="00285418" w:rsidP="00285418" w:rsidRDefault="00285418" w14:paraId="44B29F46" w14:textId="77777777">
            <w:pPr>
              <w:autoSpaceDE w:val="0"/>
              <w:autoSpaceDN w:val="0"/>
              <w:adjustRightInd w:val="0"/>
              <w:jc w:val="both"/>
              <w:rPr>
                <w:rFonts w:cstheme="minorHAnsi"/>
                <w:sz w:val="16"/>
                <w:szCs w:val="16"/>
              </w:rPr>
            </w:pPr>
            <w:r>
              <w:rPr>
                <w:rFonts w:cstheme="minorHAnsi"/>
                <w:sz w:val="16"/>
                <w:szCs w:val="16"/>
              </w:rPr>
              <w:t>3</w:t>
            </w:r>
          </w:p>
        </w:tc>
        <w:tc>
          <w:tcPr>
            <w:tcW w:w="1300" w:type="dxa"/>
          </w:tcPr>
          <w:p w:rsidRPr="00694E4D" w:rsidR="00285418" w:rsidP="00285418" w:rsidRDefault="00285418" w14:paraId="139510D5" w14:textId="77777777">
            <w:pPr>
              <w:autoSpaceDE w:val="0"/>
              <w:autoSpaceDN w:val="0"/>
              <w:adjustRightInd w:val="0"/>
              <w:jc w:val="both"/>
              <w:rPr>
                <w:rFonts w:cstheme="minorHAnsi"/>
                <w:sz w:val="16"/>
                <w:szCs w:val="16"/>
              </w:rPr>
            </w:pPr>
            <w:r w:rsidRPr="00694E4D">
              <w:rPr>
                <w:rFonts w:cstheme="minorHAnsi"/>
                <w:sz w:val="16"/>
                <w:szCs w:val="16"/>
              </w:rPr>
              <w:t>0/2</w:t>
            </w:r>
          </w:p>
        </w:tc>
        <w:tc>
          <w:tcPr>
            <w:tcW w:w="1505" w:type="dxa"/>
          </w:tcPr>
          <w:p w:rsidRPr="00694E4D" w:rsidR="00285418" w:rsidP="00285418" w:rsidRDefault="00285418" w14:paraId="58B36B08" w14:textId="7004EA92">
            <w:pPr>
              <w:autoSpaceDE w:val="0"/>
              <w:autoSpaceDN w:val="0"/>
              <w:adjustRightInd w:val="0"/>
              <w:jc w:val="both"/>
              <w:rPr>
                <w:rFonts w:cstheme="minorHAnsi"/>
                <w:sz w:val="16"/>
                <w:szCs w:val="16"/>
              </w:rPr>
            </w:pPr>
            <w:proofErr w:type="spellStart"/>
            <w:r>
              <w:rPr>
                <w:rFonts w:cstheme="minorHAnsi"/>
                <w:sz w:val="16"/>
                <w:szCs w:val="16"/>
              </w:rPr>
              <w:t>supervisor</w:t>
            </w:r>
            <w:proofErr w:type="spellEnd"/>
          </w:p>
        </w:tc>
      </w:tr>
      <w:tr w:rsidRPr="00694E4D" w:rsidR="00285418" w:rsidTr="00285418" w14:paraId="4BFC8494" w14:textId="77777777">
        <w:tc>
          <w:tcPr>
            <w:tcW w:w="994" w:type="dxa"/>
          </w:tcPr>
          <w:p w:rsidRPr="00694E4D" w:rsidR="00285418" w:rsidP="00285418" w:rsidRDefault="00285418" w14:paraId="77EC2D65" w14:textId="7592CB61">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3A9683B0" w14:textId="10FAD7F4">
            <w:pPr>
              <w:autoSpaceDE w:val="0"/>
              <w:autoSpaceDN w:val="0"/>
              <w:adjustRightInd w:val="0"/>
              <w:jc w:val="both"/>
              <w:rPr>
                <w:rFonts w:cstheme="minorHAnsi"/>
                <w:sz w:val="16"/>
                <w:szCs w:val="16"/>
              </w:rPr>
            </w:pPr>
            <w:proofErr w:type="spellStart"/>
            <w:r>
              <w:rPr>
                <w:rFonts w:cstheme="minorHAnsi"/>
                <w:sz w:val="16"/>
                <w:szCs w:val="16"/>
              </w:rPr>
              <w:t>yes</w:t>
            </w:r>
            <w:proofErr w:type="spellEnd"/>
          </w:p>
        </w:tc>
        <w:tc>
          <w:tcPr>
            <w:tcW w:w="2828" w:type="dxa"/>
          </w:tcPr>
          <w:p w:rsidRPr="00694E4D" w:rsidR="00285418" w:rsidP="00285418" w:rsidRDefault="00285418" w14:paraId="3B46C47D" w14:textId="4C97EAE3">
            <w:pPr>
              <w:autoSpaceDE w:val="0"/>
              <w:autoSpaceDN w:val="0"/>
              <w:adjustRightInd w:val="0"/>
              <w:jc w:val="both"/>
              <w:rPr>
                <w:rFonts w:cstheme="minorHAnsi"/>
                <w:sz w:val="16"/>
                <w:szCs w:val="16"/>
              </w:rPr>
            </w:pPr>
            <w:proofErr w:type="spellStart"/>
            <w:r>
              <w:rPr>
                <w:rFonts w:cstheme="minorHAnsi"/>
                <w:sz w:val="16"/>
                <w:szCs w:val="16"/>
              </w:rPr>
              <w:t>Doctoral</w:t>
            </w:r>
            <w:proofErr w:type="spellEnd"/>
            <w:r>
              <w:rPr>
                <w:rFonts w:cstheme="minorHAnsi"/>
                <w:sz w:val="16"/>
                <w:szCs w:val="16"/>
              </w:rPr>
              <w:t xml:space="preserve"> </w:t>
            </w:r>
            <w:proofErr w:type="spellStart"/>
            <w:r>
              <w:rPr>
                <w:rFonts w:cstheme="minorHAnsi"/>
                <w:sz w:val="16"/>
                <w:szCs w:val="16"/>
              </w:rPr>
              <w:t>Students</w:t>
            </w:r>
            <w:proofErr w:type="spellEnd"/>
            <w:r>
              <w:rPr>
                <w:rFonts w:cstheme="minorHAnsi"/>
                <w:sz w:val="16"/>
                <w:szCs w:val="16"/>
              </w:rPr>
              <w:t xml:space="preserve">‘ </w:t>
            </w:r>
            <w:proofErr w:type="spellStart"/>
            <w:r>
              <w:rPr>
                <w:rFonts w:cstheme="minorHAnsi"/>
                <w:sz w:val="16"/>
                <w:szCs w:val="16"/>
              </w:rPr>
              <w:t>Seminar</w:t>
            </w:r>
            <w:proofErr w:type="spellEnd"/>
            <w:r>
              <w:rPr>
                <w:rFonts w:cstheme="minorHAnsi"/>
                <w:sz w:val="16"/>
                <w:szCs w:val="16"/>
              </w:rPr>
              <w:t xml:space="preserve"> </w:t>
            </w:r>
            <w:r w:rsidRPr="00694E4D">
              <w:rPr>
                <w:rFonts w:cstheme="minorHAnsi"/>
                <w:sz w:val="16"/>
                <w:szCs w:val="16"/>
              </w:rPr>
              <w:t>2</w:t>
            </w:r>
          </w:p>
        </w:tc>
        <w:tc>
          <w:tcPr>
            <w:tcW w:w="829" w:type="dxa"/>
          </w:tcPr>
          <w:p w:rsidRPr="00694E4D" w:rsidR="00285418" w:rsidP="00285418" w:rsidRDefault="00285418" w14:paraId="24ECC92D" w14:textId="49C071CE">
            <w:pPr>
              <w:autoSpaceDE w:val="0"/>
              <w:autoSpaceDN w:val="0"/>
              <w:adjustRightInd w:val="0"/>
              <w:jc w:val="both"/>
              <w:rPr>
                <w:rFonts w:cstheme="minorHAnsi"/>
                <w:sz w:val="16"/>
                <w:szCs w:val="16"/>
              </w:rPr>
            </w:pPr>
            <w:r>
              <w:rPr>
                <w:rFonts w:cstheme="minorHAnsi"/>
                <w:sz w:val="16"/>
                <w:szCs w:val="16"/>
              </w:rPr>
              <w:t xml:space="preserve">3 – 4 </w:t>
            </w:r>
          </w:p>
        </w:tc>
        <w:tc>
          <w:tcPr>
            <w:tcW w:w="767" w:type="dxa"/>
          </w:tcPr>
          <w:p w:rsidRPr="00694E4D" w:rsidR="00285418" w:rsidP="00285418" w:rsidRDefault="00285418" w14:paraId="2AEE8E0E" w14:textId="77777777">
            <w:pPr>
              <w:autoSpaceDE w:val="0"/>
              <w:autoSpaceDN w:val="0"/>
              <w:adjustRightInd w:val="0"/>
              <w:jc w:val="both"/>
              <w:rPr>
                <w:rFonts w:cstheme="minorHAnsi"/>
                <w:sz w:val="16"/>
                <w:szCs w:val="16"/>
              </w:rPr>
            </w:pPr>
            <w:r>
              <w:rPr>
                <w:rFonts w:cstheme="minorHAnsi"/>
                <w:sz w:val="16"/>
                <w:szCs w:val="16"/>
              </w:rPr>
              <w:t>3</w:t>
            </w:r>
          </w:p>
        </w:tc>
        <w:tc>
          <w:tcPr>
            <w:tcW w:w="1300" w:type="dxa"/>
          </w:tcPr>
          <w:p w:rsidRPr="00694E4D" w:rsidR="00285418" w:rsidP="00285418" w:rsidRDefault="00285418" w14:paraId="1CCC663C" w14:textId="77777777">
            <w:pPr>
              <w:autoSpaceDE w:val="0"/>
              <w:autoSpaceDN w:val="0"/>
              <w:adjustRightInd w:val="0"/>
              <w:jc w:val="both"/>
              <w:rPr>
                <w:rFonts w:cstheme="minorHAnsi"/>
                <w:sz w:val="16"/>
                <w:szCs w:val="16"/>
              </w:rPr>
            </w:pPr>
            <w:r w:rsidRPr="00694E4D">
              <w:rPr>
                <w:rFonts w:cstheme="minorHAnsi"/>
                <w:sz w:val="16"/>
                <w:szCs w:val="16"/>
              </w:rPr>
              <w:t>0/2</w:t>
            </w:r>
          </w:p>
        </w:tc>
        <w:tc>
          <w:tcPr>
            <w:tcW w:w="1505" w:type="dxa"/>
          </w:tcPr>
          <w:p w:rsidRPr="00694E4D" w:rsidR="00285418" w:rsidP="00285418" w:rsidRDefault="00285418" w14:paraId="687AD9A5" w14:textId="49893F5E">
            <w:pPr>
              <w:autoSpaceDE w:val="0"/>
              <w:autoSpaceDN w:val="0"/>
              <w:adjustRightInd w:val="0"/>
              <w:jc w:val="both"/>
              <w:rPr>
                <w:rFonts w:cstheme="minorHAnsi"/>
                <w:sz w:val="16"/>
                <w:szCs w:val="16"/>
              </w:rPr>
            </w:pPr>
            <w:proofErr w:type="spellStart"/>
            <w:r>
              <w:rPr>
                <w:rFonts w:cstheme="minorHAnsi"/>
                <w:sz w:val="16"/>
                <w:szCs w:val="16"/>
              </w:rPr>
              <w:t>supervisor</w:t>
            </w:r>
            <w:proofErr w:type="spellEnd"/>
          </w:p>
        </w:tc>
      </w:tr>
      <w:tr w:rsidRPr="00694E4D" w:rsidR="00285418" w:rsidTr="00285418" w14:paraId="245A7134" w14:textId="77777777">
        <w:tc>
          <w:tcPr>
            <w:tcW w:w="994" w:type="dxa"/>
          </w:tcPr>
          <w:p w:rsidRPr="00694E4D" w:rsidR="00285418" w:rsidP="00285418" w:rsidRDefault="00285418" w14:paraId="31770259" w14:textId="785D8DAD">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3DA1EF57" w14:textId="0C88635C">
            <w:pPr>
              <w:autoSpaceDE w:val="0"/>
              <w:autoSpaceDN w:val="0"/>
              <w:adjustRightInd w:val="0"/>
              <w:jc w:val="both"/>
              <w:rPr>
                <w:rFonts w:cstheme="minorHAnsi"/>
                <w:sz w:val="16"/>
                <w:szCs w:val="16"/>
              </w:rPr>
            </w:pPr>
            <w:proofErr w:type="spellStart"/>
            <w:r>
              <w:rPr>
                <w:rFonts w:cstheme="minorHAnsi"/>
                <w:sz w:val="16"/>
                <w:szCs w:val="16"/>
              </w:rPr>
              <w:t>yes</w:t>
            </w:r>
            <w:proofErr w:type="spellEnd"/>
          </w:p>
        </w:tc>
        <w:tc>
          <w:tcPr>
            <w:tcW w:w="2828" w:type="dxa"/>
          </w:tcPr>
          <w:p w:rsidRPr="00694E4D" w:rsidR="00285418" w:rsidP="00285418" w:rsidRDefault="00285418" w14:paraId="0867C2BD" w14:textId="72D0B4D9">
            <w:pPr>
              <w:autoSpaceDE w:val="0"/>
              <w:autoSpaceDN w:val="0"/>
              <w:adjustRightInd w:val="0"/>
              <w:jc w:val="both"/>
              <w:rPr>
                <w:rFonts w:cstheme="minorHAnsi"/>
                <w:sz w:val="16"/>
                <w:szCs w:val="16"/>
              </w:rPr>
            </w:pPr>
            <w:proofErr w:type="spellStart"/>
            <w:r>
              <w:rPr>
                <w:rFonts w:cstheme="minorHAnsi"/>
                <w:sz w:val="16"/>
                <w:szCs w:val="16"/>
              </w:rPr>
              <w:t>Doctoral</w:t>
            </w:r>
            <w:proofErr w:type="spellEnd"/>
            <w:r>
              <w:rPr>
                <w:rFonts w:cstheme="minorHAnsi"/>
                <w:sz w:val="16"/>
                <w:szCs w:val="16"/>
              </w:rPr>
              <w:t xml:space="preserve"> </w:t>
            </w:r>
            <w:proofErr w:type="spellStart"/>
            <w:r>
              <w:rPr>
                <w:rFonts w:cstheme="minorHAnsi"/>
                <w:sz w:val="16"/>
                <w:szCs w:val="16"/>
              </w:rPr>
              <w:t>Students</w:t>
            </w:r>
            <w:proofErr w:type="spellEnd"/>
            <w:r>
              <w:rPr>
                <w:rFonts w:cstheme="minorHAnsi"/>
                <w:sz w:val="16"/>
                <w:szCs w:val="16"/>
              </w:rPr>
              <w:t xml:space="preserve">‘ </w:t>
            </w:r>
            <w:proofErr w:type="spellStart"/>
            <w:r>
              <w:rPr>
                <w:rFonts w:cstheme="minorHAnsi"/>
                <w:sz w:val="16"/>
                <w:szCs w:val="16"/>
              </w:rPr>
              <w:t>Seminar</w:t>
            </w:r>
            <w:proofErr w:type="spellEnd"/>
            <w:r>
              <w:rPr>
                <w:rFonts w:cstheme="minorHAnsi"/>
                <w:sz w:val="16"/>
                <w:szCs w:val="16"/>
              </w:rPr>
              <w:t xml:space="preserve"> </w:t>
            </w:r>
            <w:r w:rsidRPr="00694E4D">
              <w:rPr>
                <w:rFonts w:cstheme="minorHAnsi"/>
                <w:sz w:val="16"/>
                <w:szCs w:val="16"/>
              </w:rPr>
              <w:t>3</w:t>
            </w:r>
          </w:p>
        </w:tc>
        <w:tc>
          <w:tcPr>
            <w:tcW w:w="829" w:type="dxa"/>
          </w:tcPr>
          <w:p w:rsidRPr="00694E4D" w:rsidR="00285418" w:rsidP="00285418" w:rsidRDefault="00285418" w14:paraId="0FA66FE1" w14:textId="079F30A7">
            <w:pPr>
              <w:autoSpaceDE w:val="0"/>
              <w:autoSpaceDN w:val="0"/>
              <w:adjustRightInd w:val="0"/>
              <w:jc w:val="both"/>
              <w:rPr>
                <w:rFonts w:cstheme="minorHAnsi"/>
                <w:sz w:val="16"/>
                <w:szCs w:val="16"/>
              </w:rPr>
            </w:pPr>
            <w:r>
              <w:rPr>
                <w:rFonts w:cstheme="minorHAnsi"/>
                <w:sz w:val="16"/>
                <w:szCs w:val="16"/>
              </w:rPr>
              <w:t xml:space="preserve">5 – 6 </w:t>
            </w:r>
          </w:p>
        </w:tc>
        <w:tc>
          <w:tcPr>
            <w:tcW w:w="767" w:type="dxa"/>
          </w:tcPr>
          <w:p w:rsidRPr="00694E4D" w:rsidR="00285418" w:rsidP="00285418" w:rsidRDefault="00285418" w14:paraId="7F1ECC72" w14:textId="77777777">
            <w:pPr>
              <w:autoSpaceDE w:val="0"/>
              <w:autoSpaceDN w:val="0"/>
              <w:adjustRightInd w:val="0"/>
              <w:jc w:val="both"/>
              <w:rPr>
                <w:rFonts w:cstheme="minorHAnsi"/>
                <w:sz w:val="16"/>
                <w:szCs w:val="16"/>
              </w:rPr>
            </w:pPr>
            <w:r>
              <w:rPr>
                <w:rFonts w:cstheme="minorHAnsi"/>
                <w:sz w:val="16"/>
                <w:szCs w:val="16"/>
              </w:rPr>
              <w:t>3</w:t>
            </w:r>
          </w:p>
        </w:tc>
        <w:tc>
          <w:tcPr>
            <w:tcW w:w="1300" w:type="dxa"/>
          </w:tcPr>
          <w:p w:rsidRPr="00694E4D" w:rsidR="00285418" w:rsidP="00285418" w:rsidRDefault="00285418" w14:paraId="5B963D14" w14:textId="77777777">
            <w:pPr>
              <w:autoSpaceDE w:val="0"/>
              <w:autoSpaceDN w:val="0"/>
              <w:adjustRightInd w:val="0"/>
              <w:jc w:val="both"/>
              <w:rPr>
                <w:rFonts w:cstheme="minorHAnsi"/>
                <w:sz w:val="16"/>
                <w:szCs w:val="16"/>
              </w:rPr>
            </w:pPr>
            <w:r w:rsidRPr="00694E4D">
              <w:rPr>
                <w:rFonts w:cstheme="minorHAnsi"/>
                <w:sz w:val="16"/>
                <w:szCs w:val="16"/>
              </w:rPr>
              <w:t>0/2</w:t>
            </w:r>
          </w:p>
        </w:tc>
        <w:tc>
          <w:tcPr>
            <w:tcW w:w="1505" w:type="dxa"/>
          </w:tcPr>
          <w:p w:rsidRPr="00694E4D" w:rsidR="00285418" w:rsidP="00285418" w:rsidRDefault="00285418" w14:paraId="2DB21849" w14:textId="0EAAC5D2">
            <w:pPr>
              <w:autoSpaceDE w:val="0"/>
              <w:autoSpaceDN w:val="0"/>
              <w:adjustRightInd w:val="0"/>
              <w:jc w:val="both"/>
              <w:rPr>
                <w:rFonts w:cstheme="minorHAnsi"/>
                <w:sz w:val="16"/>
                <w:szCs w:val="16"/>
              </w:rPr>
            </w:pPr>
            <w:proofErr w:type="spellStart"/>
            <w:r>
              <w:rPr>
                <w:rFonts w:cstheme="minorHAnsi"/>
                <w:sz w:val="16"/>
                <w:szCs w:val="16"/>
              </w:rPr>
              <w:t>Supervisor</w:t>
            </w:r>
            <w:proofErr w:type="spellEnd"/>
          </w:p>
        </w:tc>
      </w:tr>
      <w:tr w:rsidRPr="00694E4D" w:rsidR="00285418" w:rsidTr="00285418" w14:paraId="53D6D094" w14:textId="77777777">
        <w:tc>
          <w:tcPr>
            <w:tcW w:w="994" w:type="dxa"/>
          </w:tcPr>
          <w:p w:rsidRPr="00694E4D" w:rsidR="00285418" w:rsidP="00285418" w:rsidRDefault="00285418" w14:paraId="3CB592B6" w14:textId="178BC6B2">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1CCA1A26" w14:textId="0D89F489">
            <w:pPr>
              <w:autoSpaceDE w:val="0"/>
              <w:autoSpaceDN w:val="0"/>
              <w:adjustRightInd w:val="0"/>
              <w:jc w:val="both"/>
              <w:rPr>
                <w:rFonts w:cstheme="minorHAnsi"/>
                <w:sz w:val="16"/>
                <w:szCs w:val="16"/>
              </w:rPr>
            </w:pPr>
            <w:proofErr w:type="spellStart"/>
            <w:r>
              <w:rPr>
                <w:rFonts w:cstheme="minorHAnsi"/>
                <w:sz w:val="16"/>
                <w:szCs w:val="16"/>
              </w:rPr>
              <w:t>yes</w:t>
            </w:r>
            <w:proofErr w:type="spellEnd"/>
          </w:p>
        </w:tc>
        <w:tc>
          <w:tcPr>
            <w:tcW w:w="2828" w:type="dxa"/>
          </w:tcPr>
          <w:p w:rsidRPr="00694E4D" w:rsidR="00285418" w:rsidP="00285418" w:rsidRDefault="00285418" w14:paraId="1059E8F7" w14:textId="412E2600">
            <w:pPr>
              <w:autoSpaceDE w:val="0"/>
              <w:autoSpaceDN w:val="0"/>
              <w:adjustRightInd w:val="0"/>
              <w:jc w:val="both"/>
              <w:rPr>
                <w:rFonts w:cstheme="minorHAnsi"/>
                <w:sz w:val="16"/>
                <w:szCs w:val="16"/>
              </w:rPr>
            </w:pPr>
            <w:proofErr w:type="spellStart"/>
            <w:r>
              <w:rPr>
                <w:rFonts w:cstheme="minorHAnsi"/>
                <w:sz w:val="16"/>
                <w:szCs w:val="16"/>
              </w:rPr>
              <w:t>Doctoral</w:t>
            </w:r>
            <w:proofErr w:type="spellEnd"/>
            <w:r>
              <w:rPr>
                <w:rFonts w:cstheme="minorHAnsi"/>
                <w:sz w:val="16"/>
                <w:szCs w:val="16"/>
              </w:rPr>
              <w:t xml:space="preserve"> </w:t>
            </w:r>
            <w:proofErr w:type="spellStart"/>
            <w:r>
              <w:rPr>
                <w:rFonts w:cstheme="minorHAnsi"/>
                <w:sz w:val="16"/>
                <w:szCs w:val="16"/>
              </w:rPr>
              <w:t>Students</w:t>
            </w:r>
            <w:proofErr w:type="spellEnd"/>
            <w:r>
              <w:rPr>
                <w:rFonts w:cstheme="minorHAnsi"/>
                <w:sz w:val="16"/>
                <w:szCs w:val="16"/>
              </w:rPr>
              <w:t xml:space="preserve">‘ </w:t>
            </w:r>
            <w:proofErr w:type="spellStart"/>
            <w:r>
              <w:rPr>
                <w:rFonts w:cstheme="minorHAnsi"/>
                <w:sz w:val="16"/>
                <w:szCs w:val="16"/>
              </w:rPr>
              <w:t>Seminar</w:t>
            </w:r>
            <w:proofErr w:type="spellEnd"/>
            <w:r>
              <w:rPr>
                <w:rFonts w:cstheme="minorHAnsi"/>
                <w:sz w:val="16"/>
                <w:szCs w:val="16"/>
              </w:rPr>
              <w:t xml:space="preserve"> </w:t>
            </w:r>
            <w:r w:rsidRPr="00694E4D">
              <w:rPr>
                <w:rFonts w:cstheme="minorHAnsi"/>
                <w:sz w:val="16"/>
                <w:szCs w:val="16"/>
              </w:rPr>
              <w:t>4</w:t>
            </w:r>
          </w:p>
        </w:tc>
        <w:tc>
          <w:tcPr>
            <w:tcW w:w="829" w:type="dxa"/>
          </w:tcPr>
          <w:p w:rsidRPr="00694E4D" w:rsidR="00285418" w:rsidP="00285418" w:rsidRDefault="00285418" w14:paraId="644B184E" w14:textId="0AF532C9">
            <w:pPr>
              <w:autoSpaceDE w:val="0"/>
              <w:autoSpaceDN w:val="0"/>
              <w:adjustRightInd w:val="0"/>
              <w:jc w:val="both"/>
              <w:rPr>
                <w:rFonts w:cstheme="minorHAnsi"/>
                <w:sz w:val="16"/>
                <w:szCs w:val="16"/>
              </w:rPr>
            </w:pPr>
            <w:r>
              <w:rPr>
                <w:rFonts w:cstheme="minorHAnsi"/>
                <w:sz w:val="16"/>
                <w:szCs w:val="16"/>
              </w:rPr>
              <w:t xml:space="preserve">7 – 8 </w:t>
            </w:r>
          </w:p>
        </w:tc>
        <w:tc>
          <w:tcPr>
            <w:tcW w:w="767" w:type="dxa"/>
          </w:tcPr>
          <w:p w:rsidRPr="00694E4D" w:rsidR="00285418" w:rsidP="00285418" w:rsidRDefault="00285418" w14:paraId="2FF05A9A" w14:textId="77777777">
            <w:pPr>
              <w:autoSpaceDE w:val="0"/>
              <w:autoSpaceDN w:val="0"/>
              <w:adjustRightInd w:val="0"/>
              <w:jc w:val="both"/>
              <w:rPr>
                <w:rFonts w:cstheme="minorHAnsi"/>
                <w:sz w:val="16"/>
                <w:szCs w:val="16"/>
              </w:rPr>
            </w:pPr>
            <w:r>
              <w:rPr>
                <w:rFonts w:cstheme="minorHAnsi"/>
                <w:sz w:val="16"/>
                <w:szCs w:val="16"/>
              </w:rPr>
              <w:t>3</w:t>
            </w:r>
          </w:p>
        </w:tc>
        <w:tc>
          <w:tcPr>
            <w:tcW w:w="1300" w:type="dxa"/>
          </w:tcPr>
          <w:p w:rsidRPr="00694E4D" w:rsidR="00285418" w:rsidP="00285418" w:rsidRDefault="00285418" w14:paraId="32D09FDC" w14:textId="77777777">
            <w:pPr>
              <w:autoSpaceDE w:val="0"/>
              <w:autoSpaceDN w:val="0"/>
              <w:adjustRightInd w:val="0"/>
              <w:jc w:val="both"/>
              <w:rPr>
                <w:rFonts w:cstheme="minorHAnsi"/>
                <w:sz w:val="16"/>
                <w:szCs w:val="16"/>
              </w:rPr>
            </w:pPr>
            <w:r w:rsidRPr="00694E4D">
              <w:rPr>
                <w:rFonts w:cstheme="minorHAnsi"/>
                <w:sz w:val="16"/>
                <w:szCs w:val="16"/>
              </w:rPr>
              <w:t>0/2</w:t>
            </w:r>
          </w:p>
        </w:tc>
        <w:tc>
          <w:tcPr>
            <w:tcW w:w="1505" w:type="dxa"/>
          </w:tcPr>
          <w:p w:rsidRPr="00694E4D" w:rsidR="00285418" w:rsidP="00285418" w:rsidRDefault="00285418" w14:paraId="08919391" w14:textId="0915EE62">
            <w:pPr>
              <w:autoSpaceDE w:val="0"/>
              <w:autoSpaceDN w:val="0"/>
              <w:adjustRightInd w:val="0"/>
              <w:jc w:val="both"/>
              <w:rPr>
                <w:rFonts w:cstheme="minorHAnsi"/>
                <w:sz w:val="16"/>
                <w:szCs w:val="16"/>
              </w:rPr>
            </w:pPr>
            <w:proofErr w:type="spellStart"/>
            <w:r>
              <w:rPr>
                <w:rFonts w:cstheme="minorHAnsi"/>
                <w:sz w:val="16"/>
                <w:szCs w:val="16"/>
              </w:rPr>
              <w:t>supervisor</w:t>
            </w:r>
            <w:proofErr w:type="spellEnd"/>
          </w:p>
        </w:tc>
      </w:tr>
      <w:tr w:rsidRPr="00694E4D" w:rsidR="00285418" w:rsidTr="00285418" w14:paraId="68FF51DF" w14:textId="77777777">
        <w:tc>
          <w:tcPr>
            <w:tcW w:w="994" w:type="dxa"/>
          </w:tcPr>
          <w:p w:rsidRPr="00694E4D" w:rsidR="00285418" w:rsidP="00285418" w:rsidRDefault="00285418" w14:paraId="5620D7DE" w14:textId="5C945DBB">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45064746" w14:textId="294CDE19">
            <w:pPr>
              <w:autoSpaceDE w:val="0"/>
              <w:autoSpaceDN w:val="0"/>
              <w:adjustRightInd w:val="0"/>
              <w:jc w:val="both"/>
              <w:rPr>
                <w:rFonts w:cstheme="minorHAnsi"/>
                <w:sz w:val="16"/>
                <w:szCs w:val="16"/>
              </w:rPr>
            </w:pPr>
            <w:proofErr w:type="spellStart"/>
            <w:r>
              <w:rPr>
                <w:rFonts w:cstheme="minorHAnsi"/>
                <w:sz w:val="16"/>
                <w:szCs w:val="16"/>
              </w:rPr>
              <w:t>yes</w:t>
            </w:r>
            <w:proofErr w:type="spellEnd"/>
          </w:p>
        </w:tc>
        <w:tc>
          <w:tcPr>
            <w:tcW w:w="2828" w:type="dxa"/>
          </w:tcPr>
          <w:p w:rsidRPr="00694E4D" w:rsidR="00285418" w:rsidP="00285418" w:rsidRDefault="00285418" w14:paraId="1CE92A4A" w14:textId="189D13C5">
            <w:pPr>
              <w:autoSpaceDE w:val="0"/>
              <w:autoSpaceDN w:val="0"/>
              <w:adjustRightInd w:val="0"/>
              <w:jc w:val="both"/>
              <w:rPr>
                <w:rFonts w:cstheme="minorHAnsi"/>
                <w:sz w:val="16"/>
                <w:szCs w:val="16"/>
              </w:rPr>
            </w:pPr>
            <w:r>
              <w:rPr>
                <w:rFonts w:cstheme="minorHAnsi"/>
                <w:sz w:val="16"/>
                <w:szCs w:val="16"/>
              </w:rPr>
              <w:t xml:space="preserve">Study or </w:t>
            </w:r>
            <w:proofErr w:type="spellStart"/>
            <w:r>
              <w:rPr>
                <w:rFonts w:cstheme="minorHAnsi"/>
                <w:sz w:val="16"/>
                <w:szCs w:val="16"/>
              </w:rPr>
              <w:t>research</w:t>
            </w:r>
            <w:proofErr w:type="spellEnd"/>
            <w:r>
              <w:rPr>
                <w:rFonts w:cstheme="minorHAnsi"/>
                <w:sz w:val="16"/>
                <w:szCs w:val="16"/>
              </w:rPr>
              <w:t xml:space="preserve"> mobility</w:t>
            </w:r>
          </w:p>
        </w:tc>
        <w:tc>
          <w:tcPr>
            <w:tcW w:w="829" w:type="dxa"/>
          </w:tcPr>
          <w:p w:rsidRPr="00694E4D" w:rsidR="00285418" w:rsidP="00285418" w:rsidRDefault="00285418" w14:paraId="380814E7" w14:textId="25CBAC34">
            <w:pPr>
              <w:autoSpaceDE w:val="0"/>
              <w:autoSpaceDN w:val="0"/>
              <w:adjustRightInd w:val="0"/>
              <w:jc w:val="both"/>
              <w:rPr>
                <w:rFonts w:cstheme="minorHAnsi"/>
                <w:sz w:val="16"/>
                <w:szCs w:val="16"/>
              </w:rPr>
            </w:pPr>
            <w:r>
              <w:rPr>
                <w:rFonts w:cstheme="minorHAnsi"/>
                <w:sz w:val="16"/>
                <w:szCs w:val="16"/>
              </w:rPr>
              <w:t xml:space="preserve">1 – 8 </w:t>
            </w:r>
          </w:p>
        </w:tc>
        <w:tc>
          <w:tcPr>
            <w:tcW w:w="767" w:type="dxa"/>
          </w:tcPr>
          <w:p w:rsidRPr="00694E4D" w:rsidR="00285418" w:rsidP="00285418" w:rsidRDefault="00285418" w14:paraId="2916A85A" w14:textId="77777777">
            <w:pPr>
              <w:autoSpaceDE w:val="0"/>
              <w:autoSpaceDN w:val="0"/>
              <w:adjustRightInd w:val="0"/>
              <w:jc w:val="both"/>
              <w:rPr>
                <w:rFonts w:cstheme="minorHAnsi"/>
                <w:sz w:val="16"/>
                <w:szCs w:val="16"/>
              </w:rPr>
            </w:pPr>
            <w:r w:rsidRPr="00694E4D">
              <w:rPr>
                <w:rFonts w:cstheme="minorHAnsi"/>
                <w:sz w:val="16"/>
                <w:szCs w:val="16"/>
              </w:rPr>
              <w:t>10</w:t>
            </w:r>
          </w:p>
        </w:tc>
        <w:tc>
          <w:tcPr>
            <w:tcW w:w="1300" w:type="dxa"/>
          </w:tcPr>
          <w:p w:rsidRPr="00694E4D" w:rsidR="00285418" w:rsidP="00285418" w:rsidRDefault="00285418" w14:paraId="654554A4" w14:textId="77777777">
            <w:pPr>
              <w:autoSpaceDE w:val="0"/>
              <w:autoSpaceDN w:val="0"/>
              <w:adjustRightInd w:val="0"/>
              <w:jc w:val="both"/>
              <w:rPr>
                <w:rFonts w:cstheme="minorHAnsi"/>
                <w:sz w:val="16"/>
                <w:szCs w:val="16"/>
              </w:rPr>
            </w:pPr>
          </w:p>
        </w:tc>
        <w:tc>
          <w:tcPr>
            <w:tcW w:w="1505" w:type="dxa"/>
          </w:tcPr>
          <w:p w:rsidRPr="00694E4D" w:rsidR="00285418" w:rsidP="00285418" w:rsidRDefault="00285418" w14:paraId="2FCD1084" w14:textId="76E45BB5">
            <w:pPr>
              <w:autoSpaceDE w:val="0"/>
              <w:autoSpaceDN w:val="0"/>
              <w:adjustRightInd w:val="0"/>
              <w:jc w:val="both"/>
              <w:rPr>
                <w:rFonts w:cstheme="minorHAnsi"/>
                <w:sz w:val="16"/>
                <w:szCs w:val="16"/>
              </w:rPr>
            </w:pPr>
            <w:proofErr w:type="spellStart"/>
            <w:r>
              <w:rPr>
                <w:rFonts w:cstheme="minorHAnsi"/>
                <w:sz w:val="16"/>
                <w:szCs w:val="16"/>
              </w:rPr>
              <w:t>supervisor</w:t>
            </w:r>
            <w:proofErr w:type="spellEnd"/>
          </w:p>
        </w:tc>
      </w:tr>
      <w:tr w:rsidRPr="00694E4D" w:rsidR="00285418" w:rsidTr="00285418" w14:paraId="18B13738" w14:textId="77777777">
        <w:tc>
          <w:tcPr>
            <w:tcW w:w="994" w:type="dxa"/>
          </w:tcPr>
          <w:p w:rsidRPr="00694E4D" w:rsidR="00285418" w:rsidP="00285418" w:rsidRDefault="00285418" w14:paraId="25F4C183" w14:textId="3A065DEE">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39B08ED7" w14:textId="74AD90C7">
            <w:pPr>
              <w:autoSpaceDE w:val="0"/>
              <w:autoSpaceDN w:val="0"/>
              <w:adjustRightInd w:val="0"/>
              <w:jc w:val="both"/>
              <w:rPr>
                <w:rFonts w:cstheme="minorHAnsi"/>
                <w:sz w:val="16"/>
                <w:szCs w:val="16"/>
              </w:rPr>
            </w:pPr>
            <w:r>
              <w:rPr>
                <w:rFonts w:cstheme="minorHAnsi"/>
                <w:sz w:val="16"/>
                <w:szCs w:val="16"/>
              </w:rPr>
              <w:t>no</w:t>
            </w:r>
          </w:p>
        </w:tc>
        <w:tc>
          <w:tcPr>
            <w:tcW w:w="2828" w:type="dxa"/>
          </w:tcPr>
          <w:p w:rsidRPr="00694E4D" w:rsidR="00285418" w:rsidP="00285418" w:rsidRDefault="00285418" w14:paraId="45649630" w14:textId="4B9C9579">
            <w:pPr>
              <w:autoSpaceDE w:val="0"/>
              <w:autoSpaceDN w:val="0"/>
              <w:adjustRightInd w:val="0"/>
              <w:jc w:val="both"/>
              <w:rPr>
                <w:rFonts w:cstheme="minorHAnsi"/>
                <w:sz w:val="16"/>
                <w:szCs w:val="16"/>
              </w:rPr>
            </w:pPr>
            <w:proofErr w:type="spellStart"/>
            <w:r w:rsidRPr="004340F1">
              <w:rPr>
                <w:rFonts w:cstheme="minorHAnsi"/>
                <w:sz w:val="16"/>
                <w:szCs w:val="16"/>
              </w:rPr>
              <w:t>English</w:t>
            </w:r>
            <w:proofErr w:type="spellEnd"/>
            <w:r w:rsidRPr="004340F1">
              <w:rPr>
                <w:rFonts w:cstheme="minorHAnsi"/>
                <w:sz w:val="16"/>
                <w:szCs w:val="16"/>
              </w:rPr>
              <w:t xml:space="preserve"> </w:t>
            </w:r>
            <w:proofErr w:type="spellStart"/>
            <w:r w:rsidRPr="004340F1">
              <w:rPr>
                <w:rFonts w:cstheme="minorHAnsi"/>
                <w:sz w:val="16"/>
                <w:szCs w:val="16"/>
              </w:rPr>
              <w:t>for</w:t>
            </w:r>
            <w:proofErr w:type="spellEnd"/>
            <w:r w:rsidRPr="004340F1">
              <w:rPr>
                <w:rFonts w:cstheme="minorHAnsi"/>
                <w:sz w:val="16"/>
                <w:szCs w:val="16"/>
              </w:rPr>
              <w:t xml:space="preserve"> </w:t>
            </w:r>
            <w:proofErr w:type="spellStart"/>
            <w:r w:rsidRPr="004340F1">
              <w:rPr>
                <w:rFonts w:cstheme="minorHAnsi"/>
                <w:sz w:val="16"/>
                <w:szCs w:val="16"/>
              </w:rPr>
              <w:t>PhD</w:t>
            </w:r>
            <w:proofErr w:type="spellEnd"/>
            <w:r w:rsidRPr="004340F1">
              <w:rPr>
                <w:rFonts w:cstheme="minorHAnsi"/>
                <w:sz w:val="16"/>
                <w:szCs w:val="16"/>
              </w:rPr>
              <w:t xml:space="preserve"> </w:t>
            </w:r>
            <w:proofErr w:type="spellStart"/>
            <w:r w:rsidRPr="004340F1">
              <w:rPr>
                <w:rFonts w:cstheme="minorHAnsi"/>
                <w:sz w:val="16"/>
                <w:szCs w:val="16"/>
              </w:rPr>
              <w:t>Students</w:t>
            </w:r>
            <w:proofErr w:type="spellEnd"/>
          </w:p>
        </w:tc>
        <w:tc>
          <w:tcPr>
            <w:tcW w:w="829" w:type="dxa"/>
          </w:tcPr>
          <w:p w:rsidRPr="00694E4D" w:rsidR="00285418" w:rsidP="00285418" w:rsidRDefault="00285418" w14:paraId="3EE27F3D" w14:textId="17CD4A94">
            <w:pPr>
              <w:autoSpaceDE w:val="0"/>
              <w:autoSpaceDN w:val="0"/>
              <w:adjustRightInd w:val="0"/>
              <w:jc w:val="both"/>
              <w:rPr>
                <w:rFonts w:cstheme="minorHAnsi"/>
                <w:sz w:val="16"/>
                <w:szCs w:val="16"/>
              </w:rPr>
            </w:pPr>
            <w:r>
              <w:rPr>
                <w:rFonts w:cstheme="minorHAnsi"/>
                <w:sz w:val="16"/>
                <w:szCs w:val="16"/>
              </w:rPr>
              <w:t>1 – 8</w:t>
            </w:r>
          </w:p>
        </w:tc>
        <w:tc>
          <w:tcPr>
            <w:tcW w:w="767" w:type="dxa"/>
          </w:tcPr>
          <w:p w:rsidRPr="00694E4D" w:rsidR="00285418" w:rsidP="00285418" w:rsidRDefault="00285418" w14:paraId="12380BCC" w14:textId="77777777">
            <w:pPr>
              <w:autoSpaceDE w:val="0"/>
              <w:autoSpaceDN w:val="0"/>
              <w:adjustRightInd w:val="0"/>
              <w:jc w:val="both"/>
              <w:rPr>
                <w:rFonts w:cstheme="minorHAnsi"/>
                <w:sz w:val="16"/>
                <w:szCs w:val="16"/>
              </w:rPr>
            </w:pPr>
            <w:r>
              <w:rPr>
                <w:rFonts w:cstheme="minorHAnsi"/>
                <w:sz w:val="16"/>
                <w:szCs w:val="16"/>
              </w:rPr>
              <w:t>4</w:t>
            </w:r>
          </w:p>
        </w:tc>
        <w:tc>
          <w:tcPr>
            <w:tcW w:w="1300" w:type="dxa"/>
          </w:tcPr>
          <w:p w:rsidRPr="00694E4D" w:rsidR="00285418" w:rsidP="00285418" w:rsidRDefault="00285418" w14:paraId="0B295346" w14:textId="77777777">
            <w:pPr>
              <w:autoSpaceDE w:val="0"/>
              <w:autoSpaceDN w:val="0"/>
              <w:adjustRightInd w:val="0"/>
              <w:jc w:val="both"/>
              <w:rPr>
                <w:rFonts w:cstheme="minorHAnsi"/>
                <w:sz w:val="16"/>
                <w:szCs w:val="16"/>
              </w:rPr>
            </w:pPr>
            <w:r>
              <w:rPr>
                <w:rFonts w:cstheme="minorHAnsi"/>
                <w:sz w:val="16"/>
                <w:szCs w:val="16"/>
              </w:rPr>
              <w:t>0/2</w:t>
            </w:r>
          </w:p>
        </w:tc>
        <w:tc>
          <w:tcPr>
            <w:tcW w:w="1505" w:type="dxa"/>
          </w:tcPr>
          <w:p w:rsidRPr="00694E4D" w:rsidR="00285418" w:rsidP="00285418" w:rsidRDefault="00285418" w14:paraId="4B6C66D1" w14:textId="77777777">
            <w:pPr>
              <w:autoSpaceDE w:val="0"/>
              <w:autoSpaceDN w:val="0"/>
              <w:adjustRightInd w:val="0"/>
              <w:jc w:val="both"/>
              <w:rPr>
                <w:rFonts w:cstheme="minorHAnsi"/>
                <w:sz w:val="16"/>
                <w:szCs w:val="16"/>
              </w:rPr>
            </w:pPr>
            <w:r>
              <w:rPr>
                <w:rFonts w:cstheme="minorHAnsi"/>
                <w:sz w:val="16"/>
                <w:szCs w:val="16"/>
              </w:rPr>
              <w:t xml:space="preserve">doc. Mgr. Eugen </w:t>
            </w:r>
            <w:proofErr w:type="spellStart"/>
            <w:r>
              <w:rPr>
                <w:rFonts w:cstheme="minorHAnsi"/>
                <w:sz w:val="16"/>
                <w:szCs w:val="16"/>
              </w:rPr>
              <w:t>Zeleňák</w:t>
            </w:r>
            <w:proofErr w:type="spellEnd"/>
            <w:r w:rsidRPr="00694E4D">
              <w:rPr>
                <w:rFonts w:cstheme="minorHAnsi"/>
                <w:sz w:val="16"/>
                <w:szCs w:val="16"/>
              </w:rPr>
              <w:t>, PhD.</w:t>
            </w:r>
          </w:p>
        </w:tc>
      </w:tr>
      <w:tr w:rsidRPr="00694E4D" w:rsidR="00285418" w:rsidTr="00285418" w14:paraId="130AF3B7" w14:textId="77777777">
        <w:tc>
          <w:tcPr>
            <w:tcW w:w="994" w:type="dxa"/>
          </w:tcPr>
          <w:p w:rsidRPr="00694E4D" w:rsidR="00285418" w:rsidP="00285418" w:rsidRDefault="00285418" w14:paraId="61A02A45" w14:textId="108E3F3C">
            <w:pPr>
              <w:autoSpaceDE w:val="0"/>
              <w:autoSpaceDN w:val="0"/>
              <w:adjustRightInd w:val="0"/>
              <w:jc w:val="both"/>
              <w:rPr>
                <w:rFonts w:cstheme="minorHAnsi"/>
                <w:sz w:val="16"/>
                <w:szCs w:val="16"/>
              </w:rPr>
            </w:pPr>
            <w:r>
              <w:rPr>
                <w:rFonts w:cstheme="minorHAnsi"/>
                <w:sz w:val="16"/>
                <w:szCs w:val="16"/>
              </w:rPr>
              <w:t>CE</w:t>
            </w:r>
          </w:p>
        </w:tc>
        <w:tc>
          <w:tcPr>
            <w:tcW w:w="837" w:type="dxa"/>
          </w:tcPr>
          <w:p w:rsidRPr="00694E4D" w:rsidR="00285418" w:rsidP="00285418" w:rsidRDefault="00285418" w14:paraId="58828B7B" w14:textId="62AB846C">
            <w:pPr>
              <w:autoSpaceDE w:val="0"/>
              <w:autoSpaceDN w:val="0"/>
              <w:adjustRightInd w:val="0"/>
              <w:jc w:val="both"/>
              <w:rPr>
                <w:rFonts w:cstheme="minorHAnsi"/>
                <w:sz w:val="16"/>
                <w:szCs w:val="16"/>
              </w:rPr>
            </w:pPr>
            <w:r>
              <w:rPr>
                <w:rFonts w:cstheme="minorHAnsi"/>
                <w:sz w:val="16"/>
                <w:szCs w:val="16"/>
              </w:rPr>
              <w:t>no</w:t>
            </w:r>
          </w:p>
        </w:tc>
        <w:tc>
          <w:tcPr>
            <w:tcW w:w="2828" w:type="dxa"/>
          </w:tcPr>
          <w:p w:rsidRPr="00694E4D" w:rsidR="00285418" w:rsidP="00285418" w:rsidRDefault="00285418" w14:paraId="232DD589" w14:textId="456DF946">
            <w:pPr>
              <w:autoSpaceDE w:val="0"/>
              <w:autoSpaceDN w:val="0"/>
              <w:adjustRightInd w:val="0"/>
              <w:jc w:val="both"/>
              <w:rPr>
                <w:rFonts w:cstheme="minorHAnsi"/>
                <w:sz w:val="16"/>
                <w:szCs w:val="16"/>
              </w:rPr>
            </w:pPr>
            <w:proofErr w:type="spellStart"/>
            <w:r>
              <w:rPr>
                <w:rFonts w:cstheme="minorHAnsi"/>
                <w:sz w:val="16"/>
                <w:szCs w:val="16"/>
              </w:rPr>
              <w:t>Philosophical</w:t>
            </w:r>
            <w:proofErr w:type="spellEnd"/>
            <w:r>
              <w:rPr>
                <w:rFonts w:cstheme="minorHAnsi"/>
                <w:sz w:val="16"/>
                <w:szCs w:val="16"/>
              </w:rPr>
              <w:t xml:space="preserve"> and </w:t>
            </w:r>
            <w:proofErr w:type="spellStart"/>
            <w:r>
              <w:rPr>
                <w:rFonts w:cstheme="minorHAnsi"/>
                <w:sz w:val="16"/>
                <w:szCs w:val="16"/>
              </w:rPr>
              <w:t>theological</w:t>
            </w:r>
            <w:proofErr w:type="spellEnd"/>
            <w:r>
              <w:rPr>
                <w:rFonts w:cstheme="minorHAnsi"/>
                <w:sz w:val="16"/>
                <w:szCs w:val="16"/>
              </w:rPr>
              <w:t xml:space="preserve"> </w:t>
            </w:r>
            <w:proofErr w:type="spellStart"/>
            <w:r>
              <w:rPr>
                <w:rFonts w:cstheme="minorHAnsi"/>
                <w:sz w:val="16"/>
                <w:szCs w:val="16"/>
              </w:rPr>
              <w:t>aspects</w:t>
            </w:r>
            <w:proofErr w:type="spellEnd"/>
            <w:r>
              <w:rPr>
                <w:rFonts w:cstheme="minorHAnsi"/>
                <w:sz w:val="16"/>
                <w:szCs w:val="16"/>
              </w:rPr>
              <w:t xml:space="preserve"> of </w:t>
            </w:r>
            <w:proofErr w:type="spellStart"/>
            <w:r>
              <w:rPr>
                <w:rFonts w:cstheme="minorHAnsi"/>
                <w:sz w:val="16"/>
                <w:szCs w:val="16"/>
              </w:rPr>
              <w:t>communication</w:t>
            </w:r>
            <w:proofErr w:type="spellEnd"/>
          </w:p>
        </w:tc>
        <w:tc>
          <w:tcPr>
            <w:tcW w:w="829" w:type="dxa"/>
          </w:tcPr>
          <w:p w:rsidRPr="00694E4D" w:rsidR="00285418" w:rsidP="00285418" w:rsidRDefault="00285418" w14:paraId="3065B92B" w14:textId="2630C0F7">
            <w:pPr>
              <w:autoSpaceDE w:val="0"/>
              <w:autoSpaceDN w:val="0"/>
              <w:adjustRightInd w:val="0"/>
              <w:jc w:val="both"/>
              <w:rPr>
                <w:rFonts w:cstheme="minorHAnsi"/>
                <w:sz w:val="16"/>
                <w:szCs w:val="16"/>
              </w:rPr>
            </w:pPr>
            <w:r>
              <w:rPr>
                <w:rFonts w:cstheme="minorHAnsi"/>
                <w:sz w:val="16"/>
                <w:szCs w:val="16"/>
              </w:rPr>
              <w:t>3 – 4</w:t>
            </w:r>
          </w:p>
        </w:tc>
        <w:tc>
          <w:tcPr>
            <w:tcW w:w="767" w:type="dxa"/>
          </w:tcPr>
          <w:p w:rsidRPr="00694E4D" w:rsidR="00285418" w:rsidP="00285418" w:rsidRDefault="00285418" w14:paraId="497D7CA3" w14:textId="77777777">
            <w:pPr>
              <w:autoSpaceDE w:val="0"/>
              <w:autoSpaceDN w:val="0"/>
              <w:adjustRightInd w:val="0"/>
              <w:jc w:val="both"/>
              <w:rPr>
                <w:rFonts w:cstheme="minorHAnsi"/>
                <w:sz w:val="16"/>
                <w:szCs w:val="16"/>
              </w:rPr>
            </w:pPr>
            <w:r>
              <w:rPr>
                <w:rFonts w:cstheme="minorHAnsi"/>
                <w:sz w:val="16"/>
                <w:szCs w:val="16"/>
              </w:rPr>
              <w:t>4</w:t>
            </w:r>
          </w:p>
        </w:tc>
        <w:tc>
          <w:tcPr>
            <w:tcW w:w="1300" w:type="dxa"/>
          </w:tcPr>
          <w:p w:rsidRPr="00694E4D" w:rsidR="00285418" w:rsidP="00285418" w:rsidRDefault="00285418" w14:paraId="6E236722" w14:textId="77777777">
            <w:pPr>
              <w:autoSpaceDE w:val="0"/>
              <w:autoSpaceDN w:val="0"/>
              <w:adjustRightInd w:val="0"/>
              <w:jc w:val="both"/>
              <w:rPr>
                <w:rFonts w:cstheme="minorHAnsi"/>
                <w:sz w:val="16"/>
                <w:szCs w:val="16"/>
              </w:rPr>
            </w:pPr>
            <w:r>
              <w:rPr>
                <w:rFonts w:cstheme="minorHAnsi"/>
                <w:sz w:val="16"/>
                <w:szCs w:val="16"/>
              </w:rPr>
              <w:t>1/1</w:t>
            </w:r>
          </w:p>
        </w:tc>
        <w:tc>
          <w:tcPr>
            <w:tcW w:w="1505" w:type="dxa"/>
          </w:tcPr>
          <w:p w:rsidRPr="00694E4D" w:rsidR="00285418" w:rsidP="00285418" w:rsidRDefault="00285418" w14:paraId="5F386F19" w14:textId="77777777">
            <w:pPr>
              <w:autoSpaceDE w:val="0"/>
              <w:autoSpaceDN w:val="0"/>
              <w:adjustRightInd w:val="0"/>
              <w:jc w:val="both"/>
              <w:rPr>
                <w:rFonts w:cstheme="minorHAnsi"/>
                <w:sz w:val="16"/>
                <w:szCs w:val="16"/>
              </w:rPr>
            </w:pPr>
            <w:r w:rsidRPr="00694E4D">
              <w:rPr>
                <w:rFonts w:cstheme="minorHAnsi"/>
                <w:sz w:val="16"/>
                <w:szCs w:val="16"/>
              </w:rPr>
              <w:t xml:space="preserve">doc. </w:t>
            </w:r>
            <w:proofErr w:type="spellStart"/>
            <w:r>
              <w:rPr>
                <w:rFonts w:cstheme="minorHAnsi"/>
                <w:sz w:val="16"/>
                <w:szCs w:val="16"/>
              </w:rPr>
              <w:t>ThLic</w:t>
            </w:r>
            <w:proofErr w:type="spellEnd"/>
            <w:r>
              <w:rPr>
                <w:rFonts w:cstheme="minorHAnsi"/>
                <w:sz w:val="16"/>
                <w:szCs w:val="16"/>
              </w:rPr>
              <w:t xml:space="preserve">. Marián Gavenda, </w:t>
            </w:r>
            <w:r w:rsidRPr="00694E4D">
              <w:rPr>
                <w:rFonts w:cstheme="minorHAnsi"/>
                <w:sz w:val="16"/>
                <w:szCs w:val="16"/>
              </w:rPr>
              <w:t>PhD.</w:t>
            </w:r>
          </w:p>
        </w:tc>
      </w:tr>
      <w:tr w:rsidRPr="00694E4D" w:rsidR="00285418" w:rsidTr="00285418" w14:paraId="1DC19ED3" w14:textId="77777777">
        <w:tc>
          <w:tcPr>
            <w:tcW w:w="994" w:type="dxa"/>
          </w:tcPr>
          <w:p w:rsidRPr="00694E4D" w:rsidR="00285418" w:rsidP="00285418" w:rsidRDefault="00285418" w14:paraId="263480F5" w14:textId="07A1C59C">
            <w:pPr>
              <w:autoSpaceDE w:val="0"/>
              <w:autoSpaceDN w:val="0"/>
              <w:adjustRightInd w:val="0"/>
              <w:jc w:val="both"/>
              <w:rPr>
                <w:rFonts w:cstheme="minorHAnsi"/>
                <w:sz w:val="16"/>
                <w:szCs w:val="16"/>
              </w:rPr>
            </w:pPr>
            <w:r>
              <w:rPr>
                <w:rFonts w:cstheme="minorHAnsi"/>
                <w:sz w:val="16"/>
                <w:szCs w:val="16"/>
              </w:rPr>
              <w:t>CE</w:t>
            </w:r>
          </w:p>
        </w:tc>
        <w:tc>
          <w:tcPr>
            <w:tcW w:w="837" w:type="dxa"/>
          </w:tcPr>
          <w:p w:rsidRPr="00694E4D" w:rsidR="00285418" w:rsidP="00285418" w:rsidRDefault="00285418" w14:paraId="474409CD" w14:textId="167901FF">
            <w:pPr>
              <w:autoSpaceDE w:val="0"/>
              <w:autoSpaceDN w:val="0"/>
              <w:adjustRightInd w:val="0"/>
              <w:jc w:val="both"/>
              <w:rPr>
                <w:rFonts w:cstheme="minorHAnsi"/>
                <w:sz w:val="16"/>
                <w:szCs w:val="16"/>
              </w:rPr>
            </w:pPr>
            <w:r>
              <w:rPr>
                <w:rFonts w:cstheme="minorHAnsi"/>
                <w:sz w:val="16"/>
                <w:szCs w:val="16"/>
              </w:rPr>
              <w:t>no</w:t>
            </w:r>
          </w:p>
        </w:tc>
        <w:tc>
          <w:tcPr>
            <w:tcW w:w="2828" w:type="dxa"/>
          </w:tcPr>
          <w:p w:rsidRPr="00694E4D" w:rsidR="00285418" w:rsidP="00285418" w:rsidRDefault="00285418" w14:paraId="1838CC4D" w14:textId="300A6C24">
            <w:pPr>
              <w:autoSpaceDE w:val="0"/>
              <w:autoSpaceDN w:val="0"/>
              <w:adjustRightInd w:val="0"/>
              <w:jc w:val="both"/>
              <w:rPr>
                <w:rFonts w:cstheme="minorHAnsi"/>
                <w:sz w:val="16"/>
                <w:szCs w:val="16"/>
              </w:rPr>
            </w:pPr>
            <w:proofErr w:type="spellStart"/>
            <w:r w:rsidRPr="00286391">
              <w:rPr>
                <w:rFonts w:cstheme="minorHAnsi"/>
                <w:sz w:val="16"/>
                <w:szCs w:val="16"/>
              </w:rPr>
              <w:t>Medio-linguistic</w:t>
            </w:r>
            <w:proofErr w:type="spellEnd"/>
            <w:r w:rsidRPr="00286391">
              <w:rPr>
                <w:rFonts w:cstheme="minorHAnsi"/>
                <w:sz w:val="16"/>
                <w:szCs w:val="16"/>
              </w:rPr>
              <w:t xml:space="preserve"> </w:t>
            </w:r>
            <w:proofErr w:type="spellStart"/>
            <w:r w:rsidRPr="00286391">
              <w:rPr>
                <w:rFonts w:cstheme="minorHAnsi"/>
                <w:sz w:val="16"/>
                <w:szCs w:val="16"/>
              </w:rPr>
              <w:t>intersections</w:t>
            </w:r>
            <w:proofErr w:type="spellEnd"/>
          </w:p>
        </w:tc>
        <w:tc>
          <w:tcPr>
            <w:tcW w:w="829" w:type="dxa"/>
          </w:tcPr>
          <w:p w:rsidRPr="00694E4D" w:rsidR="00285418" w:rsidP="00285418" w:rsidRDefault="00285418" w14:paraId="56025CBF" w14:textId="620A5735">
            <w:pPr>
              <w:autoSpaceDE w:val="0"/>
              <w:autoSpaceDN w:val="0"/>
              <w:adjustRightInd w:val="0"/>
              <w:jc w:val="both"/>
              <w:rPr>
                <w:rFonts w:cstheme="minorHAnsi"/>
                <w:sz w:val="16"/>
                <w:szCs w:val="16"/>
              </w:rPr>
            </w:pPr>
            <w:r>
              <w:rPr>
                <w:rFonts w:cstheme="minorHAnsi"/>
                <w:sz w:val="16"/>
                <w:szCs w:val="16"/>
              </w:rPr>
              <w:t>5 – 6</w:t>
            </w:r>
          </w:p>
        </w:tc>
        <w:tc>
          <w:tcPr>
            <w:tcW w:w="767" w:type="dxa"/>
          </w:tcPr>
          <w:p w:rsidRPr="00694E4D" w:rsidR="00285418" w:rsidP="00285418" w:rsidRDefault="00285418" w14:paraId="33ACDCC3" w14:textId="77777777">
            <w:pPr>
              <w:autoSpaceDE w:val="0"/>
              <w:autoSpaceDN w:val="0"/>
              <w:adjustRightInd w:val="0"/>
              <w:jc w:val="both"/>
              <w:rPr>
                <w:rFonts w:cstheme="minorHAnsi"/>
                <w:sz w:val="16"/>
                <w:szCs w:val="16"/>
              </w:rPr>
            </w:pPr>
            <w:r>
              <w:rPr>
                <w:rFonts w:cstheme="minorHAnsi"/>
                <w:sz w:val="16"/>
                <w:szCs w:val="16"/>
              </w:rPr>
              <w:t>4</w:t>
            </w:r>
          </w:p>
        </w:tc>
        <w:tc>
          <w:tcPr>
            <w:tcW w:w="1300" w:type="dxa"/>
          </w:tcPr>
          <w:p w:rsidRPr="00694E4D" w:rsidR="00285418" w:rsidP="00285418" w:rsidRDefault="00285418" w14:paraId="099DE25C" w14:textId="77777777">
            <w:pPr>
              <w:autoSpaceDE w:val="0"/>
              <w:autoSpaceDN w:val="0"/>
              <w:adjustRightInd w:val="0"/>
              <w:jc w:val="both"/>
              <w:rPr>
                <w:rFonts w:cstheme="minorHAnsi"/>
                <w:sz w:val="16"/>
                <w:szCs w:val="16"/>
              </w:rPr>
            </w:pPr>
            <w:r>
              <w:rPr>
                <w:rFonts w:cstheme="minorHAnsi"/>
                <w:sz w:val="16"/>
                <w:szCs w:val="16"/>
              </w:rPr>
              <w:t>1</w:t>
            </w:r>
            <w:r w:rsidRPr="00694E4D">
              <w:rPr>
                <w:rFonts w:cstheme="minorHAnsi"/>
                <w:sz w:val="16"/>
                <w:szCs w:val="16"/>
              </w:rPr>
              <w:t>/1</w:t>
            </w:r>
          </w:p>
        </w:tc>
        <w:tc>
          <w:tcPr>
            <w:tcW w:w="1505" w:type="dxa"/>
          </w:tcPr>
          <w:p w:rsidRPr="00694E4D" w:rsidR="00285418" w:rsidP="00285418" w:rsidRDefault="002D34DB" w14:paraId="09019BC6" w14:textId="6E9A7794">
            <w:pPr>
              <w:autoSpaceDE w:val="0"/>
              <w:autoSpaceDN w:val="0"/>
              <w:adjustRightInd w:val="0"/>
              <w:jc w:val="both"/>
              <w:rPr>
                <w:rFonts w:cstheme="minorHAnsi"/>
                <w:sz w:val="16"/>
                <w:szCs w:val="16"/>
              </w:rPr>
            </w:pPr>
            <w:r>
              <w:rPr>
                <w:rFonts w:cstheme="minorHAnsi"/>
                <w:sz w:val="16"/>
                <w:szCs w:val="16"/>
              </w:rPr>
              <w:t>Mgr. P</w:t>
            </w:r>
            <w:bookmarkStart w:name="_GoBack" w:id="0"/>
            <w:bookmarkEnd w:id="0"/>
            <w:r w:rsidR="00285418">
              <w:rPr>
                <w:rFonts w:cstheme="minorHAnsi"/>
                <w:sz w:val="16"/>
                <w:szCs w:val="16"/>
              </w:rPr>
              <w:t>etra Polievková,</w:t>
            </w:r>
            <w:r w:rsidRPr="00694E4D" w:rsidR="00285418">
              <w:rPr>
                <w:rFonts w:cstheme="minorHAnsi"/>
                <w:sz w:val="16"/>
                <w:szCs w:val="16"/>
              </w:rPr>
              <w:t xml:space="preserve"> PhD.</w:t>
            </w:r>
          </w:p>
        </w:tc>
      </w:tr>
      <w:tr w:rsidRPr="00694E4D" w:rsidR="00285418" w:rsidTr="00285418" w14:paraId="7EAE7DE1" w14:textId="77777777">
        <w:tc>
          <w:tcPr>
            <w:tcW w:w="994" w:type="dxa"/>
          </w:tcPr>
          <w:p w:rsidRPr="00694E4D" w:rsidR="00285418" w:rsidP="00285418" w:rsidRDefault="00285418" w14:paraId="27F6B85B" w14:textId="6559712F">
            <w:pPr>
              <w:autoSpaceDE w:val="0"/>
              <w:autoSpaceDN w:val="0"/>
              <w:adjustRightInd w:val="0"/>
              <w:jc w:val="both"/>
              <w:rPr>
                <w:rFonts w:cstheme="minorHAnsi"/>
                <w:sz w:val="16"/>
                <w:szCs w:val="16"/>
              </w:rPr>
            </w:pPr>
            <w:r>
              <w:rPr>
                <w:rFonts w:cstheme="minorHAnsi"/>
                <w:sz w:val="16"/>
                <w:szCs w:val="16"/>
              </w:rPr>
              <w:t>CE</w:t>
            </w:r>
          </w:p>
        </w:tc>
        <w:tc>
          <w:tcPr>
            <w:tcW w:w="837" w:type="dxa"/>
          </w:tcPr>
          <w:p w:rsidRPr="00694E4D" w:rsidR="00285418" w:rsidP="00285418" w:rsidRDefault="00285418" w14:paraId="3F0B3B46" w14:textId="1C5CE211">
            <w:pPr>
              <w:autoSpaceDE w:val="0"/>
              <w:autoSpaceDN w:val="0"/>
              <w:adjustRightInd w:val="0"/>
              <w:jc w:val="both"/>
              <w:rPr>
                <w:rFonts w:cstheme="minorHAnsi"/>
                <w:sz w:val="16"/>
                <w:szCs w:val="16"/>
              </w:rPr>
            </w:pPr>
            <w:r>
              <w:rPr>
                <w:rFonts w:cstheme="minorHAnsi"/>
                <w:sz w:val="16"/>
                <w:szCs w:val="16"/>
              </w:rPr>
              <w:t>no</w:t>
            </w:r>
          </w:p>
        </w:tc>
        <w:tc>
          <w:tcPr>
            <w:tcW w:w="2828" w:type="dxa"/>
          </w:tcPr>
          <w:p w:rsidRPr="00694E4D" w:rsidR="00285418" w:rsidP="00285418" w:rsidRDefault="00285418" w14:paraId="2CEDB975" w14:textId="63FF189D">
            <w:pPr>
              <w:autoSpaceDE w:val="0"/>
              <w:autoSpaceDN w:val="0"/>
              <w:adjustRightInd w:val="0"/>
              <w:jc w:val="both"/>
              <w:rPr>
                <w:rFonts w:cstheme="minorHAnsi"/>
                <w:sz w:val="16"/>
                <w:szCs w:val="16"/>
              </w:rPr>
            </w:pPr>
            <w:proofErr w:type="spellStart"/>
            <w:r w:rsidRPr="008E0301">
              <w:rPr>
                <w:rFonts w:cstheme="minorHAnsi"/>
                <w:sz w:val="16"/>
                <w:szCs w:val="16"/>
              </w:rPr>
              <w:t>Socio-cultural</w:t>
            </w:r>
            <w:proofErr w:type="spellEnd"/>
            <w:r w:rsidRPr="008E0301">
              <w:rPr>
                <w:rFonts w:cstheme="minorHAnsi"/>
                <w:sz w:val="16"/>
                <w:szCs w:val="16"/>
              </w:rPr>
              <w:t xml:space="preserve"> </w:t>
            </w:r>
            <w:proofErr w:type="spellStart"/>
            <w:r w:rsidRPr="008E0301">
              <w:rPr>
                <w:rFonts w:cstheme="minorHAnsi"/>
                <w:sz w:val="16"/>
                <w:szCs w:val="16"/>
              </w:rPr>
              <w:t>roles</w:t>
            </w:r>
            <w:proofErr w:type="spellEnd"/>
            <w:r w:rsidRPr="008E0301">
              <w:rPr>
                <w:rFonts w:cstheme="minorHAnsi"/>
                <w:sz w:val="16"/>
                <w:szCs w:val="16"/>
              </w:rPr>
              <w:t xml:space="preserve"> of </w:t>
            </w:r>
            <w:proofErr w:type="spellStart"/>
            <w:r w:rsidRPr="008E0301">
              <w:rPr>
                <w:rFonts w:cstheme="minorHAnsi"/>
                <w:sz w:val="16"/>
                <w:szCs w:val="16"/>
              </w:rPr>
              <w:t>media</w:t>
            </w:r>
            <w:proofErr w:type="spellEnd"/>
          </w:p>
        </w:tc>
        <w:tc>
          <w:tcPr>
            <w:tcW w:w="829" w:type="dxa"/>
          </w:tcPr>
          <w:p w:rsidRPr="00694E4D" w:rsidR="00285418" w:rsidP="00285418" w:rsidRDefault="00285418" w14:paraId="36F08CDB" w14:textId="6330AC23">
            <w:pPr>
              <w:autoSpaceDE w:val="0"/>
              <w:autoSpaceDN w:val="0"/>
              <w:adjustRightInd w:val="0"/>
              <w:jc w:val="both"/>
              <w:rPr>
                <w:rFonts w:cstheme="minorHAnsi"/>
                <w:sz w:val="16"/>
                <w:szCs w:val="16"/>
              </w:rPr>
            </w:pPr>
            <w:r>
              <w:rPr>
                <w:rFonts w:cstheme="minorHAnsi"/>
                <w:sz w:val="16"/>
                <w:szCs w:val="16"/>
              </w:rPr>
              <w:t>7 – 8</w:t>
            </w:r>
          </w:p>
        </w:tc>
        <w:tc>
          <w:tcPr>
            <w:tcW w:w="767" w:type="dxa"/>
          </w:tcPr>
          <w:p w:rsidRPr="00694E4D" w:rsidR="00285418" w:rsidP="00285418" w:rsidRDefault="00285418" w14:paraId="45586EBF" w14:textId="77777777">
            <w:pPr>
              <w:autoSpaceDE w:val="0"/>
              <w:autoSpaceDN w:val="0"/>
              <w:adjustRightInd w:val="0"/>
              <w:jc w:val="both"/>
              <w:rPr>
                <w:rFonts w:cstheme="minorHAnsi"/>
                <w:sz w:val="16"/>
                <w:szCs w:val="16"/>
              </w:rPr>
            </w:pPr>
            <w:r>
              <w:rPr>
                <w:rFonts w:cstheme="minorHAnsi"/>
                <w:sz w:val="16"/>
                <w:szCs w:val="16"/>
              </w:rPr>
              <w:t>4</w:t>
            </w:r>
          </w:p>
        </w:tc>
        <w:tc>
          <w:tcPr>
            <w:tcW w:w="1300" w:type="dxa"/>
          </w:tcPr>
          <w:p w:rsidRPr="00694E4D" w:rsidR="00285418" w:rsidP="00285418" w:rsidRDefault="00285418" w14:paraId="6C9D7046" w14:textId="77777777">
            <w:pPr>
              <w:autoSpaceDE w:val="0"/>
              <w:autoSpaceDN w:val="0"/>
              <w:adjustRightInd w:val="0"/>
              <w:jc w:val="both"/>
              <w:rPr>
                <w:rFonts w:cstheme="minorHAnsi"/>
                <w:sz w:val="16"/>
                <w:szCs w:val="16"/>
              </w:rPr>
            </w:pPr>
            <w:r>
              <w:rPr>
                <w:rFonts w:cstheme="minorHAnsi"/>
                <w:sz w:val="16"/>
                <w:szCs w:val="16"/>
              </w:rPr>
              <w:t>1</w:t>
            </w:r>
            <w:r w:rsidRPr="00694E4D">
              <w:rPr>
                <w:rFonts w:cstheme="minorHAnsi"/>
                <w:sz w:val="16"/>
                <w:szCs w:val="16"/>
              </w:rPr>
              <w:t>/</w:t>
            </w:r>
            <w:r>
              <w:rPr>
                <w:rFonts w:cstheme="minorHAnsi"/>
                <w:sz w:val="16"/>
                <w:szCs w:val="16"/>
              </w:rPr>
              <w:t>1</w:t>
            </w:r>
          </w:p>
        </w:tc>
        <w:tc>
          <w:tcPr>
            <w:tcW w:w="1505" w:type="dxa"/>
          </w:tcPr>
          <w:p w:rsidRPr="00694E4D" w:rsidR="00285418" w:rsidP="00285418" w:rsidRDefault="00285418" w14:paraId="6EE913EE" w14:textId="77777777">
            <w:pPr>
              <w:autoSpaceDE w:val="0"/>
              <w:autoSpaceDN w:val="0"/>
              <w:adjustRightInd w:val="0"/>
              <w:jc w:val="both"/>
              <w:rPr>
                <w:rFonts w:cstheme="minorHAnsi"/>
                <w:sz w:val="16"/>
                <w:szCs w:val="16"/>
              </w:rPr>
            </w:pPr>
            <w:r w:rsidRPr="00694E4D">
              <w:rPr>
                <w:rFonts w:cstheme="minorHAnsi"/>
                <w:sz w:val="16"/>
                <w:szCs w:val="16"/>
              </w:rPr>
              <w:t xml:space="preserve">doc. Mgr. </w:t>
            </w:r>
            <w:r>
              <w:rPr>
                <w:rFonts w:cstheme="minorHAnsi"/>
                <w:sz w:val="16"/>
                <w:szCs w:val="16"/>
              </w:rPr>
              <w:t xml:space="preserve">Terézia </w:t>
            </w:r>
            <w:proofErr w:type="spellStart"/>
            <w:r>
              <w:rPr>
                <w:rFonts w:cstheme="minorHAnsi"/>
                <w:sz w:val="16"/>
                <w:szCs w:val="16"/>
              </w:rPr>
              <w:t>Rončáková</w:t>
            </w:r>
            <w:proofErr w:type="spellEnd"/>
            <w:r w:rsidRPr="00694E4D">
              <w:rPr>
                <w:rFonts w:cstheme="minorHAnsi"/>
                <w:sz w:val="16"/>
                <w:szCs w:val="16"/>
              </w:rPr>
              <w:t>, PhD.</w:t>
            </w:r>
            <w:r>
              <w:rPr>
                <w:rFonts w:cstheme="minorHAnsi"/>
                <w:sz w:val="16"/>
                <w:szCs w:val="16"/>
              </w:rPr>
              <w:t>, PhDr. ThDr. Hedviga Tkáčová, PhD.</w:t>
            </w:r>
          </w:p>
        </w:tc>
      </w:tr>
      <w:tr w:rsidRPr="00694E4D" w:rsidR="00285418" w:rsidTr="00285418" w14:paraId="526EF187" w14:textId="77777777">
        <w:tc>
          <w:tcPr>
            <w:tcW w:w="994" w:type="dxa"/>
          </w:tcPr>
          <w:p w:rsidRPr="00694E4D" w:rsidR="00285418" w:rsidP="00285418" w:rsidRDefault="00285418" w14:paraId="07201AA7" w14:textId="24DA3A5C">
            <w:pPr>
              <w:autoSpaceDE w:val="0"/>
              <w:autoSpaceDN w:val="0"/>
              <w:adjustRightInd w:val="0"/>
              <w:jc w:val="both"/>
              <w:rPr>
                <w:rFonts w:cstheme="minorHAnsi"/>
                <w:sz w:val="16"/>
                <w:szCs w:val="16"/>
              </w:rPr>
            </w:pPr>
            <w:r>
              <w:rPr>
                <w:rFonts w:cstheme="minorHAnsi"/>
                <w:sz w:val="16"/>
                <w:szCs w:val="16"/>
              </w:rPr>
              <w:t>CE</w:t>
            </w:r>
          </w:p>
        </w:tc>
        <w:tc>
          <w:tcPr>
            <w:tcW w:w="837" w:type="dxa"/>
          </w:tcPr>
          <w:p w:rsidRPr="00694E4D" w:rsidR="00285418" w:rsidP="00285418" w:rsidRDefault="00285418" w14:paraId="75AB1A28" w14:textId="709F7ACE">
            <w:pPr>
              <w:autoSpaceDE w:val="0"/>
              <w:autoSpaceDN w:val="0"/>
              <w:adjustRightInd w:val="0"/>
              <w:jc w:val="both"/>
              <w:rPr>
                <w:rFonts w:cstheme="minorHAnsi"/>
                <w:sz w:val="16"/>
                <w:szCs w:val="16"/>
              </w:rPr>
            </w:pPr>
            <w:r>
              <w:rPr>
                <w:rFonts w:cstheme="minorHAnsi"/>
                <w:sz w:val="16"/>
                <w:szCs w:val="16"/>
              </w:rPr>
              <w:t>no</w:t>
            </w:r>
          </w:p>
        </w:tc>
        <w:tc>
          <w:tcPr>
            <w:tcW w:w="2828" w:type="dxa"/>
          </w:tcPr>
          <w:p w:rsidRPr="00694E4D" w:rsidR="00285418" w:rsidP="00285418" w:rsidRDefault="00285418" w14:paraId="40177827" w14:textId="7E628531">
            <w:pPr>
              <w:autoSpaceDE w:val="0"/>
              <w:autoSpaceDN w:val="0"/>
              <w:adjustRightInd w:val="0"/>
              <w:jc w:val="both"/>
              <w:rPr>
                <w:rFonts w:cstheme="minorHAnsi"/>
                <w:sz w:val="16"/>
                <w:szCs w:val="16"/>
              </w:rPr>
            </w:pPr>
            <w:proofErr w:type="spellStart"/>
            <w:r w:rsidRPr="001B5D73">
              <w:rPr>
                <w:rFonts w:cstheme="minorHAnsi"/>
                <w:sz w:val="16"/>
                <w:szCs w:val="16"/>
              </w:rPr>
              <w:t>Course</w:t>
            </w:r>
            <w:proofErr w:type="spellEnd"/>
            <w:r w:rsidRPr="001B5D73">
              <w:rPr>
                <w:rFonts w:cstheme="minorHAnsi"/>
                <w:sz w:val="16"/>
                <w:szCs w:val="16"/>
              </w:rPr>
              <w:t xml:space="preserve"> </w:t>
            </w:r>
            <w:proofErr w:type="spellStart"/>
            <w:r w:rsidRPr="001B5D73">
              <w:rPr>
                <w:rFonts w:cstheme="minorHAnsi"/>
                <w:sz w:val="16"/>
                <w:szCs w:val="16"/>
              </w:rPr>
              <w:t>Offered</w:t>
            </w:r>
            <w:proofErr w:type="spellEnd"/>
            <w:r w:rsidRPr="001B5D73">
              <w:rPr>
                <w:rFonts w:cstheme="minorHAnsi"/>
                <w:sz w:val="16"/>
                <w:szCs w:val="16"/>
              </w:rPr>
              <w:t xml:space="preserve"> by </w:t>
            </w:r>
            <w:proofErr w:type="spellStart"/>
            <w:r w:rsidRPr="001B5D73">
              <w:rPr>
                <w:rFonts w:cstheme="minorHAnsi"/>
                <w:sz w:val="16"/>
                <w:szCs w:val="16"/>
              </w:rPr>
              <w:t>Another</w:t>
            </w:r>
            <w:proofErr w:type="spellEnd"/>
            <w:r w:rsidRPr="001B5D73">
              <w:rPr>
                <w:rFonts w:cstheme="minorHAnsi"/>
                <w:sz w:val="16"/>
                <w:szCs w:val="16"/>
              </w:rPr>
              <w:t xml:space="preserve"> </w:t>
            </w:r>
            <w:proofErr w:type="spellStart"/>
            <w:r w:rsidRPr="001B5D73">
              <w:rPr>
                <w:rFonts w:cstheme="minorHAnsi"/>
                <w:sz w:val="16"/>
                <w:szCs w:val="16"/>
              </w:rPr>
              <w:t>Unit</w:t>
            </w:r>
            <w:proofErr w:type="spellEnd"/>
          </w:p>
        </w:tc>
        <w:tc>
          <w:tcPr>
            <w:tcW w:w="829" w:type="dxa"/>
          </w:tcPr>
          <w:p w:rsidRPr="00694E4D" w:rsidR="00285418" w:rsidP="00285418" w:rsidRDefault="00285418" w14:paraId="5F694150" w14:textId="138B7D02">
            <w:pPr>
              <w:autoSpaceDE w:val="0"/>
              <w:autoSpaceDN w:val="0"/>
              <w:adjustRightInd w:val="0"/>
              <w:jc w:val="both"/>
              <w:rPr>
                <w:rFonts w:cstheme="minorHAnsi"/>
                <w:sz w:val="16"/>
                <w:szCs w:val="16"/>
              </w:rPr>
            </w:pPr>
            <w:r w:rsidRPr="00694E4D">
              <w:rPr>
                <w:rFonts w:cstheme="minorHAnsi"/>
                <w:sz w:val="16"/>
                <w:szCs w:val="16"/>
              </w:rPr>
              <w:t>1</w:t>
            </w:r>
            <w:r>
              <w:rPr>
                <w:rFonts w:cstheme="minorHAnsi"/>
                <w:sz w:val="16"/>
                <w:szCs w:val="16"/>
              </w:rPr>
              <w:t xml:space="preserve"> – 8 </w:t>
            </w:r>
          </w:p>
        </w:tc>
        <w:tc>
          <w:tcPr>
            <w:tcW w:w="767" w:type="dxa"/>
          </w:tcPr>
          <w:p w:rsidRPr="00694E4D" w:rsidR="00285418" w:rsidP="00285418" w:rsidRDefault="00285418" w14:paraId="63FB8F66" w14:textId="77777777">
            <w:pPr>
              <w:autoSpaceDE w:val="0"/>
              <w:autoSpaceDN w:val="0"/>
              <w:adjustRightInd w:val="0"/>
              <w:jc w:val="both"/>
              <w:rPr>
                <w:rFonts w:cstheme="minorHAnsi"/>
                <w:sz w:val="16"/>
                <w:szCs w:val="16"/>
              </w:rPr>
            </w:pPr>
          </w:p>
        </w:tc>
        <w:tc>
          <w:tcPr>
            <w:tcW w:w="1300" w:type="dxa"/>
          </w:tcPr>
          <w:p w:rsidRPr="00694E4D" w:rsidR="00285418" w:rsidP="00285418" w:rsidRDefault="00285418" w14:paraId="44B92721" w14:textId="77777777">
            <w:pPr>
              <w:autoSpaceDE w:val="0"/>
              <w:autoSpaceDN w:val="0"/>
              <w:adjustRightInd w:val="0"/>
              <w:jc w:val="both"/>
              <w:rPr>
                <w:rFonts w:cstheme="minorHAnsi"/>
                <w:sz w:val="16"/>
                <w:szCs w:val="16"/>
              </w:rPr>
            </w:pPr>
          </w:p>
        </w:tc>
        <w:tc>
          <w:tcPr>
            <w:tcW w:w="1505" w:type="dxa"/>
          </w:tcPr>
          <w:p w:rsidRPr="00694E4D" w:rsidR="00285418" w:rsidP="00285418" w:rsidRDefault="00285418" w14:paraId="0E1EE61F" w14:textId="77777777">
            <w:pPr>
              <w:autoSpaceDE w:val="0"/>
              <w:autoSpaceDN w:val="0"/>
              <w:adjustRightInd w:val="0"/>
              <w:jc w:val="both"/>
              <w:rPr>
                <w:rFonts w:cstheme="minorHAnsi"/>
                <w:sz w:val="16"/>
                <w:szCs w:val="16"/>
              </w:rPr>
            </w:pPr>
          </w:p>
        </w:tc>
      </w:tr>
      <w:tr w:rsidRPr="00694E4D" w:rsidR="00285418" w:rsidTr="00285418" w14:paraId="2A071EA9" w14:textId="77777777">
        <w:tc>
          <w:tcPr>
            <w:tcW w:w="994" w:type="dxa"/>
          </w:tcPr>
          <w:p w:rsidRPr="00694E4D" w:rsidR="00285418" w:rsidP="00285418" w:rsidRDefault="00285418" w14:paraId="066812CB" w14:textId="316FB4D4">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61A5A925" w14:textId="6CCF7359">
            <w:pPr>
              <w:autoSpaceDE w:val="0"/>
              <w:autoSpaceDN w:val="0"/>
              <w:adjustRightInd w:val="0"/>
              <w:jc w:val="both"/>
              <w:rPr>
                <w:rFonts w:cstheme="minorHAnsi"/>
                <w:sz w:val="16"/>
                <w:szCs w:val="16"/>
              </w:rPr>
            </w:pPr>
            <w:r>
              <w:rPr>
                <w:rFonts w:cstheme="minorHAnsi"/>
                <w:sz w:val="16"/>
                <w:szCs w:val="16"/>
              </w:rPr>
              <w:t>no</w:t>
            </w:r>
          </w:p>
        </w:tc>
        <w:tc>
          <w:tcPr>
            <w:tcW w:w="2828" w:type="dxa"/>
          </w:tcPr>
          <w:p w:rsidRPr="00694E4D" w:rsidR="00285418" w:rsidP="00285418" w:rsidRDefault="00285418" w14:paraId="2B56E183" w14:textId="17A4084D">
            <w:pPr>
              <w:autoSpaceDE w:val="0"/>
              <w:autoSpaceDN w:val="0"/>
              <w:adjustRightInd w:val="0"/>
              <w:jc w:val="both"/>
              <w:rPr>
                <w:rFonts w:cstheme="minorHAnsi"/>
                <w:sz w:val="16"/>
                <w:szCs w:val="16"/>
              </w:rPr>
            </w:pPr>
            <w:proofErr w:type="spellStart"/>
            <w:r w:rsidRPr="001B5D73">
              <w:rPr>
                <w:rFonts w:cstheme="minorHAnsi"/>
                <w:sz w:val="16"/>
                <w:szCs w:val="16"/>
              </w:rPr>
              <w:t>Dissertation</w:t>
            </w:r>
            <w:proofErr w:type="spellEnd"/>
            <w:r w:rsidRPr="001B5D73">
              <w:rPr>
                <w:rFonts w:cstheme="minorHAnsi"/>
                <w:sz w:val="16"/>
                <w:szCs w:val="16"/>
              </w:rPr>
              <w:t xml:space="preserve"> </w:t>
            </w:r>
            <w:proofErr w:type="spellStart"/>
            <w:r w:rsidRPr="001B5D73">
              <w:rPr>
                <w:rFonts w:cstheme="minorHAnsi"/>
                <w:sz w:val="16"/>
                <w:szCs w:val="16"/>
              </w:rPr>
              <w:t>Exam</w:t>
            </w:r>
            <w:proofErr w:type="spellEnd"/>
          </w:p>
        </w:tc>
        <w:tc>
          <w:tcPr>
            <w:tcW w:w="829" w:type="dxa"/>
          </w:tcPr>
          <w:p w:rsidRPr="00694E4D" w:rsidR="00285418" w:rsidP="00285418" w:rsidRDefault="00285418" w14:paraId="3F1615BD" w14:textId="2370FF1F">
            <w:pPr>
              <w:autoSpaceDE w:val="0"/>
              <w:autoSpaceDN w:val="0"/>
              <w:adjustRightInd w:val="0"/>
              <w:jc w:val="both"/>
              <w:rPr>
                <w:rFonts w:cstheme="minorHAnsi"/>
                <w:sz w:val="16"/>
                <w:szCs w:val="16"/>
              </w:rPr>
            </w:pPr>
            <w:r>
              <w:rPr>
                <w:rFonts w:cstheme="minorHAnsi"/>
                <w:sz w:val="16"/>
                <w:szCs w:val="16"/>
              </w:rPr>
              <w:t>5 – 6</w:t>
            </w:r>
          </w:p>
        </w:tc>
        <w:tc>
          <w:tcPr>
            <w:tcW w:w="767" w:type="dxa"/>
          </w:tcPr>
          <w:p w:rsidRPr="00694E4D" w:rsidR="00285418" w:rsidP="00285418" w:rsidRDefault="00285418" w14:paraId="4D4CC183" w14:textId="77777777">
            <w:pPr>
              <w:autoSpaceDE w:val="0"/>
              <w:autoSpaceDN w:val="0"/>
              <w:adjustRightInd w:val="0"/>
              <w:jc w:val="both"/>
              <w:rPr>
                <w:rFonts w:cstheme="minorHAnsi"/>
                <w:sz w:val="16"/>
                <w:szCs w:val="16"/>
              </w:rPr>
            </w:pPr>
            <w:r w:rsidRPr="00694E4D">
              <w:rPr>
                <w:rFonts w:cstheme="minorHAnsi"/>
                <w:sz w:val="16"/>
                <w:szCs w:val="16"/>
              </w:rPr>
              <w:t>30</w:t>
            </w:r>
          </w:p>
        </w:tc>
        <w:tc>
          <w:tcPr>
            <w:tcW w:w="1300" w:type="dxa"/>
          </w:tcPr>
          <w:p w:rsidRPr="00694E4D" w:rsidR="00285418" w:rsidP="00285418" w:rsidRDefault="00285418" w14:paraId="14A88DDE" w14:textId="77777777">
            <w:pPr>
              <w:autoSpaceDE w:val="0"/>
              <w:autoSpaceDN w:val="0"/>
              <w:adjustRightInd w:val="0"/>
              <w:jc w:val="both"/>
              <w:rPr>
                <w:rFonts w:cstheme="minorHAnsi"/>
                <w:sz w:val="16"/>
                <w:szCs w:val="16"/>
              </w:rPr>
            </w:pPr>
          </w:p>
        </w:tc>
        <w:tc>
          <w:tcPr>
            <w:tcW w:w="1505" w:type="dxa"/>
          </w:tcPr>
          <w:p w:rsidRPr="00694E4D" w:rsidR="00285418" w:rsidP="00285418" w:rsidRDefault="00285418" w14:paraId="215737DF" w14:textId="1D7681BC">
            <w:pPr>
              <w:autoSpaceDE w:val="0"/>
              <w:autoSpaceDN w:val="0"/>
              <w:adjustRightInd w:val="0"/>
              <w:jc w:val="both"/>
              <w:rPr>
                <w:rFonts w:cstheme="minorHAnsi"/>
                <w:sz w:val="16"/>
                <w:szCs w:val="16"/>
              </w:rPr>
            </w:pPr>
            <w:r w:rsidRPr="00B60881">
              <w:rPr>
                <w:rFonts w:cs="Arial"/>
                <w:sz w:val="16"/>
                <w:szCs w:val="16"/>
                <w:lang w:val="en-GB"/>
              </w:rPr>
              <w:t>examination commission</w:t>
            </w:r>
          </w:p>
        </w:tc>
      </w:tr>
      <w:tr w:rsidRPr="00694E4D" w:rsidR="00285418" w:rsidTr="00285418" w14:paraId="01ED1A0D" w14:textId="77777777">
        <w:tc>
          <w:tcPr>
            <w:tcW w:w="994" w:type="dxa"/>
          </w:tcPr>
          <w:p w:rsidRPr="00694E4D" w:rsidR="00285418" w:rsidP="00285418" w:rsidRDefault="00285418" w14:paraId="6E2FF928" w14:textId="229BF835">
            <w:pPr>
              <w:autoSpaceDE w:val="0"/>
              <w:autoSpaceDN w:val="0"/>
              <w:adjustRightInd w:val="0"/>
              <w:jc w:val="both"/>
              <w:rPr>
                <w:rFonts w:cstheme="minorHAnsi"/>
                <w:sz w:val="16"/>
                <w:szCs w:val="16"/>
              </w:rPr>
            </w:pPr>
            <w:r>
              <w:rPr>
                <w:rFonts w:cstheme="minorHAnsi"/>
                <w:sz w:val="16"/>
                <w:szCs w:val="16"/>
              </w:rPr>
              <w:t>CC</w:t>
            </w:r>
          </w:p>
        </w:tc>
        <w:tc>
          <w:tcPr>
            <w:tcW w:w="837" w:type="dxa"/>
          </w:tcPr>
          <w:p w:rsidRPr="00694E4D" w:rsidR="00285418" w:rsidP="00285418" w:rsidRDefault="00285418" w14:paraId="41766379" w14:textId="3E2E3117">
            <w:pPr>
              <w:autoSpaceDE w:val="0"/>
              <w:autoSpaceDN w:val="0"/>
              <w:adjustRightInd w:val="0"/>
              <w:jc w:val="both"/>
              <w:rPr>
                <w:rFonts w:cstheme="minorHAnsi"/>
                <w:sz w:val="16"/>
                <w:szCs w:val="16"/>
              </w:rPr>
            </w:pPr>
            <w:r>
              <w:rPr>
                <w:rFonts w:cstheme="minorHAnsi"/>
                <w:sz w:val="16"/>
                <w:szCs w:val="16"/>
              </w:rPr>
              <w:t>no</w:t>
            </w:r>
          </w:p>
        </w:tc>
        <w:tc>
          <w:tcPr>
            <w:tcW w:w="2828" w:type="dxa"/>
          </w:tcPr>
          <w:p w:rsidRPr="00694E4D" w:rsidR="00285418" w:rsidP="00285418" w:rsidRDefault="00285418" w14:paraId="75D3012E" w14:textId="698FCEB5">
            <w:pPr>
              <w:autoSpaceDE w:val="0"/>
              <w:autoSpaceDN w:val="0"/>
              <w:adjustRightInd w:val="0"/>
              <w:jc w:val="both"/>
              <w:rPr>
                <w:rFonts w:cstheme="minorHAnsi"/>
                <w:sz w:val="16"/>
                <w:szCs w:val="16"/>
              </w:rPr>
            </w:pPr>
            <w:proofErr w:type="spellStart"/>
            <w:r w:rsidRPr="00AB3790">
              <w:rPr>
                <w:rFonts w:cstheme="minorHAnsi"/>
                <w:sz w:val="16"/>
                <w:szCs w:val="16"/>
              </w:rPr>
              <w:t>Dissertation</w:t>
            </w:r>
            <w:proofErr w:type="spellEnd"/>
            <w:r w:rsidRPr="00AB3790">
              <w:rPr>
                <w:rFonts w:cstheme="minorHAnsi"/>
                <w:sz w:val="16"/>
                <w:szCs w:val="16"/>
              </w:rPr>
              <w:t xml:space="preserve"> </w:t>
            </w:r>
            <w:proofErr w:type="spellStart"/>
            <w:r w:rsidRPr="00AB3790">
              <w:rPr>
                <w:rFonts w:cstheme="minorHAnsi"/>
                <w:sz w:val="16"/>
                <w:szCs w:val="16"/>
              </w:rPr>
              <w:t>Thesis</w:t>
            </w:r>
            <w:proofErr w:type="spellEnd"/>
            <w:r w:rsidRPr="00AB3790">
              <w:rPr>
                <w:rFonts w:cstheme="minorHAnsi"/>
                <w:sz w:val="16"/>
                <w:szCs w:val="16"/>
              </w:rPr>
              <w:t xml:space="preserve"> </w:t>
            </w:r>
            <w:proofErr w:type="spellStart"/>
            <w:r w:rsidRPr="00AB3790">
              <w:rPr>
                <w:rFonts w:cstheme="minorHAnsi"/>
                <w:sz w:val="16"/>
                <w:szCs w:val="16"/>
              </w:rPr>
              <w:t>Defence</w:t>
            </w:r>
            <w:proofErr w:type="spellEnd"/>
          </w:p>
        </w:tc>
        <w:tc>
          <w:tcPr>
            <w:tcW w:w="829" w:type="dxa"/>
          </w:tcPr>
          <w:p w:rsidRPr="00694E4D" w:rsidR="00285418" w:rsidP="00285418" w:rsidRDefault="00285418" w14:paraId="3AE134F4" w14:textId="6A4B7BDF">
            <w:pPr>
              <w:autoSpaceDE w:val="0"/>
              <w:autoSpaceDN w:val="0"/>
              <w:adjustRightInd w:val="0"/>
              <w:jc w:val="both"/>
              <w:rPr>
                <w:rFonts w:cstheme="minorHAnsi"/>
                <w:sz w:val="16"/>
                <w:szCs w:val="16"/>
              </w:rPr>
            </w:pPr>
            <w:r>
              <w:rPr>
                <w:rFonts w:cstheme="minorHAnsi"/>
                <w:sz w:val="16"/>
                <w:szCs w:val="16"/>
              </w:rPr>
              <w:t>8</w:t>
            </w:r>
          </w:p>
        </w:tc>
        <w:tc>
          <w:tcPr>
            <w:tcW w:w="767" w:type="dxa"/>
          </w:tcPr>
          <w:p w:rsidRPr="00694E4D" w:rsidR="00285418" w:rsidP="00285418" w:rsidRDefault="00285418" w14:paraId="6CB93633" w14:textId="77777777">
            <w:pPr>
              <w:autoSpaceDE w:val="0"/>
              <w:autoSpaceDN w:val="0"/>
              <w:adjustRightInd w:val="0"/>
              <w:jc w:val="both"/>
              <w:rPr>
                <w:rFonts w:cstheme="minorHAnsi"/>
                <w:sz w:val="16"/>
                <w:szCs w:val="16"/>
              </w:rPr>
            </w:pPr>
            <w:r w:rsidRPr="00694E4D">
              <w:rPr>
                <w:rFonts w:cstheme="minorHAnsi"/>
                <w:sz w:val="16"/>
                <w:szCs w:val="16"/>
              </w:rPr>
              <w:t>60</w:t>
            </w:r>
          </w:p>
        </w:tc>
        <w:tc>
          <w:tcPr>
            <w:tcW w:w="1300" w:type="dxa"/>
          </w:tcPr>
          <w:p w:rsidRPr="00694E4D" w:rsidR="00285418" w:rsidP="00285418" w:rsidRDefault="00285418" w14:paraId="18614043" w14:textId="77777777">
            <w:pPr>
              <w:autoSpaceDE w:val="0"/>
              <w:autoSpaceDN w:val="0"/>
              <w:adjustRightInd w:val="0"/>
              <w:jc w:val="both"/>
              <w:rPr>
                <w:rFonts w:cstheme="minorHAnsi"/>
                <w:sz w:val="16"/>
                <w:szCs w:val="16"/>
              </w:rPr>
            </w:pPr>
          </w:p>
        </w:tc>
        <w:tc>
          <w:tcPr>
            <w:tcW w:w="1505" w:type="dxa"/>
          </w:tcPr>
          <w:p w:rsidRPr="00694E4D" w:rsidR="00285418" w:rsidP="00285418" w:rsidRDefault="00285418" w14:paraId="65EAF605" w14:textId="48247A71">
            <w:pPr>
              <w:autoSpaceDE w:val="0"/>
              <w:autoSpaceDN w:val="0"/>
              <w:adjustRightInd w:val="0"/>
              <w:jc w:val="both"/>
              <w:rPr>
                <w:rFonts w:cstheme="minorHAnsi"/>
                <w:sz w:val="16"/>
                <w:szCs w:val="16"/>
              </w:rPr>
            </w:pPr>
            <w:r w:rsidRPr="00B60881">
              <w:rPr>
                <w:rFonts w:cs="Arial"/>
                <w:sz w:val="16"/>
                <w:szCs w:val="16"/>
                <w:lang w:val="en-GB"/>
              </w:rPr>
              <w:t>examination commission</w:t>
            </w:r>
          </w:p>
        </w:tc>
      </w:tr>
    </w:tbl>
    <w:p w:rsidRPr="001143CE" w:rsidR="00CC5FC4" w:rsidP="008B2746" w:rsidRDefault="00CC5FC4" w14:paraId="28ADED2D" w14:textId="77777777">
      <w:pPr>
        <w:autoSpaceDE w:val="0"/>
        <w:autoSpaceDN w:val="0"/>
        <w:adjustRightInd w:val="0"/>
        <w:spacing w:after="0" w:line="240" w:lineRule="auto"/>
        <w:jc w:val="both"/>
        <w:rPr>
          <w:rFonts w:cstheme="minorHAnsi"/>
          <w:iCs/>
          <w:sz w:val="20"/>
          <w:szCs w:val="20"/>
          <w:lang w:val="en-GB"/>
        </w:rPr>
      </w:pPr>
    </w:p>
    <w:p w:rsidRPr="001143CE" w:rsidR="00F951B1" w:rsidP="008B2746" w:rsidRDefault="00F951B1" w14:paraId="3471C712" w14:textId="77777777">
      <w:pPr>
        <w:autoSpaceDE w:val="0"/>
        <w:autoSpaceDN w:val="0"/>
        <w:adjustRightInd w:val="0"/>
        <w:spacing w:after="0" w:line="240" w:lineRule="auto"/>
        <w:jc w:val="both"/>
        <w:rPr>
          <w:rFonts w:cstheme="minorHAnsi"/>
          <w:iCs/>
          <w:sz w:val="20"/>
          <w:szCs w:val="20"/>
          <w:lang w:val="en-GB"/>
        </w:rPr>
      </w:pPr>
    </w:p>
    <w:p w:rsidRPr="001143CE" w:rsidR="00F951B1" w:rsidP="00F951B1" w:rsidRDefault="00F951B1" w14:paraId="6100C17E" w14:textId="593C4880">
      <w:pPr>
        <w:spacing w:after="0"/>
        <w:jc w:val="both"/>
        <w:rPr>
          <w:rFonts w:cs="Arial"/>
          <w:sz w:val="20"/>
          <w:szCs w:val="20"/>
          <w:lang w:val="en-GB"/>
        </w:rPr>
      </w:pPr>
      <w:r w:rsidRPr="001143CE">
        <w:rPr>
          <w:rFonts w:cstheme="minorHAnsi"/>
          <w:iCs/>
          <w:sz w:val="20"/>
          <w:szCs w:val="20"/>
          <w:lang w:val="en-GB"/>
        </w:rPr>
        <w:t>Pedagogical-educational activities</w:t>
      </w:r>
    </w:p>
    <w:tbl>
      <w:tblPr>
        <w:tblStyle w:val="Mriekatabuky"/>
        <w:tblW w:w="0" w:type="auto"/>
        <w:tblLook w:val="04A0" w:firstRow="1" w:lastRow="0" w:firstColumn="1" w:lastColumn="0" w:noHBand="0" w:noVBand="1"/>
      </w:tblPr>
      <w:tblGrid>
        <w:gridCol w:w="6941"/>
        <w:gridCol w:w="1134"/>
        <w:gridCol w:w="981"/>
      </w:tblGrid>
      <w:tr w:rsidRPr="001143CE" w:rsidR="00497285" w:rsidTr="00DE4B12" w14:paraId="07AD16D9" w14:textId="77777777">
        <w:tc>
          <w:tcPr>
            <w:tcW w:w="6941" w:type="dxa"/>
            <w:shd w:val="clear" w:color="auto" w:fill="D9D9D9" w:themeFill="background1" w:themeFillShade="D9"/>
          </w:tcPr>
          <w:p w:rsidRPr="001143CE" w:rsidR="00497285" w:rsidP="00DE4B12" w:rsidRDefault="00497285" w14:paraId="2C6AADDD" w14:textId="77777777">
            <w:pPr>
              <w:jc w:val="both"/>
              <w:rPr>
                <w:rFonts w:cs="Arial"/>
                <w:sz w:val="16"/>
                <w:szCs w:val="16"/>
                <w:lang w:val="en-GB"/>
              </w:rPr>
            </w:pPr>
            <w:r w:rsidRPr="001143CE">
              <w:rPr>
                <w:rFonts w:cs="Arial"/>
                <w:sz w:val="16"/>
                <w:szCs w:val="16"/>
                <w:lang w:val="en-GB"/>
              </w:rPr>
              <w:t>Activities for which credits are awarded</w:t>
            </w:r>
          </w:p>
        </w:tc>
        <w:tc>
          <w:tcPr>
            <w:tcW w:w="1134" w:type="dxa"/>
            <w:shd w:val="clear" w:color="auto" w:fill="D9D9D9" w:themeFill="background1" w:themeFillShade="D9"/>
          </w:tcPr>
          <w:p w:rsidRPr="001143CE" w:rsidR="00497285" w:rsidP="00DE4B12" w:rsidRDefault="00497285" w14:paraId="139CD3F9" w14:textId="77777777">
            <w:pPr>
              <w:jc w:val="both"/>
              <w:rPr>
                <w:rFonts w:cs="Arial"/>
                <w:sz w:val="16"/>
                <w:szCs w:val="16"/>
                <w:lang w:val="en-GB"/>
              </w:rPr>
            </w:pPr>
            <w:r w:rsidRPr="001143CE">
              <w:rPr>
                <w:rFonts w:cs="Arial"/>
                <w:sz w:val="16"/>
                <w:szCs w:val="16"/>
                <w:lang w:val="en-GB"/>
              </w:rPr>
              <w:t>Semester</w:t>
            </w:r>
          </w:p>
        </w:tc>
        <w:tc>
          <w:tcPr>
            <w:tcW w:w="981" w:type="dxa"/>
            <w:shd w:val="clear" w:color="auto" w:fill="D9D9D9" w:themeFill="background1" w:themeFillShade="D9"/>
          </w:tcPr>
          <w:p w:rsidRPr="001143CE" w:rsidR="00497285" w:rsidP="00DE4B12" w:rsidRDefault="00497285" w14:paraId="027CC563" w14:textId="77777777">
            <w:pPr>
              <w:jc w:val="both"/>
              <w:rPr>
                <w:rFonts w:cs="Arial"/>
                <w:sz w:val="16"/>
                <w:szCs w:val="16"/>
                <w:lang w:val="en-GB"/>
              </w:rPr>
            </w:pPr>
            <w:r w:rsidRPr="001143CE">
              <w:rPr>
                <w:rFonts w:cs="Arial"/>
                <w:sz w:val="16"/>
                <w:szCs w:val="16"/>
                <w:lang w:val="en-GB"/>
              </w:rPr>
              <w:t>Credits</w:t>
            </w:r>
          </w:p>
        </w:tc>
      </w:tr>
      <w:tr w:rsidRPr="001143CE" w:rsidR="00497285" w:rsidTr="00DE4B12" w14:paraId="1B6A8576" w14:textId="77777777">
        <w:tc>
          <w:tcPr>
            <w:tcW w:w="6941" w:type="dxa"/>
          </w:tcPr>
          <w:p w:rsidRPr="001143CE" w:rsidR="00497285" w:rsidP="00DE4B12" w:rsidRDefault="00497285" w14:paraId="165238EF" w14:textId="77777777">
            <w:pPr>
              <w:jc w:val="both"/>
              <w:rPr>
                <w:rFonts w:cs="Arial"/>
                <w:sz w:val="16"/>
                <w:szCs w:val="16"/>
                <w:lang w:val="en-GB"/>
              </w:rPr>
            </w:pPr>
            <w:r w:rsidRPr="001143CE">
              <w:rPr>
                <w:rFonts w:cs="Arial"/>
                <w:sz w:val="16"/>
                <w:szCs w:val="16"/>
                <w:lang w:val="en-GB"/>
              </w:rPr>
              <w:t>Individual study of scholarly literature</w:t>
            </w:r>
          </w:p>
        </w:tc>
        <w:tc>
          <w:tcPr>
            <w:tcW w:w="1134" w:type="dxa"/>
          </w:tcPr>
          <w:p w:rsidRPr="001143CE" w:rsidR="00497285" w:rsidP="00DE4B12" w:rsidRDefault="00C839C3" w14:paraId="6B5EF8D6" w14:textId="1EB33B0F">
            <w:pPr>
              <w:jc w:val="both"/>
              <w:rPr>
                <w:rFonts w:cs="Arial"/>
                <w:sz w:val="16"/>
                <w:szCs w:val="16"/>
                <w:lang w:val="en-GB"/>
              </w:rPr>
            </w:pPr>
            <w:r>
              <w:rPr>
                <w:rFonts w:cs="Arial"/>
                <w:sz w:val="16"/>
                <w:szCs w:val="16"/>
                <w:lang w:val="en-GB"/>
              </w:rPr>
              <w:t>1 – 8</w:t>
            </w:r>
          </w:p>
        </w:tc>
        <w:tc>
          <w:tcPr>
            <w:tcW w:w="981" w:type="dxa"/>
          </w:tcPr>
          <w:p w:rsidRPr="001143CE" w:rsidR="00497285" w:rsidP="00DE4B12" w:rsidRDefault="00497285" w14:paraId="357D1A66" w14:textId="77777777">
            <w:pPr>
              <w:jc w:val="both"/>
              <w:rPr>
                <w:rFonts w:cs="Arial"/>
                <w:sz w:val="16"/>
                <w:szCs w:val="16"/>
                <w:lang w:val="en-GB"/>
              </w:rPr>
            </w:pPr>
            <w:r w:rsidRPr="001143CE">
              <w:rPr>
                <w:rFonts w:cs="Arial"/>
                <w:sz w:val="16"/>
                <w:szCs w:val="16"/>
                <w:lang w:val="en-GB"/>
              </w:rPr>
              <w:t>3</w:t>
            </w:r>
          </w:p>
        </w:tc>
      </w:tr>
      <w:tr w:rsidRPr="001143CE" w:rsidR="00497285" w:rsidTr="00DE4B12" w14:paraId="15F2B2A5" w14:textId="77777777">
        <w:tc>
          <w:tcPr>
            <w:tcW w:w="6941" w:type="dxa"/>
          </w:tcPr>
          <w:p w:rsidRPr="001143CE" w:rsidR="00497285" w:rsidP="00DE4B12" w:rsidRDefault="00497285" w14:paraId="608EC181" w14:textId="77777777">
            <w:pPr>
              <w:jc w:val="both"/>
              <w:rPr>
                <w:rFonts w:cs="Arial"/>
                <w:sz w:val="16"/>
                <w:szCs w:val="16"/>
                <w:lang w:val="en-GB"/>
              </w:rPr>
            </w:pPr>
            <w:r w:rsidRPr="001143CE">
              <w:rPr>
                <w:rFonts w:cs="Arial"/>
                <w:sz w:val="16"/>
                <w:szCs w:val="16"/>
                <w:lang w:val="en-GB"/>
              </w:rPr>
              <w:t>Authorship or co-authorship of teaching aids and texts</w:t>
            </w:r>
          </w:p>
        </w:tc>
        <w:tc>
          <w:tcPr>
            <w:tcW w:w="1134" w:type="dxa"/>
          </w:tcPr>
          <w:p w:rsidRPr="001143CE" w:rsidR="00497285" w:rsidP="00DE4B12" w:rsidRDefault="00C839C3" w14:paraId="5FA25032" w14:textId="0CE75103">
            <w:pPr>
              <w:jc w:val="both"/>
              <w:rPr>
                <w:rFonts w:cs="Arial"/>
                <w:sz w:val="16"/>
                <w:szCs w:val="16"/>
                <w:lang w:val="en-GB"/>
              </w:rPr>
            </w:pPr>
            <w:r>
              <w:rPr>
                <w:rFonts w:cs="Arial"/>
                <w:sz w:val="16"/>
                <w:szCs w:val="16"/>
                <w:lang w:val="en-GB"/>
              </w:rPr>
              <w:t>1 – 8</w:t>
            </w:r>
          </w:p>
        </w:tc>
        <w:tc>
          <w:tcPr>
            <w:tcW w:w="981" w:type="dxa"/>
          </w:tcPr>
          <w:p w:rsidRPr="001143CE" w:rsidR="00497285" w:rsidP="00DE4B12" w:rsidRDefault="00497285" w14:paraId="70EB824D" w14:textId="77777777">
            <w:pPr>
              <w:jc w:val="both"/>
              <w:rPr>
                <w:rFonts w:cs="Arial"/>
                <w:sz w:val="16"/>
                <w:szCs w:val="16"/>
                <w:lang w:val="en-GB"/>
              </w:rPr>
            </w:pPr>
            <w:r w:rsidRPr="001143CE">
              <w:rPr>
                <w:rFonts w:cs="Arial"/>
                <w:sz w:val="16"/>
                <w:szCs w:val="16"/>
                <w:lang w:val="en-GB"/>
              </w:rPr>
              <w:t>10</w:t>
            </w:r>
          </w:p>
        </w:tc>
      </w:tr>
      <w:tr w:rsidRPr="001143CE" w:rsidR="00497285" w:rsidTr="00DE4B12" w14:paraId="00DC064C" w14:textId="77777777">
        <w:tc>
          <w:tcPr>
            <w:tcW w:w="6941" w:type="dxa"/>
          </w:tcPr>
          <w:p w:rsidRPr="001143CE" w:rsidR="00497285" w:rsidP="00DE4B12" w:rsidRDefault="00497285" w14:paraId="1ABC225C" w14:textId="77777777">
            <w:pPr>
              <w:jc w:val="both"/>
              <w:rPr>
                <w:rFonts w:cs="Arial"/>
                <w:sz w:val="16"/>
                <w:szCs w:val="16"/>
                <w:lang w:val="en-GB"/>
              </w:rPr>
            </w:pPr>
            <w:r w:rsidRPr="001143CE">
              <w:rPr>
                <w:rFonts w:cs="Arial"/>
                <w:sz w:val="16"/>
                <w:szCs w:val="16"/>
                <w:lang w:val="en-GB"/>
              </w:rPr>
              <w:t>Refereeing a bachelor thesis (for one bachelor thesis)</w:t>
            </w:r>
          </w:p>
        </w:tc>
        <w:tc>
          <w:tcPr>
            <w:tcW w:w="1134" w:type="dxa"/>
          </w:tcPr>
          <w:p w:rsidRPr="001143CE" w:rsidR="00497285" w:rsidP="00DE4B12" w:rsidRDefault="00C839C3" w14:paraId="3E7EE2A9" w14:textId="3582597E">
            <w:pPr>
              <w:jc w:val="both"/>
              <w:rPr>
                <w:rFonts w:cs="Arial"/>
                <w:sz w:val="16"/>
                <w:szCs w:val="16"/>
                <w:lang w:val="en-GB"/>
              </w:rPr>
            </w:pPr>
            <w:r>
              <w:rPr>
                <w:rFonts w:cs="Arial"/>
                <w:sz w:val="16"/>
                <w:szCs w:val="16"/>
                <w:lang w:val="en-GB"/>
              </w:rPr>
              <w:t>1 – 8</w:t>
            </w:r>
          </w:p>
        </w:tc>
        <w:tc>
          <w:tcPr>
            <w:tcW w:w="981" w:type="dxa"/>
          </w:tcPr>
          <w:p w:rsidRPr="001143CE" w:rsidR="00497285" w:rsidP="00DE4B12" w:rsidRDefault="00C839C3" w14:paraId="24CA52ED" w14:textId="39D0EBBC">
            <w:pPr>
              <w:jc w:val="both"/>
              <w:rPr>
                <w:rFonts w:cs="Arial"/>
                <w:sz w:val="16"/>
                <w:szCs w:val="16"/>
                <w:lang w:val="en-GB"/>
              </w:rPr>
            </w:pPr>
            <w:r>
              <w:rPr>
                <w:rFonts w:cs="Arial"/>
                <w:sz w:val="16"/>
                <w:szCs w:val="16"/>
                <w:lang w:val="en-GB"/>
              </w:rPr>
              <w:t>1</w:t>
            </w:r>
          </w:p>
        </w:tc>
      </w:tr>
      <w:tr w:rsidRPr="001143CE" w:rsidR="00C839C3" w:rsidTr="00DE4B12" w14:paraId="3FC1F91B" w14:textId="77777777">
        <w:tc>
          <w:tcPr>
            <w:tcW w:w="6941" w:type="dxa"/>
          </w:tcPr>
          <w:p w:rsidRPr="001143CE" w:rsidR="00C839C3" w:rsidP="00C839C3" w:rsidRDefault="00C839C3" w14:paraId="13EA4DEE" w14:textId="77777777">
            <w:pPr>
              <w:jc w:val="both"/>
              <w:rPr>
                <w:rFonts w:cs="Arial"/>
                <w:sz w:val="16"/>
                <w:szCs w:val="16"/>
                <w:lang w:val="en-GB"/>
              </w:rPr>
            </w:pPr>
            <w:r w:rsidRPr="001143CE">
              <w:rPr>
                <w:rFonts w:cs="Arial"/>
                <w:sz w:val="16"/>
                <w:szCs w:val="16"/>
                <w:lang w:val="en-GB"/>
              </w:rPr>
              <w:t>Supervising a work presented at students’ conference</w:t>
            </w:r>
          </w:p>
        </w:tc>
        <w:tc>
          <w:tcPr>
            <w:tcW w:w="1134" w:type="dxa"/>
          </w:tcPr>
          <w:p w:rsidRPr="001143CE" w:rsidR="00C839C3" w:rsidP="00C839C3" w:rsidRDefault="00C839C3" w14:paraId="1EBC5F68" w14:textId="6D3D2597">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3BA4E3BF" w14:textId="7647B8F1">
            <w:pPr>
              <w:jc w:val="both"/>
              <w:rPr>
                <w:rFonts w:cs="Arial"/>
                <w:sz w:val="16"/>
                <w:szCs w:val="16"/>
                <w:lang w:val="en-GB"/>
              </w:rPr>
            </w:pPr>
            <w:r>
              <w:rPr>
                <w:rFonts w:cs="Arial"/>
                <w:sz w:val="16"/>
                <w:szCs w:val="16"/>
                <w:lang w:val="en-GB"/>
              </w:rPr>
              <w:t>5</w:t>
            </w:r>
          </w:p>
        </w:tc>
      </w:tr>
      <w:tr w:rsidRPr="001143CE" w:rsidR="00C839C3" w:rsidTr="00DE4B12" w14:paraId="195E4D2D" w14:textId="77777777">
        <w:tc>
          <w:tcPr>
            <w:tcW w:w="6941" w:type="dxa"/>
          </w:tcPr>
          <w:p w:rsidRPr="001143CE" w:rsidR="00C839C3" w:rsidP="00C839C3" w:rsidRDefault="00C839C3" w14:paraId="0F7E5362" w14:textId="77777777">
            <w:pPr>
              <w:jc w:val="both"/>
              <w:rPr>
                <w:rFonts w:cs="Arial"/>
                <w:sz w:val="16"/>
                <w:szCs w:val="16"/>
                <w:lang w:val="en-GB"/>
              </w:rPr>
            </w:pPr>
            <w:r w:rsidRPr="001143CE">
              <w:rPr>
                <w:rFonts w:cs="Arial"/>
                <w:sz w:val="16"/>
                <w:szCs w:val="16"/>
                <w:lang w:val="en-GB"/>
              </w:rPr>
              <w:t>Study mobility at an institution abroad (min. 30 days)</w:t>
            </w:r>
          </w:p>
        </w:tc>
        <w:tc>
          <w:tcPr>
            <w:tcW w:w="1134" w:type="dxa"/>
          </w:tcPr>
          <w:p w:rsidRPr="001143CE" w:rsidR="00C839C3" w:rsidP="00C839C3" w:rsidRDefault="00C839C3" w14:paraId="7C519085" w14:textId="2E26FFE9">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602227D0" w14:textId="77777777">
            <w:pPr>
              <w:jc w:val="both"/>
              <w:rPr>
                <w:rFonts w:cs="Arial"/>
                <w:sz w:val="16"/>
                <w:szCs w:val="16"/>
                <w:lang w:val="en-GB"/>
              </w:rPr>
            </w:pPr>
            <w:r w:rsidRPr="001143CE">
              <w:rPr>
                <w:rFonts w:cs="Arial"/>
                <w:sz w:val="16"/>
                <w:szCs w:val="16"/>
                <w:lang w:val="en-GB"/>
              </w:rPr>
              <w:t>10</w:t>
            </w:r>
          </w:p>
        </w:tc>
      </w:tr>
      <w:tr w:rsidRPr="001143CE" w:rsidR="00C839C3" w:rsidTr="00DE4B12" w14:paraId="1556517C" w14:textId="77777777">
        <w:tc>
          <w:tcPr>
            <w:tcW w:w="6941" w:type="dxa"/>
          </w:tcPr>
          <w:p w:rsidRPr="001143CE" w:rsidR="00C839C3" w:rsidP="00C839C3" w:rsidRDefault="00C839C3" w14:paraId="51C37F6E" w14:textId="77777777">
            <w:pPr>
              <w:jc w:val="both"/>
              <w:rPr>
                <w:rFonts w:cs="Arial"/>
                <w:sz w:val="16"/>
                <w:szCs w:val="16"/>
                <w:lang w:val="en-GB"/>
              </w:rPr>
            </w:pPr>
            <w:r w:rsidRPr="001143CE">
              <w:rPr>
                <w:rFonts w:cs="Arial"/>
                <w:sz w:val="16"/>
                <w:szCs w:val="16"/>
                <w:lang w:val="en-GB"/>
              </w:rPr>
              <w:t>Supervising a bachelor thesis</w:t>
            </w:r>
          </w:p>
        </w:tc>
        <w:tc>
          <w:tcPr>
            <w:tcW w:w="1134" w:type="dxa"/>
          </w:tcPr>
          <w:p w:rsidRPr="001143CE" w:rsidR="00C839C3" w:rsidP="00C839C3" w:rsidRDefault="00C839C3" w14:paraId="53FC6EC2" w14:textId="58842D90">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1631F37A" w14:textId="77777777">
            <w:pPr>
              <w:jc w:val="both"/>
              <w:rPr>
                <w:rFonts w:cs="Arial"/>
                <w:sz w:val="16"/>
                <w:szCs w:val="16"/>
                <w:lang w:val="en-GB"/>
              </w:rPr>
            </w:pPr>
            <w:r w:rsidRPr="001143CE">
              <w:rPr>
                <w:rFonts w:cs="Arial"/>
                <w:sz w:val="16"/>
                <w:szCs w:val="16"/>
                <w:lang w:val="en-GB"/>
              </w:rPr>
              <w:t>3</w:t>
            </w:r>
          </w:p>
        </w:tc>
      </w:tr>
      <w:tr w:rsidRPr="001143CE" w:rsidR="00C839C3" w:rsidTr="00DE4B12" w14:paraId="3345CF92" w14:textId="77777777">
        <w:tc>
          <w:tcPr>
            <w:tcW w:w="6941" w:type="dxa"/>
          </w:tcPr>
          <w:p w:rsidRPr="001143CE" w:rsidR="00C839C3" w:rsidP="00C839C3" w:rsidRDefault="00C839C3" w14:paraId="2B80C46F" w14:textId="77777777">
            <w:pPr>
              <w:jc w:val="both"/>
              <w:rPr>
                <w:rFonts w:cs="Arial"/>
                <w:sz w:val="16"/>
                <w:szCs w:val="16"/>
                <w:lang w:val="en-GB"/>
              </w:rPr>
            </w:pPr>
            <w:r w:rsidRPr="001143CE">
              <w:rPr>
                <w:rFonts w:cs="Arial"/>
                <w:sz w:val="16"/>
                <w:szCs w:val="16"/>
                <w:lang w:val="en-GB"/>
              </w:rPr>
              <w:t>Pedagogical activity (1 lesson per week per semester)</w:t>
            </w:r>
          </w:p>
        </w:tc>
        <w:tc>
          <w:tcPr>
            <w:tcW w:w="1134" w:type="dxa"/>
          </w:tcPr>
          <w:p w:rsidRPr="001143CE" w:rsidR="00C839C3" w:rsidP="00C839C3" w:rsidRDefault="00C839C3" w14:paraId="05FCAD9F" w14:textId="702E86CF">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499D5154" w14:textId="6B8CAF41">
            <w:pPr>
              <w:jc w:val="both"/>
              <w:rPr>
                <w:rFonts w:cs="Arial"/>
                <w:sz w:val="16"/>
                <w:szCs w:val="16"/>
                <w:lang w:val="en-GB"/>
              </w:rPr>
            </w:pPr>
            <w:r>
              <w:rPr>
                <w:rFonts w:cs="Arial"/>
                <w:sz w:val="16"/>
                <w:szCs w:val="16"/>
                <w:lang w:val="en-GB"/>
              </w:rPr>
              <w:t>5</w:t>
            </w:r>
          </w:p>
        </w:tc>
      </w:tr>
    </w:tbl>
    <w:p w:rsidRPr="001143CE" w:rsidR="00F951B1" w:rsidP="00F951B1" w:rsidRDefault="00F951B1" w14:paraId="2140BF87" w14:textId="77777777">
      <w:pPr>
        <w:spacing w:after="0"/>
        <w:jc w:val="both"/>
        <w:rPr>
          <w:rFonts w:cs="Arial"/>
          <w:sz w:val="20"/>
          <w:szCs w:val="20"/>
          <w:lang w:val="en-GB"/>
        </w:rPr>
      </w:pPr>
    </w:p>
    <w:p w:rsidRPr="001143CE" w:rsidR="00F951B1" w:rsidP="00F951B1" w:rsidRDefault="00F951B1" w14:paraId="4C006646" w14:textId="1EE9662A">
      <w:pPr>
        <w:spacing w:after="0"/>
        <w:jc w:val="both"/>
        <w:rPr>
          <w:rFonts w:cs="Arial"/>
          <w:sz w:val="20"/>
          <w:szCs w:val="20"/>
          <w:lang w:val="en-GB"/>
        </w:rPr>
      </w:pPr>
      <w:r w:rsidRPr="001143CE">
        <w:rPr>
          <w:rFonts w:cs="Arial"/>
          <w:sz w:val="20"/>
          <w:szCs w:val="20"/>
          <w:lang w:val="en-GB"/>
        </w:rPr>
        <w:t>Creative activities in the field of research</w:t>
      </w:r>
    </w:p>
    <w:tbl>
      <w:tblPr>
        <w:tblStyle w:val="Mriekatabuky"/>
        <w:tblW w:w="0" w:type="auto"/>
        <w:tblLook w:val="04A0" w:firstRow="1" w:lastRow="0" w:firstColumn="1" w:lastColumn="0" w:noHBand="0" w:noVBand="1"/>
      </w:tblPr>
      <w:tblGrid>
        <w:gridCol w:w="6941"/>
        <w:gridCol w:w="1134"/>
        <w:gridCol w:w="981"/>
      </w:tblGrid>
      <w:tr w:rsidRPr="001143CE" w:rsidR="00800982" w:rsidTr="00DE4B12" w14:paraId="2B01479C" w14:textId="77777777">
        <w:tc>
          <w:tcPr>
            <w:tcW w:w="6941" w:type="dxa"/>
            <w:shd w:val="clear" w:color="auto" w:fill="D9D9D9" w:themeFill="background1" w:themeFillShade="D9"/>
          </w:tcPr>
          <w:p w:rsidRPr="001143CE" w:rsidR="00800982" w:rsidP="00DE4B12" w:rsidRDefault="00800982" w14:paraId="024332FD" w14:textId="77777777">
            <w:pPr>
              <w:jc w:val="both"/>
              <w:rPr>
                <w:rFonts w:cs="Arial"/>
                <w:sz w:val="16"/>
                <w:szCs w:val="16"/>
                <w:lang w:val="en-GB"/>
              </w:rPr>
            </w:pPr>
            <w:r w:rsidRPr="001143CE">
              <w:rPr>
                <w:rFonts w:cs="Arial"/>
                <w:sz w:val="16"/>
                <w:szCs w:val="16"/>
                <w:lang w:val="en-GB"/>
              </w:rPr>
              <w:t>Activities for which credits are awarded</w:t>
            </w:r>
          </w:p>
        </w:tc>
        <w:tc>
          <w:tcPr>
            <w:tcW w:w="1134" w:type="dxa"/>
            <w:shd w:val="clear" w:color="auto" w:fill="D9D9D9" w:themeFill="background1" w:themeFillShade="D9"/>
          </w:tcPr>
          <w:p w:rsidRPr="001143CE" w:rsidR="00800982" w:rsidP="00DE4B12" w:rsidRDefault="00800982" w14:paraId="6707C762" w14:textId="77777777">
            <w:pPr>
              <w:jc w:val="both"/>
              <w:rPr>
                <w:rFonts w:cs="Arial"/>
                <w:sz w:val="16"/>
                <w:szCs w:val="16"/>
                <w:lang w:val="en-GB"/>
              </w:rPr>
            </w:pPr>
            <w:r w:rsidRPr="001143CE">
              <w:rPr>
                <w:rFonts w:cs="Arial"/>
                <w:sz w:val="16"/>
                <w:szCs w:val="16"/>
                <w:lang w:val="en-GB"/>
              </w:rPr>
              <w:t>Semester</w:t>
            </w:r>
          </w:p>
        </w:tc>
        <w:tc>
          <w:tcPr>
            <w:tcW w:w="981" w:type="dxa"/>
            <w:shd w:val="clear" w:color="auto" w:fill="D9D9D9" w:themeFill="background1" w:themeFillShade="D9"/>
          </w:tcPr>
          <w:p w:rsidRPr="001143CE" w:rsidR="00800982" w:rsidP="00DE4B12" w:rsidRDefault="00800982" w14:paraId="3078F2A4" w14:textId="77777777">
            <w:pPr>
              <w:jc w:val="both"/>
              <w:rPr>
                <w:rFonts w:cs="Arial"/>
                <w:sz w:val="16"/>
                <w:szCs w:val="16"/>
                <w:lang w:val="en-GB"/>
              </w:rPr>
            </w:pPr>
            <w:r w:rsidRPr="001143CE">
              <w:rPr>
                <w:rFonts w:cs="Arial"/>
                <w:sz w:val="16"/>
                <w:szCs w:val="16"/>
                <w:lang w:val="en-GB"/>
              </w:rPr>
              <w:t>Credit</w:t>
            </w:r>
          </w:p>
        </w:tc>
      </w:tr>
      <w:tr w:rsidRPr="001143CE" w:rsidR="00C839C3" w:rsidTr="00DE4B12" w14:paraId="7AECF6F0" w14:textId="77777777">
        <w:tc>
          <w:tcPr>
            <w:tcW w:w="6941" w:type="dxa"/>
          </w:tcPr>
          <w:p w:rsidRPr="001143CE" w:rsidR="00C839C3" w:rsidP="00C839C3" w:rsidRDefault="00C839C3" w14:paraId="6B24F0D4" w14:textId="77777777">
            <w:pPr>
              <w:jc w:val="both"/>
              <w:rPr>
                <w:rFonts w:cs="Arial"/>
                <w:sz w:val="16"/>
                <w:szCs w:val="16"/>
                <w:lang w:val="en-GB"/>
              </w:rPr>
            </w:pPr>
            <w:r w:rsidRPr="001143CE">
              <w:rPr>
                <w:rFonts w:cs="Arial"/>
                <w:sz w:val="16"/>
                <w:szCs w:val="16"/>
                <w:lang w:val="en-GB"/>
              </w:rPr>
              <w:t>Domestic or international publication (ADC, ADD, ADM, ADN, CDC, CDD, ABA, ABB, ABC, ABD)</w:t>
            </w:r>
          </w:p>
        </w:tc>
        <w:tc>
          <w:tcPr>
            <w:tcW w:w="1134" w:type="dxa"/>
          </w:tcPr>
          <w:p w:rsidRPr="001143CE" w:rsidR="00C839C3" w:rsidP="00C839C3" w:rsidRDefault="00C839C3" w14:paraId="0337E7F6" w14:textId="3BD31091">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12CA6E0F" w14:textId="77777777">
            <w:pPr>
              <w:jc w:val="both"/>
              <w:rPr>
                <w:rFonts w:cs="Arial"/>
                <w:sz w:val="16"/>
                <w:szCs w:val="16"/>
                <w:lang w:val="en-GB"/>
              </w:rPr>
            </w:pPr>
            <w:r w:rsidRPr="001143CE">
              <w:rPr>
                <w:rFonts w:cs="Arial"/>
                <w:sz w:val="16"/>
                <w:szCs w:val="16"/>
                <w:lang w:val="en-GB"/>
              </w:rPr>
              <w:t>15</w:t>
            </w:r>
          </w:p>
        </w:tc>
      </w:tr>
      <w:tr w:rsidRPr="001143CE" w:rsidR="00C839C3" w:rsidTr="00DE4B12" w14:paraId="659A334E" w14:textId="77777777">
        <w:tc>
          <w:tcPr>
            <w:tcW w:w="6941" w:type="dxa"/>
          </w:tcPr>
          <w:p w:rsidRPr="001143CE" w:rsidR="00C839C3" w:rsidP="00C839C3" w:rsidRDefault="00C839C3" w14:paraId="6FCA3C96" w14:textId="77777777">
            <w:pPr>
              <w:jc w:val="both"/>
              <w:rPr>
                <w:rFonts w:cs="Arial"/>
                <w:sz w:val="16"/>
                <w:szCs w:val="16"/>
                <w:lang w:val="en-GB"/>
              </w:rPr>
            </w:pPr>
            <w:r w:rsidRPr="001143CE">
              <w:rPr>
                <w:rFonts w:cs="Arial"/>
                <w:sz w:val="16"/>
                <w:szCs w:val="16"/>
                <w:lang w:val="en-GB"/>
              </w:rPr>
              <w:t>Other domestic or international publication (ADE, ADF, AEC, AED, AFA, AFC)</w:t>
            </w:r>
          </w:p>
        </w:tc>
        <w:tc>
          <w:tcPr>
            <w:tcW w:w="1134" w:type="dxa"/>
          </w:tcPr>
          <w:p w:rsidRPr="001143CE" w:rsidR="00C839C3" w:rsidP="00C839C3" w:rsidRDefault="00C839C3" w14:paraId="3C8339CF" w14:textId="0417807A">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114D82A8" w14:textId="77777777">
            <w:pPr>
              <w:jc w:val="both"/>
              <w:rPr>
                <w:rFonts w:cs="Arial"/>
                <w:sz w:val="16"/>
                <w:szCs w:val="16"/>
                <w:lang w:val="en-GB"/>
              </w:rPr>
            </w:pPr>
            <w:r w:rsidRPr="001143CE">
              <w:rPr>
                <w:rFonts w:cs="Arial"/>
                <w:sz w:val="16"/>
                <w:szCs w:val="16"/>
                <w:lang w:val="en-GB"/>
              </w:rPr>
              <w:t>5</w:t>
            </w:r>
          </w:p>
        </w:tc>
      </w:tr>
      <w:tr w:rsidRPr="001143CE" w:rsidR="00C839C3" w:rsidTr="00DE4B12" w14:paraId="6704B7F7" w14:textId="77777777">
        <w:tc>
          <w:tcPr>
            <w:tcW w:w="6941" w:type="dxa"/>
          </w:tcPr>
          <w:p w:rsidRPr="001143CE" w:rsidR="00C839C3" w:rsidP="00C839C3" w:rsidRDefault="00C839C3" w14:paraId="67AF3417" w14:textId="77777777">
            <w:pPr>
              <w:jc w:val="both"/>
              <w:rPr>
                <w:rFonts w:cs="Arial"/>
                <w:sz w:val="16"/>
                <w:szCs w:val="16"/>
                <w:lang w:val="en-GB"/>
              </w:rPr>
            </w:pPr>
            <w:r w:rsidRPr="001143CE">
              <w:rPr>
                <w:rFonts w:cs="Arial"/>
                <w:sz w:val="16"/>
                <w:szCs w:val="16"/>
                <w:lang w:val="en-GB"/>
              </w:rPr>
              <w:t>Active participation at scholarly event abroad</w:t>
            </w:r>
          </w:p>
        </w:tc>
        <w:tc>
          <w:tcPr>
            <w:tcW w:w="1134" w:type="dxa"/>
          </w:tcPr>
          <w:p w:rsidRPr="001143CE" w:rsidR="00C839C3" w:rsidP="00C839C3" w:rsidRDefault="00C839C3" w14:paraId="476E40C1" w14:textId="0635710A">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6BB70341" w14:textId="77777777">
            <w:pPr>
              <w:jc w:val="both"/>
              <w:rPr>
                <w:rFonts w:cs="Arial"/>
                <w:sz w:val="16"/>
                <w:szCs w:val="16"/>
                <w:lang w:val="en-GB"/>
              </w:rPr>
            </w:pPr>
            <w:r w:rsidRPr="001143CE">
              <w:rPr>
                <w:rFonts w:cs="Arial"/>
                <w:sz w:val="16"/>
                <w:szCs w:val="16"/>
                <w:lang w:val="en-GB"/>
              </w:rPr>
              <w:t>10</w:t>
            </w:r>
          </w:p>
        </w:tc>
      </w:tr>
      <w:tr w:rsidRPr="001143CE" w:rsidR="00C839C3" w:rsidTr="00DE4B12" w14:paraId="563ADFAB" w14:textId="77777777">
        <w:tc>
          <w:tcPr>
            <w:tcW w:w="6941" w:type="dxa"/>
          </w:tcPr>
          <w:p w:rsidRPr="001143CE" w:rsidR="00C839C3" w:rsidP="00C839C3" w:rsidRDefault="00C839C3" w14:paraId="3B12798A" w14:textId="77777777">
            <w:pPr>
              <w:jc w:val="both"/>
              <w:rPr>
                <w:rFonts w:cs="Arial"/>
                <w:sz w:val="16"/>
                <w:szCs w:val="16"/>
                <w:lang w:val="en-GB"/>
              </w:rPr>
            </w:pPr>
            <w:r w:rsidRPr="001143CE">
              <w:rPr>
                <w:rFonts w:cs="Arial"/>
                <w:sz w:val="16"/>
                <w:szCs w:val="16"/>
                <w:lang w:val="en-GB"/>
              </w:rPr>
              <w:t>Active participation at domestic scholarly event (paper in a collection, extended abstract ...)</w:t>
            </w:r>
          </w:p>
        </w:tc>
        <w:tc>
          <w:tcPr>
            <w:tcW w:w="1134" w:type="dxa"/>
          </w:tcPr>
          <w:p w:rsidRPr="001143CE" w:rsidR="00C839C3" w:rsidP="00C839C3" w:rsidRDefault="00C839C3" w14:paraId="4ECD71CF" w14:textId="1E519EC3">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3A93E166" w14:textId="77777777">
            <w:pPr>
              <w:jc w:val="both"/>
              <w:rPr>
                <w:rFonts w:cs="Arial"/>
                <w:sz w:val="16"/>
                <w:szCs w:val="16"/>
                <w:lang w:val="en-GB"/>
              </w:rPr>
            </w:pPr>
            <w:r w:rsidRPr="001143CE">
              <w:rPr>
                <w:rFonts w:cs="Arial"/>
                <w:sz w:val="16"/>
                <w:szCs w:val="16"/>
                <w:lang w:val="en-GB"/>
              </w:rPr>
              <w:t>5</w:t>
            </w:r>
          </w:p>
        </w:tc>
      </w:tr>
      <w:tr w:rsidRPr="001143CE" w:rsidR="00C839C3" w:rsidTr="00DE4B12" w14:paraId="09B7B58D" w14:textId="77777777">
        <w:tc>
          <w:tcPr>
            <w:tcW w:w="6941" w:type="dxa"/>
          </w:tcPr>
          <w:p w:rsidRPr="001143CE" w:rsidR="00C839C3" w:rsidP="00C839C3" w:rsidRDefault="00C839C3" w14:paraId="2BA38641" w14:textId="77777777">
            <w:pPr>
              <w:jc w:val="both"/>
              <w:rPr>
                <w:rFonts w:cs="Arial"/>
                <w:sz w:val="16"/>
                <w:szCs w:val="16"/>
                <w:lang w:val="en-GB"/>
              </w:rPr>
            </w:pPr>
            <w:r w:rsidRPr="001143CE">
              <w:rPr>
                <w:rFonts w:cs="Arial"/>
                <w:sz w:val="16"/>
                <w:szCs w:val="16"/>
                <w:lang w:val="en-GB"/>
              </w:rPr>
              <w:t>Participation on a research project</w:t>
            </w:r>
          </w:p>
        </w:tc>
        <w:tc>
          <w:tcPr>
            <w:tcW w:w="1134" w:type="dxa"/>
          </w:tcPr>
          <w:p w:rsidRPr="001143CE" w:rsidR="00C839C3" w:rsidP="00C839C3" w:rsidRDefault="00C839C3" w14:paraId="3B622B01" w14:textId="50CD3100">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40189277" w14:textId="14D6FE61">
            <w:pPr>
              <w:jc w:val="both"/>
              <w:rPr>
                <w:rFonts w:cs="Arial"/>
                <w:sz w:val="16"/>
                <w:szCs w:val="16"/>
                <w:lang w:val="en-GB"/>
              </w:rPr>
            </w:pPr>
            <w:r>
              <w:rPr>
                <w:rFonts w:cs="Arial"/>
                <w:sz w:val="16"/>
                <w:szCs w:val="16"/>
                <w:lang w:val="en-GB"/>
              </w:rPr>
              <w:t>10</w:t>
            </w:r>
          </w:p>
        </w:tc>
      </w:tr>
      <w:tr w:rsidRPr="001143CE" w:rsidR="00C839C3" w:rsidTr="00DE4B12" w14:paraId="1E811A0D" w14:textId="77777777">
        <w:tc>
          <w:tcPr>
            <w:tcW w:w="6941" w:type="dxa"/>
          </w:tcPr>
          <w:p w:rsidRPr="001143CE" w:rsidR="00C839C3" w:rsidP="00C839C3" w:rsidRDefault="00C839C3" w14:paraId="67BC9F4A" w14:textId="77777777">
            <w:pPr>
              <w:jc w:val="both"/>
              <w:rPr>
                <w:rFonts w:cs="Arial"/>
                <w:sz w:val="16"/>
                <w:szCs w:val="16"/>
                <w:lang w:val="en-GB"/>
              </w:rPr>
            </w:pPr>
            <w:r w:rsidRPr="001143CE">
              <w:rPr>
                <w:rFonts w:cs="Arial"/>
                <w:sz w:val="16"/>
                <w:szCs w:val="16"/>
                <w:lang w:val="en-GB"/>
              </w:rPr>
              <w:t>Presentation at a conference of young scholars</w:t>
            </w:r>
          </w:p>
        </w:tc>
        <w:tc>
          <w:tcPr>
            <w:tcW w:w="1134" w:type="dxa"/>
          </w:tcPr>
          <w:p w:rsidRPr="001143CE" w:rsidR="00C839C3" w:rsidP="00C839C3" w:rsidRDefault="00C839C3" w14:paraId="4A37B525" w14:textId="397A3BEA">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562D2F6C" w14:textId="77777777">
            <w:pPr>
              <w:jc w:val="both"/>
              <w:rPr>
                <w:rFonts w:cs="Arial"/>
                <w:sz w:val="16"/>
                <w:szCs w:val="16"/>
                <w:lang w:val="en-GB"/>
              </w:rPr>
            </w:pPr>
            <w:r w:rsidRPr="001143CE">
              <w:rPr>
                <w:rFonts w:cs="Arial"/>
                <w:sz w:val="16"/>
                <w:szCs w:val="16"/>
                <w:lang w:val="en-GB"/>
              </w:rPr>
              <w:t>3</w:t>
            </w:r>
          </w:p>
        </w:tc>
      </w:tr>
      <w:tr w:rsidRPr="001143CE" w:rsidR="00C839C3" w:rsidTr="00DE4B12" w14:paraId="1AF12840" w14:textId="77777777">
        <w:tc>
          <w:tcPr>
            <w:tcW w:w="6941" w:type="dxa"/>
          </w:tcPr>
          <w:p w:rsidRPr="001143CE" w:rsidR="00C839C3" w:rsidP="00C839C3" w:rsidRDefault="00C839C3" w14:paraId="59D13A11" w14:textId="77777777">
            <w:pPr>
              <w:jc w:val="both"/>
              <w:rPr>
                <w:rFonts w:cs="Arial"/>
                <w:sz w:val="16"/>
                <w:szCs w:val="16"/>
                <w:lang w:val="en-GB"/>
              </w:rPr>
            </w:pPr>
            <w:r w:rsidRPr="001143CE">
              <w:rPr>
                <w:rFonts w:cs="Arial"/>
                <w:sz w:val="16"/>
                <w:szCs w:val="16"/>
                <w:lang w:val="en-GB"/>
              </w:rPr>
              <w:t>Other activities (e.g., member of a conference organizing committee etc.)</w:t>
            </w:r>
          </w:p>
        </w:tc>
        <w:tc>
          <w:tcPr>
            <w:tcW w:w="1134" w:type="dxa"/>
          </w:tcPr>
          <w:p w:rsidRPr="001143CE" w:rsidR="00C839C3" w:rsidP="00C839C3" w:rsidRDefault="00C839C3" w14:paraId="4AAD73BE" w14:textId="4FDDD25C">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7B3E2A7E" w14:textId="77777777">
            <w:pPr>
              <w:jc w:val="both"/>
              <w:rPr>
                <w:rFonts w:cs="Arial"/>
                <w:sz w:val="16"/>
                <w:szCs w:val="16"/>
                <w:lang w:val="en-GB"/>
              </w:rPr>
            </w:pPr>
            <w:r w:rsidRPr="001143CE">
              <w:rPr>
                <w:rFonts w:cs="Arial"/>
                <w:sz w:val="16"/>
                <w:szCs w:val="16"/>
                <w:lang w:val="en-GB"/>
              </w:rPr>
              <w:t>3</w:t>
            </w:r>
          </w:p>
        </w:tc>
      </w:tr>
      <w:tr w:rsidRPr="001143CE" w:rsidR="00C839C3" w:rsidTr="00DE4B12" w14:paraId="0ABC37D6" w14:textId="77777777">
        <w:tc>
          <w:tcPr>
            <w:tcW w:w="6941" w:type="dxa"/>
          </w:tcPr>
          <w:p w:rsidRPr="001143CE" w:rsidR="00C839C3" w:rsidP="00C839C3" w:rsidRDefault="00C839C3" w14:paraId="30A1D81F" w14:textId="77777777">
            <w:pPr>
              <w:jc w:val="both"/>
              <w:rPr>
                <w:rFonts w:cs="Arial"/>
                <w:sz w:val="16"/>
                <w:szCs w:val="16"/>
                <w:lang w:val="en-GB"/>
              </w:rPr>
            </w:pPr>
            <w:r w:rsidRPr="001143CE">
              <w:rPr>
                <w:rFonts w:cs="Arial"/>
                <w:sz w:val="16"/>
                <w:szCs w:val="16"/>
                <w:lang w:val="en-GB"/>
              </w:rPr>
              <w:t>Talk at a scholarly event at the home institution</w:t>
            </w:r>
          </w:p>
        </w:tc>
        <w:tc>
          <w:tcPr>
            <w:tcW w:w="1134" w:type="dxa"/>
          </w:tcPr>
          <w:p w:rsidRPr="001143CE" w:rsidR="00C839C3" w:rsidP="00C839C3" w:rsidRDefault="00C839C3" w14:paraId="4BECF1EE" w14:textId="6AFA7E2E">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5C0A1B0A" w14:textId="77777777">
            <w:pPr>
              <w:jc w:val="both"/>
              <w:rPr>
                <w:rFonts w:cs="Arial"/>
                <w:sz w:val="16"/>
                <w:szCs w:val="16"/>
                <w:lang w:val="en-GB"/>
              </w:rPr>
            </w:pPr>
            <w:r w:rsidRPr="001143CE">
              <w:rPr>
                <w:rFonts w:cs="Arial"/>
                <w:sz w:val="16"/>
                <w:szCs w:val="16"/>
                <w:lang w:val="en-GB"/>
              </w:rPr>
              <w:t>2</w:t>
            </w:r>
          </w:p>
        </w:tc>
      </w:tr>
      <w:tr w:rsidRPr="001143CE" w:rsidR="00C839C3" w:rsidTr="00DE4B12" w14:paraId="0AAC3EDF" w14:textId="77777777">
        <w:tc>
          <w:tcPr>
            <w:tcW w:w="6941" w:type="dxa"/>
          </w:tcPr>
          <w:p w:rsidRPr="001143CE" w:rsidR="00C839C3" w:rsidP="00C839C3" w:rsidRDefault="00C839C3" w14:paraId="71B6C11D" w14:textId="77777777">
            <w:pPr>
              <w:jc w:val="both"/>
              <w:rPr>
                <w:rFonts w:cs="Arial"/>
                <w:sz w:val="16"/>
                <w:szCs w:val="16"/>
                <w:lang w:val="en-GB"/>
              </w:rPr>
            </w:pPr>
            <w:r w:rsidRPr="001143CE">
              <w:rPr>
                <w:rFonts w:cs="Arial"/>
                <w:sz w:val="16"/>
                <w:szCs w:val="16"/>
                <w:lang w:val="en-GB"/>
              </w:rPr>
              <w:t>Completion of a defined stage of own research work</w:t>
            </w:r>
          </w:p>
        </w:tc>
        <w:tc>
          <w:tcPr>
            <w:tcW w:w="1134" w:type="dxa"/>
          </w:tcPr>
          <w:p w:rsidRPr="001143CE" w:rsidR="00C839C3" w:rsidP="00C839C3" w:rsidRDefault="00C839C3" w14:paraId="0B1B7478" w14:textId="20C0F6C2">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374FC7AE" w14:textId="77777777">
            <w:pPr>
              <w:jc w:val="both"/>
              <w:rPr>
                <w:rFonts w:cs="Arial"/>
                <w:sz w:val="16"/>
                <w:szCs w:val="16"/>
                <w:lang w:val="en-GB"/>
              </w:rPr>
            </w:pPr>
            <w:r w:rsidRPr="001143CE">
              <w:rPr>
                <w:rFonts w:cs="Arial"/>
                <w:sz w:val="16"/>
                <w:szCs w:val="16"/>
                <w:lang w:val="en-GB"/>
              </w:rPr>
              <w:t>5</w:t>
            </w:r>
          </w:p>
        </w:tc>
      </w:tr>
      <w:tr w:rsidRPr="001143CE" w:rsidR="00C839C3" w:rsidTr="00DE4B12" w14:paraId="3CC7DAE4" w14:textId="77777777">
        <w:tc>
          <w:tcPr>
            <w:tcW w:w="6941" w:type="dxa"/>
          </w:tcPr>
          <w:p w:rsidRPr="001143CE" w:rsidR="00C839C3" w:rsidP="00C839C3" w:rsidRDefault="00C839C3" w14:paraId="0CF4B0A1" w14:textId="77777777">
            <w:pPr>
              <w:jc w:val="both"/>
              <w:rPr>
                <w:rFonts w:cs="Arial"/>
                <w:sz w:val="16"/>
                <w:szCs w:val="16"/>
                <w:lang w:val="en-GB"/>
              </w:rPr>
            </w:pPr>
            <w:r w:rsidRPr="001143CE">
              <w:rPr>
                <w:rFonts w:cs="Arial"/>
                <w:sz w:val="16"/>
                <w:szCs w:val="16"/>
                <w:lang w:val="en-GB"/>
              </w:rPr>
              <w:t>Every citation</w:t>
            </w:r>
          </w:p>
        </w:tc>
        <w:tc>
          <w:tcPr>
            <w:tcW w:w="1134" w:type="dxa"/>
          </w:tcPr>
          <w:p w:rsidRPr="001143CE" w:rsidR="00C839C3" w:rsidP="00C839C3" w:rsidRDefault="00C839C3" w14:paraId="2228CC22" w14:textId="71D2E0F1">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122BFE4F" w14:textId="77777777">
            <w:pPr>
              <w:jc w:val="both"/>
              <w:rPr>
                <w:rFonts w:cs="Arial"/>
                <w:sz w:val="16"/>
                <w:szCs w:val="16"/>
                <w:lang w:val="en-GB"/>
              </w:rPr>
            </w:pPr>
            <w:r w:rsidRPr="001143CE">
              <w:rPr>
                <w:rFonts w:cs="Arial"/>
                <w:sz w:val="16"/>
                <w:szCs w:val="16"/>
                <w:lang w:val="en-GB"/>
              </w:rPr>
              <w:t>1</w:t>
            </w:r>
          </w:p>
        </w:tc>
      </w:tr>
      <w:tr w:rsidRPr="001143CE" w:rsidR="00C839C3" w:rsidTr="00DE4B12" w14:paraId="2C2FAC34" w14:textId="77777777">
        <w:tc>
          <w:tcPr>
            <w:tcW w:w="6941" w:type="dxa"/>
          </w:tcPr>
          <w:p w:rsidRPr="001143CE" w:rsidR="00C839C3" w:rsidP="00C839C3" w:rsidRDefault="00C839C3" w14:paraId="5A252D86" w14:textId="77777777">
            <w:pPr>
              <w:jc w:val="both"/>
              <w:rPr>
                <w:rFonts w:cs="Arial"/>
                <w:sz w:val="16"/>
                <w:szCs w:val="16"/>
                <w:lang w:val="en-GB"/>
              </w:rPr>
            </w:pPr>
            <w:r w:rsidRPr="001143CE">
              <w:rPr>
                <w:rFonts w:cs="Arial"/>
                <w:sz w:val="16"/>
                <w:szCs w:val="16"/>
                <w:lang w:val="en-GB"/>
              </w:rPr>
              <w:t>Research mobility at an institution abroad (min. 30 days)</w:t>
            </w:r>
          </w:p>
        </w:tc>
        <w:tc>
          <w:tcPr>
            <w:tcW w:w="1134" w:type="dxa"/>
          </w:tcPr>
          <w:p w:rsidRPr="001143CE" w:rsidR="00C839C3" w:rsidP="00C839C3" w:rsidRDefault="00C839C3" w14:paraId="5F505F92" w14:textId="1720C39F">
            <w:pPr>
              <w:jc w:val="both"/>
              <w:rPr>
                <w:rFonts w:cs="Arial"/>
                <w:sz w:val="16"/>
                <w:szCs w:val="16"/>
                <w:lang w:val="en-GB"/>
              </w:rPr>
            </w:pPr>
            <w:r>
              <w:rPr>
                <w:rFonts w:cs="Arial"/>
                <w:sz w:val="16"/>
                <w:szCs w:val="16"/>
                <w:lang w:val="en-GB"/>
              </w:rPr>
              <w:t>1 – 8</w:t>
            </w:r>
          </w:p>
        </w:tc>
        <w:tc>
          <w:tcPr>
            <w:tcW w:w="981" w:type="dxa"/>
          </w:tcPr>
          <w:p w:rsidRPr="001143CE" w:rsidR="00C839C3" w:rsidP="00C839C3" w:rsidRDefault="00C839C3" w14:paraId="296F417A" w14:textId="77777777">
            <w:pPr>
              <w:jc w:val="both"/>
              <w:rPr>
                <w:rFonts w:cs="Arial"/>
                <w:sz w:val="16"/>
                <w:szCs w:val="16"/>
                <w:lang w:val="en-GB"/>
              </w:rPr>
            </w:pPr>
            <w:r w:rsidRPr="001143CE">
              <w:rPr>
                <w:rFonts w:cs="Arial"/>
                <w:sz w:val="16"/>
                <w:szCs w:val="16"/>
                <w:lang w:val="en-GB"/>
              </w:rPr>
              <w:t>10</w:t>
            </w:r>
          </w:p>
        </w:tc>
      </w:tr>
    </w:tbl>
    <w:p w:rsidRPr="001143CE" w:rsidR="00F951B1" w:rsidP="008B2746" w:rsidRDefault="00F951B1" w14:paraId="554BB998" w14:textId="77777777">
      <w:pPr>
        <w:autoSpaceDE w:val="0"/>
        <w:autoSpaceDN w:val="0"/>
        <w:adjustRightInd w:val="0"/>
        <w:spacing w:after="0" w:line="240" w:lineRule="auto"/>
        <w:jc w:val="both"/>
        <w:rPr>
          <w:rFonts w:cstheme="minorHAnsi"/>
          <w:i/>
          <w:iCs/>
          <w:sz w:val="16"/>
          <w:szCs w:val="16"/>
          <w:lang w:val="en-GB"/>
        </w:rPr>
      </w:pPr>
    </w:p>
    <w:p w:rsidRPr="001143CE" w:rsidR="008B2746" w:rsidP="008B2746" w:rsidRDefault="008B2746" w14:paraId="4A0A2034" w14:textId="77777777">
      <w:pPr>
        <w:autoSpaceDE w:val="0"/>
        <w:autoSpaceDN w:val="0"/>
        <w:adjustRightInd w:val="0"/>
        <w:spacing w:after="0" w:line="240" w:lineRule="auto"/>
        <w:jc w:val="both"/>
        <w:rPr>
          <w:rFonts w:cstheme="minorHAnsi"/>
          <w:i/>
          <w:iCs/>
          <w:sz w:val="16"/>
          <w:szCs w:val="16"/>
          <w:lang w:val="en-GB"/>
        </w:rPr>
      </w:pPr>
    </w:p>
    <w:p w:rsidRPr="001143CE" w:rsidR="00FD0E18" w:rsidP="00A1741A" w:rsidRDefault="00A1741A" w14:paraId="2F9A8CE5" w14:textId="243A823C">
      <w:pPr>
        <w:pStyle w:val="Odsekzoznamu"/>
        <w:numPr>
          <w:ilvl w:val="0"/>
          <w:numId w:val="13"/>
        </w:numPr>
        <w:autoSpaceDE w:val="0"/>
        <w:autoSpaceDN w:val="0"/>
        <w:adjustRightInd w:val="0"/>
        <w:spacing w:after="0" w:line="240" w:lineRule="auto"/>
        <w:jc w:val="both"/>
        <w:rPr>
          <w:rFonts w:cstheme="minorHAnsi"/>
          <w:sz w:val="16"/>
          <w:szCs w:val="16"/>
          <w:lang w:val="en-GB"/>
        </w:rPr>
      </w:pPr>
      <w:r w:rsidRPr="001143CE">
        <w:rPr>
          <w:rFonts w:cstheme="minorHAnsi"/>
          <w:i/>
          <w:iCs/>
          <w:sz w:val="16"/>
          <w:szCs w:val="16"/>
          <w:lang w:val="en-GB"/>
        </w:rPr>
        <w:t xml:space="preserve">The institution states the number of credits, the achievement of which is a condition for proper completion of studies and other </w:t>
      </w:r>
      <w:r w:rsidRPr="001143CE" w:rsidR="00A10B11">
        <w:rPr>
          <w:rFonts w:cstheme="minorHAnsi"/>
          <w:i/>
          <w:iCs/>
          <w:sz w:val="16"/>
          <w:szCs w:val="16"/>
          <w:lang w:val="en-GB"/>
        </w:rPr>
        <w:t>requirements</w:t>
      </w:r>
      <w:r w:rsidRPr="001143CE" w:rsidDel="00A10B11" w:rsidR="00A10B11">
        <w:rPr>
          <w:rFonts w:cstheme="minorHAnsi"/>
          <w:i/>
          <w:iCs/>
          <w:sz w:val="16"/>
          <w:szCs w:val="16"/>
          <w:lang w:val="en-GB"/>
        </w:rPr>
        <w:t xml:space="preserve"> </w:t>
      </w:r>
      <w:r w:rsidRPr="001143CE">
        <w:rPr>
          <w:rFonts w:cstheme="minorHAnsi"/>
          <w:i/>
          <w:iCs/>
          <w:sz w:val="16"/>
          <w:szCs w:val="16"/>
          <w:lang w:val="en-GB"/>
        </w:rPr>
        <w:t xml:space="preserve">that the student must meet </w:t>
      </w:r>
      <w:r w:rsidRPr="001143CE" w:rsidR="00A10B11">
        <w:rPr>
          <w:rFonts w:cstheme="minorHAnsi"/>
          <w:i/>
          <w:iCs/>
          <w:sz w:val="16"/>
          <w:szCs w:val="16"/>
          <w:lang w:val="en-GB"/>
        </w:rPr>
        <w:t>within</w:t>
      </w:r>
      <w:r w:rsidRPr="001143CE">
        <w:rPr>
          <w:rFonts w:cstheme="minorHAnsi"/>
          <w:i/>
          <w:iCs/>
          <w:sz w:val="16"/>
          <w:szCs w:val="16"/>
          <w:lang w:val="en-GB"/>
        </w:rPr>
        <w:t xml:space="preserve"> the study programme and for its proper completion, including the </w:t>
      </w:r>
      <w:r w:rsidRPr="001143CE" w:rsidR="00A10B11">
        <w:rPr>
          <w:rFonts w:cstheme="minorHAnsi"/>
          <w:i/>
          <w:iCs/>
          <w:sz w:val="16"/>
          <w:szCs w:val="16"/>
          <w:lang w:val="en-GB"/>
        </w:rPr>
        <w:t>requirements</w:t>
      </w:r>
      <w:r w:rsidRPr="001143CE" w:rsidR="00930E2E">
        <w:rPr>
          <w:rFonts w:cstheme="minorHAnsi"/>
          <w:i/>
          <w:iCs/>
          <w:sz w:val="16"/>
          <w:szCs w:val="16"/>
          <w:lang w:val="en-GB"/>
        </w:rPr>
        <w:t xml:space="preserve"> for</w:t>
      </w:r>
      <w:r w:rsidRPr="001143CE" w:rsidDel="00A10B11" w:rsidR="00A10B11">
        <w:rPr>
          <w:rFonts w:cstheme="minorHAnsi"/>
          <w:i/>
          <w:iCs/>
          <w:sz w:val="16"/>
          <w:szCs w:val="16"/>
          <w:lang w:val="en-GB"/>
        </w:rPr>
        <w:t xml:space="preserve"> </w:t>
      </w:r>
      <w:r w:rsidRPr="001143CE">
        <w:rPr>
          <w:rFonts w:cstheme="minorHAnsi"/>
          <w:i/>
          <w:iCs/>
          <w:sz w:val="16"/>
          <w:szCs w:val="16"/>
          <w:lang w:val="en-GB"/>
        </w:rPr>
        <w:t xml:space="preserve">state examinations, rules for re-study and rules for </w:t>
      </w:r>
      <w:r w:rsidRPr="001143CE" w:rsidR="00542915">
        <w:rPr>
          <w:rFonts w:cstheme="minorHAnsi"/>
          <w:i/>
          <w:iCs/>
          <w:sz w:val="16"/>
          <w:szCs w:val="16"/>
          <w:lang w:val="en-GB"/>
        </w:rPr>
        <w:t xml:space="preserve">the </w:t>
      </w:r>
      <w:r w:rsidRPr="001143CE">
        <w:rPr>
          <w:rFonts w:cstheme="minorHAnsi"/>
          <w:i/>
          <w:iCs/>
          <w:sz w:val="16"/>
          <w:szCs w:val="16"/>
          <w:lang w:val="en-GB"/>
        </w:rPr>
        <w:t>extension, interruption of study.</w:t>
      </w:r>
      <w:r w:rsidRPr="001143CE" w:rsidR="00E52176">
        <w:rPr>
          <w:rFonts w:cstheme="minorHAnsi"/>
          <w:i/>
          <w:iCs/>
          <w:sz w:val="16"/>
          <w:szCs w:val="16"/>
          <w:lang w:val="en-GB"/>
        </w:rPr>
        <w:t xml:space="preserve"> </w:t>
      </w:r>
    </w:p>
    <w:p w:rsidRPr="001143CE" w:rsidR="00D203FA" w:rsidP="00D203FA" w:rsidRDefault="00D203FA" w14:paraId="3FB61BFC" w14:textId="36CDC6DC">
      <w:pPr>
        <w:autoSpaceDE w:val="0"/>
        <w:autoSpaceDN w:val="0"/>
        <w:adjustRightInd w:val="0"/>
        <w:spacing w:after="0" w:line="240" w:lineRule="auto"/>
        <w:jc w:val="both"/>
        <w:rPr>
          <w:rFonts w:cstheme="minorHAnsi"/>
          <w:sz w:val="20"/>
          <w:szCs w:val="20"/>
          <w:lang w:val="en-GB"/>
        </w:rPr>
      </w:pPr>
      <w:r w:rsidRPr="00FB43D4">
        <w:rPr>
          <w:rFonts w:cstheme="minorHAnsi"/>
          <w:sz w:val="20"/>
          <w:szCs w:val="20"/>
          <w:lang w:val="en-GB"/>
        </w:rPr>
        <w:t xml:space="preserve">The standard length of </w:t>
      </w:r>
      <w:r w:rsidR="00C839C3">
        <w:rPr>
          <w:rFonts w:cstheme="minorHAnsi"/>
          <w:sz w:val="20"/>
          <w:szCs w:val="20"/>
          <w:lang w:val="en-GB"/>
        </w:rPr>
        <w:t>part</w:t>
      </w:r>
      <w:r w:rsidRPr="00FB43D4">
        <w:rPr>
          <w:rFonts w:cstheme="minorHAnsi"/>
          <w:sz w:val="20"/>
          <w:szCs w:val="20"/>
          <w:lang w:val="en-GB"/>
        </w:rPr>
        <w:t xml:space="preserve">-time doctoral studies is </w:t>
      </w:r>
      <w:r w:rsidR="00C839C3">
        <w:rPr>
          <w:rFonts w:cstheme="minorHAnsi"/>
          <w:sz w:val="20"/>
          <w:szCs w:val="20"/>
          <w:lang w:val="en-GB"/>
        </w:rPr>
        <w:t>four</w:t>
      </w:r>
      <w:r w:rsidRPr="00FB43D4">
        <w:rPr>
          <w:rFonts w:cstheme="minorHAnsi"/>
          <w:sz w:val="20"/>
          <w:szCs w:val="20"/>
          <w:lang w:val="en-GB"/>
        </w:rPr>
        <w:t xml:space="preserve"> academic years. The number of credits, the achievement of which is a condition for the proper completion of studies, is 180 credits for the </w:t>
      </w:r>
      <w:r w:rsidR="00486D5C">
        <w:rPr>
          <w:rFonts w:cstheme="minorHAnsi"/>
          <w:sz w:val="20"/>
          <w:szCs w:val="20"/>
          <w:lang w:val="en-GB"/>
        </w:rPr>
        <w:t>part</w:t>
      </w:r>
      <w:r w:rsidRPr="00FB43D4">
        <w:rPr>
          <w:rFonts w:cstheme="minorHAnsi"/>
          <w:sz w:val="20"/>
          <w:szCs w:val="20"/>
          <w:lang w:val="en-GB"/>
        </w:rPr>
        <w:t>-time doctoral study programme.</w:t>
      </w:r>
    </w:p>
    <w:p w:rsidRPr="001143CE" w:rsidR="00D203FA" w:rsidP="00D203FA" w:rsidRDefault="00D203FA" w14:paraId="485C68CA" w14:textId="77777777">
      <w:pPr>
        <w:autoSpaceDE w:val="0"/>
        <w:autoSpaceDN w:val="0"/>
        <w:adjustRightInd w:val="0"/>
        <w:spacing w:after="0" w:line="240" w:lineRule="auto"/>
        <w:jc w:val="both"/>
        <w:rPr>
          <w:rFonts w:cstheme="minorHAnsi"/>
          <w:sz w:val="20"/>
          <w:szCs w:val="20"/>
          <w:lang w:val="en-GB"/>
        </w:rPr>
      </w:pPr>
    </w:p>
    <w:p w:rsidRPr="001143CE" w:rsidR="00F71FE2" w:rsidP="33726C5F" w:rsidRDefault="00D203FA" w14:paraId="7A93B45D" w14:textId="65FF510D">
      <w:pPr>
        <w:autoSpaceDE w:val="0"/>
        <w:autoSpaceDN w:val="0"/>
        <w:adjustRightInd w:val="0"/>
        <w:spacing w:after="0" w:line="240" w:lineRule="auto"/>
        <w:jc w:val="both"/>
        <w:rPr>
          <w:rFonts w:cs="Calibri" w:cstheme="minorAscii"/>
          <w:sz w:val="20"/>
          <w:szCs w:val="20"/>
          <w:lang w:val="en-GB"/>
        </w:rPr>
      </w:pPr>
      <w:r w:rsidRPr="33726C5F" w:rsidR="00D203FA">
        <w:rPr>
          <w:rFonts w:cs="Calibri" w:cstheme="minorAscii"/>
          <w:sz w:val="20"/>
          <w:szCs w:val="20"/>
          <w:lang w:val="en-GB"/>
        </w:rPr>
        <w:t xml:space="preserve">The rules for changing the form and interrupting the study </w:t>
      </w:r>
      <w:r w:rsidRPr="33726C5F" w:rsidR="00D203FA">
        <w:rPr>
          <w:rFonts w:cs="Calibri" w:cstheme="minorAscii"/>
          <w:sz w:val="20"/>
          <w:szCs w:val="20"/>
          <w:lang w:val="en-GB"/>
        </w:rPr>
        <w:t>are regulated</w:t>
      </w:r>
      <w:r w:rsidRPr="33726C5F" w:rsidR="00D203FA">
        <w:rPr>
          <w:rFonts w:cs="Calibri" w:cstheme="minorAscii"/>
          <w:sz w:val="20"/>
          <w:szCs w:val="20"/>
          <w:lang w:val="en-GB"/>
        </w:rPr>
        <w:t xml:space="preserve"> by </w:t>
      </w:r>
      <w:r w:rsidRPr="33726C5F" w:rsidR="00D203FA">
        <w:rPr>
          <w:rFonts w:cs="Calibri" w:cstheme="minorAscii"/>
          <w:sz w:val="20"/>
          <w:szCs w:val="20"/>
          <w:lang w:val="en-GB"/>
        </w:rPr>
        <w:t xml:space="preserve">the </w:t>
      </w:r>
      <w:hyperlink r:id="R5f0519a3fec84a74">
        <w:r w:rsidRPr="33726C5F" w:rsidR="00D203FA">
          <w:rPr>
            <w:rStyle w:val="Hypertextovprepojenie"/>
            <w:rFonts w:cs="Calibri" w:cstheme="minorAscii"/>
            <w:sz w:val="20"/>
            <w:szCs w:val="20"/>
            <w:lang w:val="en-GB"/>
          </w:rPr>
          <w:t>Study Regulations of the CU</w:t>
        </w:r>
      </w:hyperlink>
      <w:r w:rsidRPr="33726C5F" w:rsidR="00D203FA">
        <w:rPr>
          <w:rStyle w:val="Hypertextovprepojenie"/>
          <w:rFonts w:cs="Calibri" w:cstheme="minorAscii"/>
          <w:sz w:val="20"/>
          <w:szCs w:val="20"/>
          <w:lang w:val="en-GB"/>
        </w:rPr>
        <w:t xml:space="preserve"> </w:t>
      </w:r>
      <w:r w:rsidRPr="33726C5F" w:rsidR="00D203FA">
        <w:rPr>
          <w:rFonts w:cs="Calibri" w:cstheme="minorAscii"/>
          <w:sz w:val="20"/>
          <w:szCs w:val="20"/>
          <w:lang w:val="en-GB"/>
        </w:rPr>
        <w:t xml:space="preserve">- Art. </w:t>
      </w:r>
      <w:r w:rsidRPr="33726C5F" w:rsidR="00D203FA">
        <w:rPr>
          <w:rFonts w:cs="Calibri" w:cstheme="minorAscii"/>
          <w:sz w:val="20"/>
          <w:szCs w:val="20"/>
          <w:lang w:val="en-GB"/>
        </w:rPr>
        <w:t>11</w:t>
      </w:r>
      <w:r w:rsidRPr="33726C5F" w:rsidR="00D203FA">
        <w:rPr>
          <w:rFonts w:cs="Calibri" w:cstheme="minorAscii"/>
          <w:sz w:val="20"/>
          <w:szCs w:val="20"/>
          <w:lang w:val="en-GB"/>
        </w:rPr>
        <w:t xml:space="preserve">, Art. </w:t>
      </w:r>
      <w:r w:rsidRPr="33726C5F" w:rsidR="00D203FA">
        <w:rPr>
          <w:rFonts w:cs="Calibri" w:cstheme="minorAscii"/>
          <w:sz w:val="20"/>
          <w:szCs w:val="20"/>
          <w:lang w:val="en-GB"/>
        </w:rPr>
        <w:t>16</w:t>
      </w:r>
      <w:r w:rsidRPr="33726C5F" w:rsidR="00D203FA">
        <w:rPr>
          <w:rFonts w:cs="Calibri" w:cstheme="minorAscii"/>
          <w:sz w:val="20"/>
          <w:szCs w:val="20"/>
          <w:lang w:val="en-GB"/>
        </w:rPr>
        <w:t xml:space="preserve"> and Art. </w:t>
      </w:r>
      <w:r w:rsidRPr="33726C5F" w:rsidR="00D203FA">
        <w:rPr>
          <w:rFonts w:cs="Calibri" w:cstheme="minorAscii"/>
          <w:sz w:val="20"/>
          <w:szCs w:val="20"/>
          <w:lang w:val="en-GB"/>
        </w:rPr>
        <w:t>18</w:t>
      </w:r>
      <w:r w:rsidRPr="33726C5F" w:rsidR="00D203FA">
        <w:rPr>
          <w:rFonts w:cs="Calibri" w:cstheme="minorAscii"/>
          <w:sz w:val="20"/>
          <w:szCs w:val="20"/>
          <w:lang w:val="en-GB"/>
        </w:rPr>
        <w:t xml:space="preserve"> and the </w:t>
      </w:r>
      <w:hyperlink r:id="Rc60c22cb58334c28">
        <w:r w:rsidRPr="33726C5F" w:rsidR="00D203FA">
          <w:rPr>
            <w:rStyle w:val="Hypertextovprepojenie"/>
            <w:rFonts w:cs="Calibri" w:cstheme="minorAscii"/>
            <w:sz w:val="20"/>
            <w:szCs w:val="20"/>
            <w:lang w:val="en-GB"/>
          </w:rPr>
          <w:t xml:space="preserve">Dean's Directive on Doctoral Studies at the Faculty of Arts and Letters of the Catholic University in </w:t>
        </w:r>
        <w:r w:rsidRPr="33726C5F" w:rsidR="00D203FA">
          <w:rPr>
            <w:rStyle w:val="Hypertextovprepojenie"/>
            <w:rFonts w:cs="Calibri" w:cstheme="minorAscii"/>
            <w:sz w:val="20"/>
            <w:szCs w:val="20"/>
            <w:lang w:val="en-GB"/>
          </w:rPr>
          <w:t>Ružomberok</w:t>
        </w:r>
      </w:hyperlink>
      <w:r w:rsidRPr="33726C5F" w:rsidR="00D203FA">
        <w:rPr>
          <w:rFonts w:cs="Calibri" w:cstheme="minorAscii"/>
          <w:sz w:val="20"/>
          <w:szCs w:val="20"/>
          <w:lang w:val="en-GB"/>
        </w:rPr>
        <w:t xml:space="preserve"> - Art. 10.</w:t>
      </w:r>
    </w:p>
    <w:p w:rsidRPr="001143CE" w:rsidR="00D203FA" w:rsidP="00F71FE2" w:rsidRDefault="00D203FA" w14:paraId="3A43F647" w14:textId="77777777">
      <w:pPr>
        <w:autoSpaceDE w:val="0"/>
        <w:autoSpaceDN w:val="0"/>
        <w:adjustRightInd w:val="0"/>
        <w:spacing w:after="0" w:line="240" w:lineRule="auto"/>
        <w:jc w:val="both"/>
        <w:rPr>
          <w:rFonts w:cstheme="minorHAnsi"/>
          <w:sz w:val="20"/>
          <w:szCs w:val="20"/>
          <w:lang w:val="en-GB"/>
        </w:rPr>
      </w:pPr>
    </w:p>
    <w:p w:rsidRPr="001143CE" w:rsidR="00D203FA" w:rsidP="00F71FE2" w:rsidRDefault="00D203FA" w14:paraId="5C4BC3E1" w14:textId="77777777">
      <w:pPr>
        <w:autoSpaceDE w:val="0"/>
        <w:autoSpaceDN w:val="0"/>
        <w:adjustRightInd w:val="0"/>
        <w:spacing w:after="0" w:line="240" w:lineRule="auto"/>
        <w:jc w:val="both"/>
        <w:rPr>
          <w:rFonts w:cstheme="minorHAnsi"/>
          <w:sz w:val="16"/>
          <w:szCs w:val="16"/>
          <w:lang w:val="en-GB"/>
        </w:rPr>
      </w:pPr>
    </w:p>
    <w:p w:rsidRPr="00C839C3" w:rsidR="00F71FE2" w:rsidP="00F71FE2" w:rsidRDefault="00A1741A" w14:paraId="138F6725" w14:textId="6F364F96">
      <w:pPr>
        <w:pStyle w:val="Odsekzoznamu"/>
        <w:numPr>
          <w:ilvl w:val="0"/>
          <w:numId w:val="13"/>
        </w:numPr>
        <w:autoSpaceDE w:val="0"/>
        <w:autoSpaceDN w:val="0"/>
        <w:adjustRightInd w:val="0"/>
        <w:spacing w:after="0" w:line="240" w:lineRule="auto"/>
        <w:jc w:val="both"/>
        <w:rPr>
          <w:rFonts w:cstheme="minorHAnsi"/>
          <w:sz w:val="16"/>
          <w:szCs w:val="16"/>
          <w:lang w:val="en-GB"/>
        </w:rPr>
      </w:pPr>
      <w:r w:rsidRPr="001143CE">
        <w:rPr>
          <w:rFonts w:cstheme="minorHAnsi"/>
          <w:i/>
          <w:iCs/>
          <w:sz w:val="16"/>
          <w:szCs w:val="16"/>
          <w:lang w:val="en-GB"/>
        </w:rPr>
        <w:t xml:space="preserve">For individual study plans, the institution states the </w:t>
      </w:r>
      <w:r w:rsidRPr="001143CE" w:rsidR="00C5175D">
        <w:rPr>
          <w:rFonts w:cstheme="minorHAnsi"/>
          <w:i/>
          <w:iCs/>
          <w:sz w:val="16"/>
          <w:szCs w:val="16"/>
          <w:lang w:val="en-GB"/>
        </w:rPr>
        <w:t xml:space="preserve">requirements </w:t>
      </w:r>
      <w:r w:rsidRPr="001143CE">
        <w:rPr>
          <w:rFonts w:cstheme="minorHAnsi"/>
          <w:i/>
          <w:iCs/>
          <w:sz w:val="16"/>
          <w:szCs w:val="16"/>
          <w:lang w:val="en-GB"/>
        </w:rPr>
        <w:t xml:space="preserve">for completing the individual parts of the study programme and the student's progress </w:t>
      </w:r>
      <w:r w:rsidRPr="001143CE" w:rsidR="00C5175D">
        <w:rPr>
          <w:rFonts w:cstheme="minorHAnsi"/>
          <w:i/>
          <w:iCs/>
          <w:sz w:val="16"/>
          <w:szCs w:val="16"/>
          <w:lang w:val="en-GB"/>
        </w:rPr>
        <w:t>with</w:t>
      </w:r>
      <w:r w:rsidRPr="001143CE">
        <w:rPr>
          <w:rFonts w:cstheme="minorHAnsi"/>
          <w:i/>
          <w:iCs/>
          <w:sz w:val="16"/>
          <w:szCs w:val="16"/>
          <w:lang w:val="en-GB"/>
        </w:rPr>
        <w:t xml:space="preserve">in the study programme in the </w:t>
      </w:r>
      <w:r w:rsidRPr="001143CE" w:rsidR="00B409BB">
        <w:rPr>
          <w:rFonts w:cstheme="minorHAnsi"/>
          <w:i/>
          <w:iCs/>
          <w:sz w:val="16"/>
          <w:szCs w:val="16"/>
          <w:lang w:val="en-GB"/>
        </w:rPr>
        <w:t xml:space="preserve">given </w:t>
      </w:r>
      <w:r w:rsidR="00C839C3">
        <w:rPr>
          <w:rFonts w:cstheme="minorHAnsi"/>
          <w:i/>
          <w:iCs/>
          <w:sz w:val="16"/>
          <w:szCs w:val="16"/>
          <w:lang w:val="en-GB"/>
        </w:rPr>
        <w:t>structure</w:t>
      </w:r>
    </w:p>
    <w:p w:rsidRPr="00C839C3" w:rsidR="00C839C3" w:rsidP="00C839C3" w:rsidRDefault="00C839C3" w14:paraId="11982322" w14:textId="77777777">
      <w:pPr>
        <w:pStyle w:val="Odsekzoznamu"/>
        <w:autoSpaceDE w:val="0"/>
        <w:autoSpaceDN w:val="0"/>
        <w:adjustRightInd w:val="0"/>
        <w:spacing w:after="0" w:line="240" w:lineRule="auto"/>
        <w:ind w:left="360"/>
        <w:jc w:val="both"/>
        <w:rPr>
          <w:rFonts w:cstheme="minorHAnsi"/>
          <w:sz w:val="16"/>
          <w:szCs w:val="16"/>
          <w:lang w:val="en-GB"/>
        </w:rPr>
      </w:pPr>
    </w:p>
    <w:p w:rsidRPr="001143CE" w:rsidR="00F71FE2" w:rsidP="00F71FE2" w:rsidRDefault="00D203FA" w14:paraId="321B8712" w14:textId="3AFE6219">
      <w:pPr>
        <w:autoSpaceDE w:val="0"/>
        <w:autoSpaceDN w:val="0"/>
        <w:adjustRightInd w:val="0"/>
        <w:spacing w:after="0" w:line="240" w:lineRule="auto"/>
        <w:jc w:val="both"/>
        <w:rPr>
          <w:rFonts w:cstheme="minorHAnsi"/>
          <w:iCs/>
          <w:sz w:val="20"/>
          <w:szCs w:val="20"/>
          <w:lang w:val="en-GB"/>
        </w:rPr>
      </w:pPr>
      <w:r w:rsidRPr="001143CE">
        <w:rPr>
          <w:rFonts w:cstheme="minorHAnsi"/>
          <w:iCs/>
          <w:sz w:val="20"/>
          <w:szCs w:val="20"/>
          <w:lang w:val="en-GB"/>
        </w:rPr>
        <w:t xml:space="preserve">The conditions of the student's progress in the study programme are as follows. Progress to the next year </w:t>
      </w:r>
      <w:proofErr w:type="gramStart"/>
      <w:r w:rsidRPr="001143CE">
        <w:rPr>
          <w:rFonts w:cstheme="minorHAnsi"/>
          <w:iCs/>
          <w:sz w:val="20"/>
          <w:szCs w:val="20"/>
          <w:lang w:val="en-GB"/>
        </w:rPr>
        <w:t>is conditioned</w:t>
      </w:r>
      <w:proofErr w:type="gramEnd"/>
      <w:r w:rsidRPr="001143CE">
        <w:rPr>
          <w:rFonts w:cstheme="minorHAnsi"/>
          <w:iCs/>
          <w:sz w:val="20"/>
          <w:szCs w:val="20"/>
          <w:lang w:val="en-GB"/>
        </w:rPr>
        <w:t xml:space="preserve"> by a positive evaluation of the fulfilment of the individual study plan by the study field board. For advancement to the second year of doctoral studies, the condition is to obtain at least </w:t>
      </w:r>
      <w:r w:rsidR="00C839C3">
        <w:rPr>
          <w:rFonts w:cstheme="minorHAnsi"/>
          <w:iCs/>
          <w:sz w:val="20"/>
          <w:szCs w:val="20"/>
          <w:lang w:val="en-GB"/>
        </w:rPr>
        <w:t>3</w:t>
      </w:r>
      <w:r w:rsidRPr="001143CE">
        <w:rPr>
          <w:rFonts w:cstheme="minorHAnsi"/>
          <w:iCs/>
          <w:sz w:val="20"/>
          <w:szCs w:val="20"/>
          <w:lang w:val="en-GB"/>
        </w:rPr>
        <w:t>0 credits, for advancement to the third year, the c</w:t>
      </w:r>
      <w:r w:rsidR="00C839C3">
        <w:rPr>
          <w:rFonts w:cstheme="minorHAnsi"/>
          <w:iCs/>
          <w:sz w:val="20"/>
          <w:szCs w:val="20"/>
          <w:lang w:val="en-GB"/>
        </w:rPr>
        <w:t xml:space="preserve">ondition is to obtain at least 60 credits, </w:t>
      </w:r>
      <w:r w:rsidRPr="001143CE" w:rsidR="00C839C3">
        <w:rPr>
          <w:rFonts w:cstheme="minorHAnsi"/>
          <w:iCs/>
          <w:sz w:val="20"/>
          <w:szCs w:val="20"/>
          <w:lang w:val="en-GB"/>
        </w:rPr>
        <w:t xml:space="preserve">for advancement to the </w:t>
      </w:r>
      <w:r w:rsidR="00C839C3">
        <w:rPr>
          <w:rFonts w:cstheme="minorHAnsi"/>
          <w:iCs/>
          <w:sz w:val="20"/>
          <w:szCs w:val="20"/>
          <w:lang w:val="en-GB"/>
        </w:rPr>
        <w:t>fourth</w:t>
      </w:r>
      <w:r w:rsidRPr="001143CE" w:rsidR="00C839C3">
        <w:rPr>
          <w:rFonts w:cstheme="minorHAnsi"/>
          <w:iCs/>
          <w:sz w:val="20"/>
          <w:szCs w:val="20"/>
          <w:lang w:val="en-GB"/>
        </w:rPr>
        <w:t xml:space="preserve"> year, </w:t>
      </w:r>
      <w:proofErr w:type="gramStart"/>
      <w:r w:rsidRPr="001143CE" w:rsidR="00C839C3">
        <w:rPr>
          <w:rFonts w:cstheme="minorHAnsi"/>
          <w:iCs/>
          <w:sz w:val="20"/>
          <w:szCs w:val="20"/>
          <w:lang w:val="en-GB"/>
        </w:rPr>
        <w:t>the</w:t>
      </w:r>
      <w:proofErr w:type="gramEnd"/>
      <w:r w:rsidRPr="001143CE" w:rsidR="00C839C3">
        <w:rPr>
          <w:rFonts w:cstheme="minorHAnsi"/>
          <w:iCs/>
          <w:sz w:val="20"/>
          <w:szCs w:val="20"/>
          <w:lang w:val="en-GB"/>
        </w:rPr>
        <w:t xml:space="preserve"> c</w:t>
      </w:r>
      <w:r w:rsidR="00C839C3">
        <w:rPr>
          <w:rFonts w:cstheme="minorHAnsi"/>
          <w:iCs/>
          <w:sz w:val="20"/>
          <w:szCs w:val="20"/>
          <w:lang w:val="en-GB"/>
        </w:rPr>
        <w:t>ondition is to obtain at least 120</w:t>
      </w:r>
      <w:r w:rsidRPr="001143CE" w:rsidR="00C839C3">
        <w:rPr>
          <w:rFonts w:cstheme="minorHAnsi"/>
          <w:iCs/>
          <w:sz w:val="20"/>
          <w:szCs w:val="20"/>
          <w:lang w:val="en-GB"/>
        </w:rPr>
        <w:t xml:space="preserve"> credits</w:t>
      </w:r>
      <w:r w:rsidR="0011292C">
        <w:rPr>
          <w:rFonts w:cstheme="minorHAnsi"/>
          <w:iCs/>
          <w:sz w:val="20"/>
          <w:szCs w:val="20"/>
          <w:lang w:val="en-GB"/>
        </w:rPr>
        <w:t>.</w:t>
      </w:r>
      <w:r w:rsidRPr="001143CE" w:rsidR="00C839C3">
        <w:rPr>
          <w:rFonts w:cstheme="minorHAnsi"/>
          <w:iCs/>
          <w:sz w:val="20"/>
          <w:szCs w:val="20"/>
          <w:lang w:val="en-GB"/>
        </w:rPr>
        <w:t xml:space="preserve"> </w:t>
      </w:r>
      <w:r w:rsidRPr="001143CE">
        <w:rPr>
          <w:rFonts w:cstheme="minorHAnsi"/>
          <w:iCs/>
          <w:sz w:val="20"/>
          <w:szCs w:val="20"/>
          <w:lang w:val="en-GB"/>
        </w:rPr>
        <w:t xml:space="preserve">The study part ends with passing the dissertation exam. The research part of the doctoral study consists of individual or collective (team) research work of the doctoral student, focused on the topic of the dissertation, and </w:t>
      </w:r>
      <w:proofErr w:type="gramStart"/>
      <w:r w:rsidRPr="001143CE">
        <w:rPr>
          <w:rFonts w:cstheme="minorHAnsi"/>
          <w:iCs/>
          <w:sz w:val="20"/>
          <w:szCs w:val="20"/>
          <w:lang w:val="en-GB"/>
        </w:rPr>
        <w:t>is guaranteed</w:t>
      </w:r>
      <w:proofErr w:type="gramEnd"/>
      <w:r w:rsidRPr="001143CE">
        <w:rPr>
          <w:rFonts w:cstheme="minorHAnsi"/>
          <w:iCs/>
          <w:sz w:val="20"/>
          <w:szCs w:val="20"/>
          <w:lang w:val="en-GB"/>
        </w:rPr>
        <w:t xml:space="preserve"> by the supervisor. The condition for granting consent to perform the dissertation exam is obtaining at least 60 credits. The doctoral student obtains 30 credits for the defence of the written work for the dissertation exam and 60 credits for the defence of the dissertation.</w:t>
      </w:r>
    </w:p>
    <w:p w:rsidRPr="001143CE" w:rsidR="00F71FE2" w:rsidP="00F71FE2" w:rsidRDefault="00F71FE2" w14:paraId="603A24E4" w14:textId="77777777">
      <w:pPr>
        <w:autoSpaceDE w:val="0"/>
        <w:autoSpaceDN w:val="0"/>
        <w:adjustRightInd w:val="0"/>
        <w:spacing w:after="0" w:line="240" w:lineRule="auto"/>
        <w:jc w:val="both"/>
        <w:rPr>
          <w:rFonts w:cstheme="minorHAnsi"/>
          <w:i/>
          <w:iCs/>
          <w:sz w:val="14"/>
          <w:szCs w:val="14"/>
          <w:lang w:val="en-GB"/>
        </w:rPr>
      </w:pPr>
    </w:p>
    <w:p w:rsidRPr="001143CE" w:rsidR="00F71FE2" w:rsidP="00F71FE2" w:rsidRDefault="00F71FE2" w14:paraId="31A62661" w14:textId="77777777">
      <w:pPr>
        <w:autoSpaceDE w:val="0"/>
        <w:autoSpaceDN w:val="0"/>
        <w:adjustRightInd w:val="0"/>
        <w:spacing w:after="0" w:line="240" w:lineRule="auto"/>
        <w:jc w:val="both"/>
        <w:rPr>
          <w:rFonts w:cstheme="minorHAnsi"/>
          <w:i/>
          <w:iCs/>
          <w:sz w:val="14"/>
          <w:szCs w:val="14"/>
          <w:lang w:val="en-GB"/>
        </w:rPr>
      </w:pPr>
    </w:p>
    <w:p w:rsidRPr="001143CE" w:rsidR="007F7437" w:rsidP="007F7437" w:rsidRDefault="007F7437" w14:paraId="185BE48F" w14:textId="210990ED">
      <w:pPr>
        <w:pStyle w:val="Odsekzoznamu"/>
        <w:numPr>
          <w:ilvl w:val="0"/>
          <w:numId w:val="13"/>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The institution describes the rules for verification of learning outcomes</w:t>
      </w:r>
      <w:r w:rsidRPr="001143CE" w:rsidR="00BB3031">
        <w:rPr>
          <w:rFonts w:cstheme="minorHAnsi"/>
          <w:i/>
          <w:iCs/>
          <w:sz w:val="16"/>
          <w:szCs w:val="16"/>
          <w:lang w:val="en-GB"/>
        </w:rPr>
        <w:t>,</w:t>
      </w:r>
      <w:r w:rsidRPr="001143CE">
        <w:rPr>
          <w:rFonts w:cstheme="minorHAnsi"/>
          <w:i/>
          <w:iCs/>
          <w:sz w:val="16"/>
          <w:szCs w:val="16"/>
          <w:lang w:val="en-GB"/>
        </w:rPr>
        <w:t xml:space="preserve"> </w:t>
      </w:r>
      <w:proofErr w:type="gramStart"/>
      <w:r w:rsidRPr="001143CE" w:rsidR="004F6E48">
        <w:rPr>
          <w:rFonts w:cstheme="minorHAnsi"/>
          <w:i/>
          <w:iCs/>
          <w:sz w:val="16"/>
          <w:szCs w:val="16"/>
          <w:lang w:val="en-GB"/>
        </w:rPr>
        <w:t>students</w:t>
      </w:r>
      <w:proofErr w:type="gramEnd"/>
      <w:r w:rsidRPr="001143CE" w:rsidR="004F6E48">
        <w:rPr>
          <w:rFonts w:cstheme="minorHAnsi"/>
          <w:i/>
          <w:iCs/>
          <w:sz w:val="16"/>
          <w:szCs w:val="16"/>
          <w:lang w:val="en-GB"/>
        </w:rPr>
        <w:t xml:space="preserve"> </w:t>
      </w:r>
      <w:r w:rsidRPr="001143CE">
        <w:rPr>
          <w:rFonts w:cstheme="minorHAnsi"/>
          <w:i/>
          <w:iCs/>
          <w:sz w:val="16"/>
          <w:szCs w:val="16"/>
          <w:lang w:val="en-GB"/>
        </w:rPr>
        <w:t xml:space="preserve">assessment and the possibilities of </w:t>
      </w:r>
      <w:r w:rsidRPr="001143CE" w:rsidR="00BB3031">
        <w:rPr>
          <w:rFonts w:cstheme="minorHAnsi"/>
          <w:i/>
          <w:iCs/>
          <w:sz w:val="16"/>
          <w:szCs w:val="16"/>
          <w:lang w:val="en-GB"/>
        </w:rPr>
        <w:t>appeal</w:t>
      </w:r>
      <w:r w:rsidRPr="001143CE" w:rsidR="0096240A">
        <w:rPr>
          <w:rFonts w:cstheme="minorHAnsi"/>
          <w:i/>
          <w:iCs/>
          <w:sz w:val="16"/>
          <w:szCs w:val="16"/>
          <w:lang w:val="en-GB"/>
        </w:rPr>
        <w:t>ing</w:t>
      </w:r>
      <w:r w:rsidRPr="001143CE" w:rsidR="00BB3031">
        <w:rPr>
          <w:rFonts w:cstheme="minorHAnsi"/>
          <w:i/>
          <w:iCs/>
          <w:sz w:val="16"/>
          <w:szCs w:val="16"/>
          <w:lang w:val="en-GB"/>
        </w:rPr>
        <w:t xml:space="preserve"> </w:t>
      </w:r>
      <w:r w:rsidRPr="001143CE">
        <w:rPr>
          <w:rFonts w:cstheme="minorHAnsi"/>
          <w:i/>
          <w:iCs/>
          <w:sz w:val="16"/>
          <w:szCs w:val="16"/>
          <w:lang w:val="en-GB"/>
        </w:rPr>
        <w:t>against</w:t>
      </w:r>
      <w:r w:rsidRPr="001143CE" w:rsidR="00BB3031">
        <w:rPr>
          <w:rFonts w:cstheme="minorHAnsi"/>
          <w:i/>
          <w:iCs/>
          <w:sz w:val="16"/>
          <w:szCs w:val="16"/>
          <w:lang w:val="en-GB"/>
        </w:rPr>
        <w:t xml:space="preserve"> </w:t>
      </w:r>
      <w:r w:rsidRPr="001143CE">
        <w:rPr>
          <w:rFonts w:cstheme="minorHAnsi"/>
          <w:i/>
          <w:iCs/>
          <w:sz w:val="16"/>
          <w:szCs w:val="16"/>
          <w:lang w:val="en-GB"/>
        </w:rPr>
        <w:t>the assessment.</w:t>
      </w:r>
    </w:p>
    <w:p w:rsidRPr="001143CE" w:rsidR="00D179BA" w:rsidP="33726C5F" w:rsidRDefault="00D179BA" w14:paraId="13A4E003" w14:textId="130F6383">
      <w:pPr>
        <w:autoSpaceDE w:val="0"/>
        <w:autoSpaceDN w:val="0"/>
        <w:adjustRightInd w:val="0"/>
        <w:spacing w:after="0" w:line="240" w:lineRule="auto"/>
        <w:jc w:val="both"/>
        <w:rPr>
          <w:rFonts w:cs="Calibri" w:cstheme="minorAscii"/>
          <w:sz w:val="20"/>
          <w:szCs w:val="20"/>
          <w:lang w:val="en-GB"/>
        </w:rPr>
      </w:pPr>
      <w:r w:rsidRPr="33726C5F" w:rsidR="00D179BA">
        <w:rPr>
          <w:rFonts w:cs="Calibri" w:cstheme="minorAscii"/>
          <w:sz w:val="20"/>
          <w:szCs w:val="20"/>
          <w:lang w:val="en-GB"/>
        </w:rPr>
        <w:t xml:space="preserve">The rules for verification of learning outcomes and evaluation of students </w:t>
      </w:r>
      <w:r w:rsidRPr="33726C5F" w:rsidR="00D179BA">
        <w:rPr>
          <w:rFonts w:cs="Calibri" w:cstheme="minorAscii"/>
          <w:sz w:val="20"/>
          <w:szCs w:val="20"/>
          <w:lang w:val="en-GB"/>
        </w:rPr>
        <w:t>are regulated</w:t>
      </w:r>
      <w:r w:rsidRPr="33726C5F" w:rsidR="00D179BA">
        <w:rPr>
          <w:rFonts w:cs="Calibri" w:cstheme="minorAscii"/>
          <w:sz w:val="20"/>
          <w:szCs w:val="20"/>
          <w:lang w:val="en-GB"/>
        </w:rPr>
        <w:t xml:space="preserve"> by the </w:t>
      </w:r>
      <w:hyperlink r:id="Ra97ef7630d4c435d">
        <w:r w:rsidRPr="33726C5F" w:rsidR="00D179BA">
          <w:rPr>
            <w:rStyle w:val="Hypertextovprepojenie"/>
            <w:rFonts w:cs="Calibri" w:cstheme="minorAscii"/>
            <w:sz w:val="20"/>
            <w:szCs w:val="20"/>
            <w:lang w:val="en-GB"/>
          </w:rPr>
          <w:t>Study Regulations of the CU</w:t>
        </w:r>
      </w:hyperlink>
      <w:r w:rsidRPr="33726C5F" w:rsidR="00D179BA">
        <w:rPr>
          <w:rFonts w:cs="Calibri" w:cstheme="minorAscii"/>
          <w:sz w:val="20"/>
          <w:szCs w:val="20"/>
          <w:lang w:val="en-GB"/>
        </w:rPr>
        <w:t xml:space="preserve"> - Art. </w:t>
      </w:r>
      <w:r w:rsidRPr="33726C5F" w:rsidR="00D179BA">
        <w:rPr>
          <w:rFonts w:cs="Calibri" w:cstheme="minorAscii"/>
          <w:sz w:val="20"/>
          <w:szCs w:val="20"/>
          <w:lang w:val="en-GB"/>
        </w:rPr>
        <w:t>10</w:t>
      </w:r>
      <w:r w:rsidRPr="33726C5F" w:rsidR="00D179BA">
        <w:rPr>
          <w:rFonts w:cs="Calibri" w:cstheme="minorAscii"/>
          <w:sz w:val="20"/>
          <w:szCs w:val="20"/>
          <w:lang w:val="en-GB"/>
        </w:rPr>
        <w:t xml:space="preserve"> and Art. 11 and by the internal regulation </w:t>
      </w:r>
      <w:hyperlink r:id="R927882b51046401b">
        <w:r w:rsidRPr="33726C5F" w:rsidR="00D179BA">
          <w:rPr>
            <w:rStyle w:val="Hypertextovprepojenie"/>
            <w:rFonts w:cs="Calibri" w:cstheme="minorAscii"/>
            <w:sz w:val="20"/>
            <w:szCs w:val="20"/>
            <w:lang w:val="en-GB"/>
          </w:rPr>
          <w:t xml:space="preserve">Policies, Procedures and Rules of Study Programmes at the Catholic University in </w:t>
        </w:r>
        <w:r w:rsidRPr="33726C5F" w:rsidR="00D179BA">
          <w:rPr>
            <w:rStyle w:val="Hypertextovprepojenie"/>
            <w:rFonts w:cs="Calibri" w:cstheme="minorAscii"/>
            <w:sz w:val="20"/>
            <w:szCs w:val="20"/>
            <w:lang w:val="en-GB"/>
          </w:rPr>
          <w:t>Ružomberok</w:t>
        </w:r>
      </w:hyperlink>
      <w:r w:rsidRPr="33726C5F" w:rsidR="00D179BA">
        <w:rPr>
          <w:rFonts w:cs="Calibri" w:cstheme="minorAscii"/>
          <w:sz w:val="20"/>
          <w:szCs w:val="20"/>
          <w:lang w:val="en-GB"/>
        </w:rPr>
        <w:t xml:space="preserve"> </w:t>
      </w:r>
      <w:r w:rsidRPr="33726C5F" w:rsidR="00D179BA">
        <w:rPr>
          <w:rFonts w:cs="Calibri" w:cstheme="minorAscii"/>
          <w:sz w:val="20"/>
          <w:szCs w:val="20"/>
          <w:lang w:val="en-GB"/>
        </w:rPr>
        <w:t xml:space="preserve">- part </w:t>
      </w:r>
      <w:r w:rsidRPr="33726C5F" w:rsidR="00D179BA">
        <w:rPr>
          <w:rFonts w:cs="Calibri" w:cstheme="minorAscii"/>
          <w:sz w:val="20"/>
          <w:szCs w:val="20"/>
          <w:lang w:val="en-GB"/>
        </w:rPr>
        <w:t>4  Student</w:t>
      </w:r>
      <w:r w:rsidRPr="33726C5F" w:rsidR="00D179BA">
        <w:rPr>
          <w:rFonts w:cs="Calibri" w:cstheme="minorAscii"/>
          <w:sz w:val="20"/>
          <w:szCs w:val="20"/>
          <w:lang w:val="en-GB"/>
        </w:rPr>
        <w:t xml:space="preserve">-oriented learning, </w:t>
      </w:r>
      <w:r w:rsidRPr="33726C5F" w:rsidR="00D179BA">
        <w:rPr>
          <w:rFonts w:cs="Calibri" w:cstheme="minorAscii"/>
          <w:sz w:val="20"/>
          <w:szCs w:val="20"/>
          <w:lang w:val="en-GB"/>
        </w:rPr>
        <w:t>teaching</w:t>
      </w:r>
      <w:r w:rsidRPr="33726C5F" w:rsidR="00D179BA">
        <w:rPr>
          <w:rFonts w:cs="Calibri" w:cstheme="minorAscii"/>
          <w:sz w:val="20"/>
          <w:szCs w:val="20"/>
          <w:lang w:val="en-GB"/>
        </w:rPr>
        <w:t xml:space="preserve"> and assessment.</w:t>
      </w:r>
    </w:p>
    <w:p w:rsidRPr="001143CE" w:rsidR="00D179BA" w:rsidP="00D179BA" w:rsidRDefault="00D179BA" w14:paraId="37329FE4" w14:textId="77777777">
      <w:pPr>
        <w:autoSpaceDE w:val="0"/>
        <w:autoSpaceDN w:val="0"/>
        <w:adjustRightInd w:val="0"/>
        <w:spacing w:after="0" w:line="240" w:lineRule="auto"/>
        <w:jc w:val="both"/>
        <w:rPr>
          <w:rFonts w:cstheme="minorHAnsi"/>
          <w:iCs/>
          <w:sz w:val="20"/>
          <w:szCs w:val="20"/>
          <w:lang w:val="en-GB"/>
        </w:rPr>
      </w:pPr>
    </w:p>
    <w:p w:rsidRPr="001143CE" w:rsidR="00D179BA" w:rsidP="33726C5F" w:rsidRDefault="00D179BA" w14:paraId="50C42BFD" w14:textId="0715F38B">
      <w:pPr>
        <w:autoSpaceDE w:val="0"/>
        <w:autoSpaceDN w:val="0"/>
        <w:adjustRightInd w:val="0"/>
        <w:spacing w:after="0" w:line="240" w:lineRule="auto"/>
        <w:jc w:val="both"/>
        <w:rPr>
          <w:rFonts w:cs="Calibri" w:cstheme="minorAscii"/>
          <w:sz w:val="20"/>
          <w:szCs w:val="20"/>
          <w:lang w:val="en-GB"/>
        </w:rPr>
      </w:pPr>
      <w:r w:rsidRPr="33726C5F" w:rsidR="00D179BA">
        <w:rPr>
          <w:rFonts w:cs="Calibri" w:cstheme="minorAscii"/>
          <w:sz w:val="20"/>
          <w:szCs w:val="20"/>
          <w:lang w:val="en-GB"/>
        </w:rPr>
        <w:t xml:space="preserve">The possibilities of corrective procedures of students against the evaluation, against the expulsion from the study or proceedings in the matter of denial of the student's rights </w:t>
      </w:r>
      <w:r w:rsidRPr="33726C5F" w:rsidR="00D179BA">
        <w:rPr>
          <w:rFonts w:cs="Calibri" w:cstheme="minorAscii"/>
          <w:sz w:val="20"/>
          <w:szCs w:val="20"/>
          <w:lang w:val="en-GB"/>
        </w:rPr>
        <w:t>are regulated</w:t>
      </w:r>
      <w:r w:rsidRPr="33726C5F" w:rsidR="00D179BA">
        <w:rPr>
          <w:rFonts w:cs="Calibri" w:cstheme="minorAscii"/>
          <w:sz w:val="20"/>
          <w:szCs w:val="20"/>
          <w:lang w:val="en-GB"/>
        </w:rPr>
        <w:t xml:space="preserve"> by the </w:t>
      </w:r>
      <w:hyperlink r:id="R22d6f85930994616">
        <w:r w:rsidRPr="33726C5F" w:rsidR="00D179BA">
          <w:rPr>
            <w:rStyle w:val="Hypertextovprepojenie"/>
            <w:rFonts w:cs="Calibri" w:cstheme="minorAscii"/>
            <w:sz w:val="20"/>
            <w:szCs w:val="20"/>
            <w:lang w:val="en-GB"/>
          </w:rPr>
          <w:t>Study Regulations of the CU</w:t>
        </w:r>
      </w:hyperlink>
      <w:r w:rsidRPr="33726C5F" w:rsidR="00D179BA">
        <w:rPr>
          <w:rFonts w:cs="Calibri" w:cstheme="minorAscii"/>
          <w:sz w:val="20"/>
          <w:szCs w:val="20"/>
          <w:lang w:val="en-GB"/>
        </w:rPr>
        <w:t xml:space="preserve"> - Art. </w:t>
      </w:r>
      <w:r w:rsidRPr="33726C5F" w:rsidR="00D179BA">
        <w:rPr>
          <w:rFonts w:cs="Calibri" w:cstheme="minorAscii"/>
          <w:sz w:val="20"/>
          <w:szCs w:val="20"/>
          <w:lang w:val="en-GB"/>
        </w:rPr>
        <w:t>20</w:t>
      </w:r>
      <w:r w:rsidRPr="33726C5F" w:rsidR="00D179BA">
        <w:rPr>
          <w:rFonts w:cs="Calibri" w:cstheme="minorAscii"/>
          <w:sz w:val="20"/>
          <w:szCs w:val="20"/>
          <w:lang w:val="en-GB"/>
        </w:rPr>
        <w:t xml:space="preserve"> and Art. 21.</w:t>
      </w:r>
    </w:p>
    <w:p w:rsidRPr="001143CE" w:rsidR="00D179BA" w:rsidP="00D179BA" w:rsidRDefault="00D179BA" w14:paraId="075BB03D" w14:textId="77777777">
      <w:pPr>
        <w:autoSpaceDE w:val="0"/>
        <w:autoSpaceDN w:val="0"/>
        <w:adjustRightInd w:val="0"/>
        <w:spacing w:after="0" w:line="240" w:lineRule="auto"/>
        <w:jc w:val="both"/>
        <w:rPr>
          <w:rFonts w:cstheme="minorHAnsi"/>
          <w:iCs/>
          <w:sz w:val="20"/>
          <w:szCs w:val="20"/>
          <w:lang w:val="en-GB"/>
        </w:rPr>
      </w:pPr>
    </w:p>
    <w:p w:rsidRPr="001143CE" w:rsidR="00D179BA" w:rsidP="00D179BA" w:rsidRDefault="00D179BA" w14:paraId="6384D220" w14:textId="46093F3E">
      <w:pPr>
        <w:autoSpaceDE w:val="0"/>
        <w:autoSpaceDN w:val="0"/>
        <w:adjustRightInd w:val="0"/>
        <w:spacing w:after="0" w:line="240" w:lineRule="auto"/>
        <w:jc w:val="both"/>
        <w:rPr>
          <w:rFonts w:cstheme="minorHAnsi"/>
          <w:iCs/>
          <w:sz w:val="20"/>
          <w:szCs w:val="20"/>
          <w:lang w:val="en-GB"/>
        </w:rPr>
      </w:pPr>
      <w:r w:rsidRPr="001143CE">
        <w:rPr>
          <w:rFonts w:cstheme="minorHAnsi"/>
          <w:iCs/>
          <w:sz w:val="20"/>
          <w:szCs w:val="20"/>
          <w:lang w:val="en-GB"/>
        </w:rPr>
        <w:t xml:space="preserve">A scale of six grades </w:t>
      </w:r>
      <w:proofErr w:type="gramStart"/>
      <w:r w:rsidRPr="001143CE">
        <w:rPr>
          <w:rFonts w:cstheme="minorHAnsi"/>
          <w:iCs/>
          <w:sz w:val="20"/>
          <w:szCs w:val="20"/>
          <w:lang w:val="en-GB"/>
        </w:rPr>
        <w:t>is used</w:t>
      </w:r>
      <w:proofErr w:type="gramEnd"/>
      <w:r w:rsidRPr="001143CE">
        <w:rPr>
          <w:rFonts w:cstheme="minorHAnsi"/>
          <w:iCs/>
          <w:sz w:val="20"/>
          <w:szCs w:val="20"/>
          <w:lang w:val="en-GB"/>
        </w:rPr>
        <w:t xml:space="preserve"> to assess learning outcomes:</w:t>
      </w:r>
    </w:p>
    <w:tbl>
      <w:tblPr>
        <w:tblStyle w:val="Mriekatabuky"/>
        <w:tblW w:w="9185" w:type="dxa"/>
        <w:tblInd w:w="-5" w:type="dxa"/>
        <w:tblLook w:val="04A0" w:firstRow="1" w:lastRow="0" w:firstColumn="1" w:lastColumn="0" w:noHBand="0" w:noVBand="1"/>
      </w:tblPr>
      <w:tblGrid>
        <w:gridCol w:w="2665"/>
        <w:gridCol w:w="3760"/>
        <w:gridCol w:w="2760"/>
      </w:tblGrid>
      <w:tr w:rsidRPr="001143CE" w:rsidR="00D179BA" w:rsidTr="00D179BA" w14:paraId="1612D8C7" w14:textId="77777777">
        <w:tc>
          <w:tcPr>
            <w:tcW w:w="2665" w:type="dxa"/>
            <w:shd w:val="clear" w:color="auto" w:fill="auto"/>
          </w:tcPr>
          <w:p w:rsidRPr="001143CE" w:rsidR="00D179BA" w:rsidP="00D179BA" w:rsidRDefault="00D179BA" w14:paraId="3F611AED" w14:textId="1D212745">
            <w:pPr>
              <w:autoSpaceDE w:val="0"/>
              <w:autoSpaceDN w:val="0"/>
              <w:adjustRightInd w:val="0"/>
              <w:jc w:val="both"/>
              <w:rPr>
                <w:rFonts w:cstheme="minorHAnsi"/>
                <w:sz w:val="20"/>
                <w:szCs w:val="20"/>
                <w:lang w:val="en-GB"/>
              </w:rPr>
            </w:pPr>
            <w:r w:rsidRPr="001143CE">
              <w:rPr>
                <w:rFonts w:cstheme="minorHAnsi"/>
                <w:sz w:val="20"/>
                <w:szCs w:val="20"/>
                <w:lang w:val="en-GB"/>
              </w:rPr>
              <w:t>Percentage</w:t>
            </w:r>
          </w:p>
        </w:tc>
        <w:tc>
          <w:tcPr>
            <w:tcW w:w="0" w:type="auto"/>
            <w:shd w:val="clear" w:color="auto" w:fill="auto"/>
          </w:tcPr>
          <w:p w:rsidRPr="001143CE" w:rsidR="00D179BA" w:rsidP="00D179BA" w:rsidRDefault="00D179BA" w14:paraId="0B52C766" w14:textId="6D2FF2DE">
            <w:pPr>
              <w:autoSpaceDE w:val="0"/>
              <w:autoSpaceDN w:val="0"/>
              <w:adjustRightInd w:val="0"/>
              <w:jc w:val="both"/>
              <w:rPr>
                <w:rFonts w:cstheme="minorHAnsi"/>
                <w:sz w:val="20"/>
                <w:szCs w:val="20"/>
                <w:lang w:val="en-GB"/>
              </w:rPr>
            </w:pPr>
            <w:r w:rsidRPr="001143CE">
              <w:rPr>
                <w:rFonts w:cstheme="minorHAnsi"/>
                <w:sz w:val="20"/>
                <w:szCs w:val="20"/>
                <w:lang w:val="en-GB"/>
              </w:rPr>
              <w:t>The classification reflects the results</w:t>
            </w:r>
          </w:p>
        </w:tc>
        <w:tc>
          <w:tcPr>
            <w:tcW w:w="2760" w:type="dxa"/>
            <w:shd w:val="clear" w:color="auto" w:fill="auto"/>
          </w:tcPr>
          <w:p w:rsidRPr="001143CE" w:rsidR="00D179BA" w:rsidP="00D179BA" w:rsidRDefault="00D179BA" w14:paraId="01B84A9B" w14:textId="02EB266B">
            <w:pPr>
              <w:autoSpaceDE w:val="0"/>
              <w:autoSpaceDN w:val="0"/>
              <w:adjustRightInd w:val="0"/>
              <w:jc w:val="both"/>
              <w:rPr>
                <w:rFonts w:cstheme="minorHAnsi"/>
                <w:sz w:val="20"/>
                <w:szCs w:val="20"/>
                <w:lang w:val="en-GB"/>
              </w:rPr>
            </w:pPr>
            <w:r w:rsidRPr="001143CE">
              <w:rPr>
                <w:rFonts w:cstheme="minorHAnsi"/>
                <w:sz w:val="20"/>
                <w:szCs w:val="20"/>
                <w:lang w:val="en-GB"/>
              </w:rPr>
              <w:t>Grade</w:t>
            </w:r>
          </w:p>
        </w:tc>
      </w:tr>
      <w:tr w:rsidRPr="001143CE" w:rsidR="00D179BA" w:rsidTr="00D179BA" w14:paraId="46BFC182" w14:textId="77777777">
        <w:tc>
          <w:tcPr>
            <w:tcW w:w="2665" w:type="dxa"/>
            <w:shd w:val="clear" w:color="auto" w:fill="auto"/>
          </w:tcPr>
          <w:p w:rsidRPr="001143CE" w:rsidR="00D179BA" w:rsidP="00D179BA" w:rsidRDefault="00D179BA" w14:paraId="6C13142C" w14:textId="77777777">
            <w:pPr>
              <w:autoSpaceDE w:val="0"/>
              <w:autoSpaceDN w:val="0"/>
              <w:adjustRightInd w:val="0"/>
              <w:jc w:val="both"/>
              <w:rPr>
                <w:rFonts w:cstheme="minorHAnsi"/>
                <w:bCs/>
                <w:sz w:val="20"/>
                <w:szCs w:val="20"/>
                <w:lang w:val="en-GB"/>
              </w:rPr>
            </w:pPr>
            <w:r w:rsidRPr="001143CE">
              <w:rPr>
                <w:rFonts w:cstheme="minorHAnsi"/>
                <w:bCs/>
                <w:sz w:val="20"/>
                <w:szCs w:val="20"/>
                <w:lang w:val="en-GB"/>
              </w:rPr>
              <w:t>100 – 93 %</w:t>
            </w:r>
          </w:p>
        </w:tc>
        <w:tc>
          <w:tcPr>
            <w:tcW w:w="0" w:type="auto"/>
            <w:shd w:val="clear" w:color="auto" w:fill="auto"/>
          </w:tcPr>
          <w:p w:rsidRPr="001143CE" w:rsidR="00D179BA" w:rsidP="00D179BA" w:rsidRDefault="00D179BA" w14:paraId="32F9D093" w14:textId="3CBDB95A">
            <w:pPr>
              <w:autoSpaceDE w:val="0"/>
              <w:autoSpaceDN w:val="0"/>
              <w:adjustRightInd w:val="0"/>
              <w:jc w:val="both"/>
              <w:rPr>
                <w:rFonts w:cstheme="minorHAnsi"/>
                <w:bCs/>
                <w:sz w:val="20"/>
                <w:szCs w:val="20"/>
                <w:lang w:val="en-GB"/>
              </w:rPr>
            </w:pPr>
            <w:r w:rsidRPr="001143CE">
              <w:rPr>
                <w:rFonts w:cstheme="minorHAnsi"/>
                <w:bCs/>
                <w:sz w:val="20"/>
                <w:szCs w:val="20"/>
                <w:lang w:val="en-GB"/>
              </w:rPr>
              <w:t>Excellent</w:t>
            </w:r>
          </w:p>
        </w:tc>
        <w:tc>
          <w:tcPr>
            <w:tcW w:w="2760" w:type="dxa"/>
            <w:shd w:val="clear" w:color="auto" w:fill="auto"/>
          </w:tcPr>
          <w:p w:rsidRPr="001143CE" w:rsidR="00D179BA" w:rsidP="00D179BA" w:rsidRDefault="00D179BA" w14:paraId="34C36328" w14:textId="267A9303">
            <w:pPr>
              <w:autoSpaceDE w:val="0"/>
              <w:autoSpaceDN w:val="0"/>
              <w:adjustRightInd w:val="0"/>
              <w:jc w:val="both"/>
              <w:rPr>
                <w:rFonts w:cstheme="minorHAnsi"/>
                <w:bCs/>
                <w:sz w:val="20"/>
                <w:szCs w:val="20"/>
                <w:lang w:val="en-GB"/>
              </w:rPr>
            </w:pPr>
            <w:r w:rsidRPr="001143CE">
              <w:rPr>
                <w:rFonts w:cstheme="minorHAnsi"/>
                <w:bCs/>
                <w:sz w:val="20"/>
                <w:szCs w:val="20"/>
                <w:lang w:val="en-GB"/>
              </w:rPr>
              <w:t>A (excellent) = 1</w:t>
            </w:r>
          </w:p>
        </w:tc>
      </w:tr>
      <w:tr w:rsidRPr="001143CE" w:rsidR="00D179BA" w:rsidTr="00D179BA" w14:paraId="488030FE" w14:textId="77777777">
        <w:tc>
          <w:tcPr>
            <w:tcW w:w="2665" w:type="dxa"/>
            <w:shd w:val="clear" w:color="auto" w:fill="auto"/>
          </w:tcPr>
          <w:p w:rsidRPr="001143CE" w:rsidR="00D179BA" w:rsidP="00D179BA" w:rsidRDefault="00D179BA" w14:paraId="456F791C" w14:textId="77777777">
            <w:pPr>
              <w:autoSpaceDE w:val="0"/>
              <w:autoSpaceDN w:val="0"/>
              <w:adjustRightInd w:val="0"/>
              <w:jc w:val="both"/>
              <w:rPr>
                <w:rFonts w:cstheme="minorHAnsi"/>
                <w:bCs/>
                <w:sz w:val="20"/>
                <w:szCs w:val="20"/>
                <w:lang w:val="en-GB"/>
              </w:rPr>
            </w:pPr>
            <w:r w:rsidRPr="001143CE">
              <w:rPr>
                <w:rFonts w:cstheme="minorHAnsi"/>
                <w:bCs/>
                <w:sz w:val="20"/>
                <w:szCs w:val="20"/>
                <w:lang w:val="en-GB"/>
              </w:rPr>
              <w:t>92 – 85 %</w:t>
            </w:r>
          </w:p>
        </w:tc>
        <w:tc>
          <w:tcPr>
            <w:tcW w:w="0" w:type="auto"/>
            <w:shd w:val="clear" w:color="auto" w:fill="auto"/>
          </w:tcPr>
          <w:p w:rsidRPr="001143CE" w:rsidR="00D179BA" w:rsidP="00D179BA" w:rsidRDefault="00D179BA" w14:paraId="6085FBB0" w14:textId="55C0C46D">
            <w:pPr>
              <w:autoSpaceDE w:val="0"/>
              <w:autoSpaceDN w:val="0"/>
              <w:adjustRightInd w:val="0"/>
              <w:jc w:val="both"/>
              <w:rPr>
                <w:rFonts w:cstheme="minorHAnsi"/>
                <w:bCs/>
                <w:sz w:val="20"/>
                <w:szCs w:val="20"/>
                <w:lang w:val="en-GB"/>
              </w:rPr>
            </w:pPr>
            <w:r w:rsidRPr="001143CE">
              <w:rPr>
                <w:rFonts w:cstheme="minorHAnsi"/>
                <w:bCs/>
                <w:sz w:val="20"/>
                <w:szCs w:val="20"/>
                <w:lang w:val="en-GB"/>
              </w:rPr>
              <w:t>Above average</w:t>
            </w:r>
          </w:p>
        </w:tc>
        <w:tc>
          <w:tcPr>
            <w:tcW w:w="2760" w:type="dxa"/>
            <w:shd w:val="clear" w:color="auto" w:fill="auto"/>
          </w:tcPr>
          <w:p w:rsidRPr="001143CE" w:rsidR="00D179BA" w:rsidP="00D179BA" w:rsidRDefault="00D179BA" w14:paraId="0F158AF2" w14:textId="2E5A47D9">
            <w:pPr>
              <w:autoSpaceDE w:val="0"/>
              <w:autoSpaceDN w:val="0"/>
              <w:adjustRightInd w:val="0"/>
              <w:jc w:val="both"/>
              <w:rPr>
                <w:rFonts w:cstheme="minorHAnsi"/>
                <w:bCs/>
                <w:sz w:val="20"/>
                <w:szCs w:val="20"/>
                <w:lang w:val="en-GB"/>
              </w:rPr>
            </w:pPr>
            <w:r w:rsidRPr="001143CE">
              <w:rPr>
                <w:rFonts w:cstheme="minorHAnsi"/>
                <w:bCs/>
                <w:sz w:val="20"/>
                <w:szCs w:val="20"/>
                <w:lang w:val="en-GB"/>
              </w:rPr>
              <w:t>B (very good) = 1,5</w:t>
            </w:r>
          </w:p>
        </w:tc>
      </w:tr>
      <w:tr w:rsidRPr="001143CE" w:rsidR="00D179BA" w:rsidTr="00D179BA" w14:paraId="418946A6" w14:textId="77777777">
        <w:tc>
          <w:tcPr>
            <w:tcW w:w="2665" w:type="dxa"/>
            <w:shd w:val="clear" w:color="auto" w:fill="auto"/>
          </w:tcPr>
          <w:p w:rsidRPr="001143CE" w:rsidR="00D179BA" w:rsidP="00D179BA" w:rsidRDefault="00D179BA" w14:paraId="78E45A42" w14:textId="77777777">
            <w:pPr>
              <w:autoSpaceDE w:val="0"/>
              <w:autoSpaceDN w:val="0"/>
              <w:adjustRightInd w:val="0"/>
              <w:jc w:val="both"/>
              <w:rPr>
                <w:rFonts w:cstheme="minorHAnsi"/>
                <w:bCs/>
                <w:sz w:val="20"/>
                <w:szCs w:val="20"/>
                <w:lang w:val="en-GB"/>
              </w:rPr>
            </w:pPr>
            <w:r w:rsidRPr="001143CE">
              <w:rPr>
                <w:rFonts w:cstheme="minorHAnsi"/>
                <w:bCs/>
                <w:sz w:val="20"/>
                <w:szCs w:val="20"/>
                <w:lang w:val="en-GB"/>
              </w:rPr>
              <w:t>84 – 77 %</w:t>
            </w:r>
          </w:p>
        </w:tc>
        <w:tc>
          <w:tcPr>
            <w:tcW w:w="0" w:type="auto"/>
            <w:shd w:val="clear" w:color="auto" w:fill="auto"/>
          </w:tcPr>
          <w:p w:rsidRPr="001143CE" w:rsidR="00D179BA" w:rsidP="00D179BA" w:rsidRDefault="00D179BA" w14:paraId="6B679BF2" w14:textId="7100E2FA">
            <w:pPr>
              <w:autoSpaceDE w:val="0"/>
              <w:autoSpaceDN w:val="0"/>
              <w:adjustRightInd w:val="0"/>
              <w:jc w:val="both"/>
              <w:rPr>
                <w:rFonts w:cstheme="minorHAnsi"/>
                <w:bCs/>
                <w:sz w:val="20"/>
                <w:szCs w:val="20"/>
                <w:lang w:val="en-GB"/>
              </w:rPr>
            </w:pPr>
            <w:r w:rsidRPr="001143CE">
              <w:rPr>
                <w:rFonts w:cstheme="minorHAnsi"/>
                <w:bCs/>
                <w:sz w:val="20"/>
                <w:szCs w:val="20"/>
                <w:lang w:val="en-GB"/>
              </w:rPr>
              <w:t>Average</w:t>
            </w:r>
          </w:p>
        </w:tc>
        <w:tc>
          <w:tcPr>
            <w:tcW w:w="2760" w:type="dxa"/>
            <w:shd w:val="clear" w:color="auto" w:fill="auto"/>
          </w:tcPr>
          <w:p w:rsidRPr="001143CE" w:rsidR="00D179BA" w:rsidP="00D179BA" w:rsidRDefault="00D179BA" w14:paraId="00D68A6E" w14:textId="380B3DE0">
            <w:pPr>
              <w:autoSpaceDE w:val="0"/>
              <w:autoSpaceDN w:val="0"/>
              <w:adjustRightInd w:val="0"/>
              <w:jc w:val="both"/>
              <w:rPr>
                <w:rFonts w:cstheme="minorHAnsi"/>
                <w:bCs/>
                <w:sz w:val="20"/>
                <w:szCs w:val="20"/>
                <w:lang w:val="en-GB"/>
              </w:rPr>
            </w:pPr>
            <w:r w:rsidRPr="001143CE">
              <w:rPr>
                <w:rFonts w:cstheme="minorHAnsi"/>
                <w:bCs/>
                <w:sz w:val="20"/>
                <w:szCs w:val="20"/>
                <w:lang w:val="en-GB"/>
              </w:rPr>
              <w:t>C (good) = 2</w:t>
            </w:r>
          </w:p>
        </w:tc>
      </w:tr>
      <w:tr w:rsidRPr="001143CE" w:rsidR="00D179BA" w:rsidTr="00D179BA" w14:paraId="74CFFF45" w14:textId="77777777">
        <w:tc>
          <w:tcPr>
            <w:tcW w:w="2665" w:type="dxa"/>
            <w:shd w:val="clear" w:color="auto" w:fill="auto"/>
          </w:tcPr>
          <w:p w:rsidRPr="001143CE" w:rsidR="00D179BA" w:rsidP="00D179BA" w:rsidRDefault="00D179BA" w14:paraId="4A6819FC" w14:textId="77777777">
            <w:pPr>
              <w:autoSpaceDE w:val="0"/>
              <w:autoSpaceDN w:val="0"/>
              <w:adjustRightInd w:val="0"/>
              <w:jc w:val="both"/>
              <w:rPr>
                <w:rFonts w:cstheme="minorHAnsi"/>
                <w:bCs/>
                <w:sz w:val="20"/>
                <w:szCs w:val="20"/>
                <w:lang w:val="en-GB"/>
              </w:rPr>
            </w:pPr>
            <w:r w:rsidRPr="001143CE">
              <w:rPr>
                <w:rFonts w:cstheme="minorHAnsi"/>
                <w:bCs/>
                <w:sz w:val="20"/>
                <w:szCs w:val="20"/>
                <w:lang w:val="en-GB"/>
              </w:rPr>
              <w:t>76 – 69 %</w:t>
            </w:r>
          </w:p>
        </w:tc>
        <w:tc>
          <w:tcPr>
            <w:tcW w:w="0" w:type="auto"/>
            <w:shd w:val="clear" w:color="auto" w:fill="auto"/>
          </w:tcPr>
          <w:p w:rsidRPr="001143CE" w:rsidR="00D179BA" w:rsidP="00D179BA" w:rsidRDefault="00D179BA" w14:paraId="16B9A906" w14:textId="73E9BAED">
            <w:pPr>
              <w:autoSpaceDE w:val="0"/>
              <w:autoSpaceDN w:val="0"/>
              <w:adjustRightInd w:val="0"/>
              <w:jc w:val="both"/>
              <w:rPr>
                <w:rFonts w:cstheme="minorHAnsi"/>
                <w:bCs/>
                <w:sz w:val="20"/>
                <w:szCs w:val="20"/>
                <w:lang w:val="en-GB"/>
              </w:rPr>
            </w:pPr>
            <w:r w:rsidRPr="001143CE">
              <w:rPr>
                <w:rFonts w:cstheme="minorHAnsi"/>
                <w:bCs/>
                <w:sz w:val="20"/>
                <w:szCs w:val="20"/>
                <w:lang w:val="en-GB"/>
              </w:rPr>
              <w:t>Satisfactory</w:t>
            </w:r>
          </w:p>
        </w:tc>
        <w:tc>
          <w:tcPr>
            <w:tcW w:w="2760" w:type="dxa"/>
            <w:shd w:val="clear" w:color="auto" w:fill="auto"/>
          </w:tcPr>
          <w:p w:rsidRPr="001143CE" w:rsidR="00D179BA" w:rsidP="00D179BA" w:rsidRDefault="00D179BA" w14:paraId="6B9601CD" w14:textId="7D30CFC0">
            <w:pPr>
              <w:autoSpaceDE w:val="0"/>
              <w:autoSpaceDN w:val="0"/>
              <w:adjustRightInd w:val="0"/>
              <w:jc w:val="both"/>
              <w:rPr>
                <w:rFonts w:cstheme="minorHAnsi"/>
                <w:bCs/>
                <w:sz w:val="20"/>
                <w:szCs w:val="20"/>
                <w:lang w:val="en-GB"/>
              </w:rPr>
            </w:pPr>
            <w:r w:rsidRPr="001143CE">
              <w:rPr>
                <w:rFonts w:cstheme="minorHAnsi"/>
                <w:bCs/>
                <w:sz w:val="20"/>
                <w:szCs w:val="20"/>
                <w:lang w:val="en-GB"/>
              </w:rPr>
              <w:t>D (satisfactory) = 2,5</w:t>
            </w:r>
          </w:p>
        </w:tc>
      </w:tr>
      <w:tr w:rsidRPr="001143CE" w:rsidR="00D179BA" w:rsidTr="00D179BA" w14:paraId="2B797AA6" w14:textId="77777777">
        <w:tc>
          <w:tcPr>
            <w:tcW w:w="2665" w:type="dxa"/>
            <w:shd w:val="clear" w:color="auto" w:fill="auto"/>
          </w:tcPr>
          <w:p w:rsidRPr="001143CE" w:rsidR="00D179BA" w:rsidP="00D179BA" w:rsidRDefault="00D179BA" w14:paraId="6A80E630" w14:textId="77777777">
            <w:pPr>
              <w:autoSpaceDE w:val="0"/>
              <w:autoSpaceDN w:val="0"/>
              <w:adjustRightInd w:val="0"/>
              <w:jc w:val="both"/>
              <w:rPr>
                <w:rFonts w:cstheme="minorHAnsi"/>
                <w:bCs/>
                <w:sz w:val="20"/>
                <w:szCs w:val="20"/>
                <w:lang w:val="en-GB"/>
              </w:rPr>
            </w:pPr>
            <w:r w:rsidRPr="001143CE">
              <w:rPr>
                <w:rFonts w:cstheme="minorHAnsi"/>
                <w:bCs/>
                <w:sz w:val="20"/>
                <w:szCs w:val="20"/>
                <w:lang w:val="en-GB"/>
              </w:rPr>
              <w:t>68 – 60 %</w:t>
            </w:r>
          </w:p>
        </w:tc>
        <w:tc>
          <w:tcPr>
            <w:tcW w:w="0" w:type="auto"/>
            <w:shd w:val="clear" w:color="auto" w:fill="auto"/>
          </w:tcPr>
          <w:p w:rsidRPr="001143CE" w:rsidR="00D179BA" w:rsidP="00D179BA" w:rsidRDefault="00D179BA" w14:paraId="6E0B9D78" w14:textId="796B22C1">
            <w:pPr>
              <w:autoSpaceDE w:val="0"/>
              <w:autoSpaceDN w:val="0"/>
              <w:adjustRightInd w:val="0"/>
              <w:jc w:val="both"/>
              <w:rPr>
                <w:rFonts w:cstheme="minorHAnsi"/>
                <w:bCs/>
                <w:sz w:val="20"/>
                <w:szCs w:val="20"/>
                <w:lang w:val="en-GB"/>
              </w:rPr>
            </w:pPr>
            <w:r w:rsidRPr="001143CE">
              <w:rPr>
                <w:rFonts w:cstheme="minorHAnsi"/>
                <w:bCs/>
                <w:sz w:val="20"/>
                <w:szCs w:val="20"/>
                <w:lang w:val="en-GB"/>
              </w:rPr>
              <w:t>Meeting minimal criteria</w:t>
            </w:r>
          </w:p>
        </w:tc>
        <w:tc>
          <w:tcPr>
            <w:tcW w:w="2760" w:type="dxa"/>
            <w:shd w:val="clear" w:color="auto" w:fill="auto"/>
          </w:tcPr>
          <w:p w:rsidRPr="001143CE" w:rsidR="00D179BA" w:rsidP="00D179BA" w:rsidRDefault="00025647" w14:paraId="4EA50339" w14:textId="7F7F2AD7">
            <w:pPr>
              <w:autoSpaceDE w:val="0"/>
              <w:autoSpaceDN w:val="0"/>
              <w:adjustRightInd w:val="0"/>
              <w:jc w:val="both"/>
              <w:rPr>
                <w:rFonts w:cstheme="minorHAnsi"/>
                <w:bCs/>
                <w:sz w:val="20"/>
                <w:szCs w:val="20"/>
                <w:lang w:val="en-GB"/>
              </w:rPr>
            </w:pPr>
            <w:r w:rsidRPr="001143CE">
              <w:rPr>
                <w:rFonts w:cstheme="minorHAnsi"/>
                <w:bCs/>
                <w:sz w:val="20"/>
                <w:szCs w:val="20"/>
                <w:lang w:val="en-GB"/>
              </w:rPr>
              <w:t>E (sufficient</w:t>
            </w:r>
            <w:r w:rsidRPr="001143CE" w:rsidR="00D179BA">
              <w:rPr>
                <w:rFonts w:cstheme="minorHAnsi"/>
                <w:bCs/>
                <w:sz w:val="20"/>
                <w:szCs w:val="20"/>
                <w:lang w:val="en-GB"/>
              </w:rPr>
              <w:t>) = 3</w:t>
            </w:r>
          </w:p>
        </w:tc>
      </w:tr>
      <w:tr w:rsidRPr="001143CE" w:rsidR="00D179BA" w:rsidTr="00D179BA" w14:paraId="07304771" w14:textId="77777777">
        <w:tc>
          <w:tcPr>
            <w:tcW w:w="2665" w:type="dxa"/>
            <w:shd w:val="clear" w:color="auto" w:fill="auto"/>
          </w:tcPr>
          <w:p w:rsidRPr="001143CE" w:rsidR="00D179BA" w:rsidP="00D179BA" w:rsidRDefault="00D179BA" w14:paraId="6E62FD15" w14:textId="77777777">
            <w:pPr>
              <w:autoSpaceDE w:val="0"/>
              <w:autoSpaceDN w:val="0"/>
              <w:adjustRightInd w:val="0"/>
              <w:jc w:val="both"/>
              <w:rPr>
                <w:rFonts w:cstheme="minorHAnsi"/>
                <w:bCs/>
                <w:sz w:val="20"/>
                <w:szCs w:val="20"/>
                <w:lang w:val="en-GB"/>
              </w:rPr>
            </w:pPr>
            <w:r w:rsidRPr="001143CE">
              <w:rPr>
                <w:rFonts w:cstheme="minorHAnsi"/>
                <w:bCs/>
                <w:sz w:val="20"/>
                <w:szCs w:val="20"/>
                <w:lang w:val="en-GB"/>
              </w:rPr>
              <w:t>59 – 0 %</w:t>
            </w:r>
          </w:p>
        </w:tc>
        <w:tc>
          <w:tcPr>
            <w:tcW w:w="0" w:type="auto"/>
            <w:shd w:val="clear" w:color="auto" w:fill="auto"/>
          </w:tcPr>
          <w:p w:rsidRPr="001143CE" w:rsidR="00D179BA" w:rsidP="00D179BA" w:rsidRDefault="00D179BA" w14:paraId="6693F31B" w14:textId="02D13CD3">
            <w:pPr>
              <w:autoSpaceDE w:val="0"/>
              <w:autoSpaceDN w:val="0"/>
              <w:adjustRightInd w:val="0"/>
              <w:jc w:val="both"/>
              <w:rPr>
                <w:rFonts w:cstheme="minorHAnsi"/>
                <w:bCs/>
                <w:sz w:val="20"/>
                <w:szCs w:val="20"/>
                <w:lang w:val="en-GB"/>
              </w:rPr>
            </w:pPr>
            <w:r w:rsidRPr="001143CE">
              <w:rPr>
                <w:rFonts w:cstheme="minorHAnsi"/>
                <w:bCs/>
                <w:sz w:val="20"/>
                <w:szCs w:val="20"/>
                <w:lang w:val="en-GB"/>
              </w:rPr>
              <w:t>Not meeting minimal criteria</w:t>
            </w:r>
          </w:p>
        </w:tc>
        <w:tc>
          <w:tcPr>
            <w:tcW w:w="2760" w:type="dxa"/>
            <w:shd w:val="clear" w:color="auto" w:fill="auto"/>
          </w:tcPr>
          <w:p w:rsidRPr="001143CE" w:rsidR="00D179BA" w:rsidP="00D179BA" w:rsidRDefault="00D179BA" w14:paraId="54E242FA" w14:textId="06001FCF">
            <w:pPr>
              <w:autoSpaceDE w:val="0"/>
              <w:autoSpaceDN w:val="0"/>
              <w:adjustRightInd w:val="0"/>
              <w:jc w:val="both"/>
              <w:rPr>
                <w:rFonts w:cstheme="minorHAnsi"/>
                <w:bCs/>
                <w:sz w:val="20"/>
                <w:szCs w:val="20"/>
                <w:lang w:val="en-GB"/>
              </w:rPr>
            </w:pPr>
            <w:r w:rsidRPr="001143CE">
              <w:rPr>
                <w:rFonts w:cstheme="minorHAnsi"/>
                <w:bCs/>
                <w:sz w:val="20"/>
                <w:szCs w:val="20"/>
                <w:lang w:val="en-GB"/>
              </w:rPr>
              <w:t>FX (</w:t>
            </w:r>
            <w:r w:rsidRPr="001143CE" w:rsidR="00025647">
              <w:rPr>
                <w:rFonts w:cstheme="minorHAnsi"/>
                <w:bCs/>
                <w:sz w:val="20"/>
                <w:szCs w:val="20"/>
                <w:lang w:val="en-GB"/>
              </w:rPr>
              <w:t>insufficient/fail</w:t>
            </w:r>
            <w:r w:rsidRPr="001143CE">
              <w:rPr>
                <w:rFonts w:cstheme="minorHAnsi"/>
                <w:bCs/>
                <w:sz w:val="20"/>
                <w:szCs w:val="20"/>
                <w:lang w:val="en-GB"/>
              </w:rPr>
              <w:t>) = 4</w:t>
            </w:r>
          </w:p>
        </w:tc>
      </w:tr>
    </w:tbl>
    <w:p w:rsidRPr="001143CE" w:rsidR="00D179BA" w:rsidP="00D179BA" w:rsidRDefault="00D179BA" w14:paraId="3C47CBE5" w14:textId="77777777">
      <w:pPr>
        <w:autoSpaceDE w:val="0"/>
        <w:autoSpaceDN w:val="0"/>
        <w:adjustRightInd w:val="0"/>
        <w:spacing w:after="0" w:line="240" w:lineRule="auto"/>
        <w:jc w:val="both"/>
        <w:rPr>
          <w:rFonts w:cstheme="minorHAnsi"/>
          <w:iCs/>
          <w:sz w:val="20"/>
          <w:szCs w:val="20"/>
          <w:lang w:val="en-GB"/>
        </w:rPr>
      </w:pPr>
    </w:p>
    <w:p w:rsidRPr="001143CE" w:rsidR="00D179BA" w:rsidP="00D179BA" w:rsidRDefault="00D179BA" w14:paraId="6B15C962" w14:textId="77777777">
      <w:pPr>
        <w:autoSpaceDE w:val="0"/>
        <w:autoSpaceDN w:val="0"/>
        <w:adjustRightInd w:val="0"/>
        <w:spacing w:after="0" w:line="240" w:lineRule="auto"/>
        <w:jc w:val="both"/>
        <w:rPr>
          <w:rFonts w:cstheme="minorHAnsi"/>
          <w:i/>
          <w:iCs/>
          <w:sz w:val="16"/>
          <w:szCs w:val="16"/>
          <w:lang w:val="en-GB"/>
        </w:rPr>
      </w:pPr>
    </w:p>
    <w:p w:rsidRPr="001143CE" w:rsidR="005D3722" w:rsidP="007F7437" w:rsidRDefault="007F7437" w14:paraId="37EE99B8" w14:textId="13D6A1C0">
      <w:pPr>
        <w:pStyle w:val="Odsekzoznamu"/>
        <w:numPr>
          <w:ilvl w:val="0"/>
          <w:numId w:val="13"/>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Conditions for recognition of stud</w:t>
      </w:r>
      <w:r w:rsidRPr="001143CE" w:rsidR="004F6E48">
        <w:rPr>
          <w:rFonts w:cstheme="minorHAnsi"/>
          <w:i/>
          <w:iCs/>
          <w:sz w:val="16"/>
          <w:szCs w:val="16"/>
          <w:lang w:val="en-GB"/>
        </w:rPr>
        <w:t>ies</w:t>
      </w:r>
      <w:r w:rsidRPr="001143CE">
        <w:rPr>
          <w:rFonts w:cstheme="minorHAnsi"/>
          <w:i/>
          <w:iCs/>
          <w:sz w:val="16"/>
          <w:szCs w:val="16"/>
          <w:lang w:val="en-GB"/>
        </w:rPr>
        <w:t xml:space="preserve"> or</w:t>
      </w:r>
      <w:r w:rsidRPr="001143CE" w:rsidR="00CF0107">
        <w:rPr>
          <w:rFonts w:cstheme="minorHAnsi"/>
          <w:i/>
          <w:iCs/>
          <w:sz w:val="16"/>
          <w:szCs w:val="16"/>
          <w:lang w:val="en-GB"/>
        </w:rPr>
        <w:t xml:space="preserve"> </w:t>
      </w:r>
      <w:r w:rsidRPr="001143CE" w:rsidR="00CF0107">
        <w:rPr>
          <w:rFonts w:cstheme="minorHAnsi"/>
          <w:bCs/>
          <w:i/>
          <w:iCs/>
          <w:sz w:val="16"/>
          <w:szCs w:val="16"/>
          <w:lang w:val="en-GB" w:eastAsia="sk-SK"/>
        </w:rPr>
        <w:t>a part of studies</w:t>
      </w:r>
      <w:r w:rsidRPr="001143CE">
        <w:rPr>
          <w:rFonts w:cstheme="minorHAnsi"/>
          <w:i/>
          <w:iCs/>
          <w:sz w:val="16"/>
          <w:szCs w:val="16"/>
          <w:lang w:val="en-GB"/>
        </w:rPr>
        <w:t>.</w:t>
      </w:r>
      <w:r w:rsidRPr="001143CE" w:rsidR="005D3722">
        <w:rPr>
          <w:rFonts w:cstheme="minorHAnsi"/>
          <w:i/>
          <w:iCs/>
          <w:sz w:val="16"/>
          <w:szCs w:val="16"/>
          <w:lang w:val="en-GB"/>
        </w:rPr>
        <w:t xml:space="preserve"> </w:t>
      </w:r>
    </w:p>
    <w:p w:rsidRPr="001143CE" w:rsidR="00160092" w:rsidP="33726C5F" w:rsidRDefault="00160092" w14:paraId="05649F06" w14:textId="6672BBD0">
      <w:pPr>
        <w:autoSpaceDE w:val="0"/>
        <w:autoSpaceDN w:val="0"/>
        <w:adjustRightInd w:val="0"/>
        <w:spacing w:after="0" w:line="240" w:lineRule="auto"/>
        <w:jc w:val="both"/>
        <w:rPr>
          <w:rFonts w:cs="Calibri" w:cstheme="minorAscii"/>
          <w:sz w:val="20"/>
          <w:szCs w:val="20"/>
          <w:lang w:val="en-GB"/>
        </w:rPr>
      </w:pPr>
      <w:r w:rsidRPr="33726C5F" w:rsidR="00160092">
        <w:rPr>
          <w:rFonts w:cs="Calibri" w:cstheme="minorAscii"/>
          <w:sz w:val="20"/>
          <w:szCs w:val="20"/>
          <w:lang w:val="en-GB"/>
        </w:rPr>
        <w:t xml:space="preserve">The rules and conditions for the recognition of completed parts of the study </w:t>
      </w:r>
      <w:r w:rsidRPr="33726C5F" w:rsidR="00160092">
        <w:rPr>
          <w:rFonts w:cs="Calibri" w:cstheme="minorAscii"/>
          <w:sz w:val="20"/>
          <w:szCs w:val="20"/>
          <w:lang w:val="en-GB"/>
        </w:rPr>
        <w:t>are regulated</w:t>
      </w:r>
      <w:r w:rsidRPr="33726C5F" w:rsidR="00160092">
        <w:rPr>
          <w:rFonts w:cs="Calibri" w:cstheme="minorAscii"/>
          <w:sz w:val="20"/>
          <w:szCs w:val="20"/>
          <w:lang w:val="en-GB"/>
        </w:rPr>
        <w:t xml:space="preserve"> by the </w:t>
      </w:r>
      <w:hyperlink r:id="Ra5d6606844bc446e">
        <w:r w:rsidRPr="33726C5F" w:rsidR="00160092">
          <w:rPr>
            <w:rStyle w:val="Hypertextovprepojenie"/>
            <w:rFonts w:cs="Calibri" w:cstheme="minorAscii"/>
            <w:sz w:val="20"/>
            <w:szCs w:val="20"/>
            <w:lang w:val="en-GB"/>
          </w:rPr>
          <w:t>Study Regulations of the CU</w:t>
        </w:r>
      </w:hyperlink>
      <w:r w:rsidRPr="33726C5F" w:rsidR="00CE3FBA">
        <w:rPr>
          <w:rFonts w:cs="Calibri" w:cstheme="minorAscii"/>
          <w:sz w:val="20"/>
          <w:szCs w:val="20"/>
          <w:lang w:val="en-GB"/>
        </w:rPr>
        <w:t xml:space="preserve"> - Art. </w:t>
      </w:r>
      <w:r w:rsidRPr="33726C5F" w:rsidR="00CE3FBA">
        <w:rPr>
          <w:rFonts w:cs="Calibri" w:cstheme="minorAscii"/>
          <w:sz w:val="20"/>
          <w:szCs w:val="20"/>
          <w:lang w:val="en-GB"/>
        </w:rPr>
        <w:t>12</w:t>
      </w:r>
      <w:r w:rsidRPr="33726C5F" w:rsidR="00CE3FBA">
        <w:rPr>
          <w:rFonts w:cs="Calibri" w:cstheme="minorAscii"/>
          <w:sz w:val="20"/>
          <w:szCs w:val="20"/>
          <w:lang w:val="en-GB"/>
        </w:rPr>
        <w:t xml:space="preserve"> and </w:t>
      </w:r>
      <w:r w:rsidRPr="33726C5F" w:rsidR="007546F8">
        <w:rPr>
          <w:rFonts w:cs="Calibri" w:cstheme="minorAscii"/>
          <w:sz w:val="20"/>
          <w:szCs w:val="20"/>
          <w:lang w:val="en-GB"/>
        </w:rPr>
        <w:t xml:space="preserve">the </w:t>
      </w:r>
      <w:hyperlink r:id="R724e1156cb864c23">
        <w:r w:rsidRPr="33726C5F" w:rsidR="007546F8">
          <w:rPr>
            <w:rStyle w:val="Hypertextovprepojenie"/>
            <w:rFonts w:cs="Calibri" w:cstheme="minorAscii"/>
            <w:sz w:val="20"/>
            <w:szCs w:val="20"/>
            <w:lang w:val="en-GB"/>
          </w:rPr>
          <w:t xml:space="preserve">Dean's Directive on Doctoral Studies at the Faculty of Arts and Letters of the Catholic University in </w:t>
        </w:r>
        <w:r w:rsidRPr="33726C5F" w:rsidR="007546F8">
          <w:rPr>
            <w:rStyle w:val="Hypertextovprepojenie"/>
            <w:rFonts w:cs="Calibri" w:cstheme="minorAscii"/>
            <w:sz w:val="20"/>
            <w:szCs w:val="20"/>
            <w:lang w:val="en-GB"/>
          </w:rPr>
          <w:t>Ružomberok</w:t>
        </w:r>
      </w:hyperlink>
      <w:r w:rsidRPr="33726C5F" w:rsidR="007546F8">
        <w:rPr>
          <w:rFonts w:cs="Calibri" w:cstheme="minorAscii"/>
          <w:sz w:val="20"/>
          <w:szCs w:val="20"/>
          <w:lang w:val="en-GB"/>
        </w:rPr>
        <w:t xml:space="preserve"> - Art. 9.</w:t>
      </w:r>
    </w:p>
    <w:p w:rsidRPr="001143CE" w:rsidR="00160092" w:rsidP="00160092" w:rsidRDefault="00160092" w14:paraId="5ABBDCDC" w14:textId="77777777">
      <w:pPr>
        <w:autoSpaceDE w:val="0"/>
        <w:autoSpaceDN w:val="0"/>
        <w:adjustRightInd w:val="0"/>
        <w:spacing w:after="0" w:line="240" w:lineRule="auto"/>
        <w:jc w:val="both"/>
        <w:rPr>
          <w:rFonts w:cstheme="minorHAnsi"/>
          <w:i/>
          <w:iCs/>
          <w:sz w:val="16"/>
          <w:szCs w:val="16"/>
          <w:lang w:val="en-GB"/>
        </w:rPr>
      </w:pPr>
    </w:p>
    <w:p w:rsidRPr="001143CE" w:rsidR="007F7437" w:rsidP="00D179BA" w:rsidRDefault="007F7437" w14:paraId="49059361" w14:textId="2C07F853">
      <w:pPr>
        <w:pStyle w:val="Odsekzoznamu"/>
        <w:numPr>
          <w:ilvl w:val="0"/>
          <w:numId w:val="13"/>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The institution states the topics of final theses of the study programme (or a link to the list).</w:t>
      </w:r>
    </w:p>
    <w:p w:rsidR="00843ED1" w:rsidP="00160092" w:rsidRDefault="00C839C3" w14:paraId="0A911A0A" w14:textId="401C3B58">
      <w:pPr>
        <w:autoSpaceDE w:val="0"/>
        <w:autoSpaceDN w:val="0"/>
        <w:adjustRightInd w:val="0"/>
        <w:spacing w:after="0" w:line="240" w:lineRule="auto"/>
        <w:jc w:val="both"/>
        <w:rPr>
          <w:rFonts w:cstheme="minorHAnsi"/>
          <w:color w:val="000000"/>
          <w:sz w:val="20"/>
          <w:szCs w:val="20"/>
          <w:lang w:val="en-GB"/>
        </w:rPr>
      </w:pPr>
      <w:r>
        <w:rPr>
          <w:rFonts w:cstheme="minorHAnsi"/>
          <w:color w:val="000000"/>
          <w:sz w:val="20"/>
          <w:szCs w:val="20"/>
          <w:lang w:val="en-GB"/>
        </w:rPr>
        <w:t>N/A new study programme</w:t>
      </w:r>
    </w:p>
    <w:p w:rsidR="00C839C3" w:rsidP="00160092" w:rsidRDefault="00C839C3" w14:paraId="161D71EB" w14:textId="55CEEFB9">
      <w:pPr>
        <w:autoSpaceDE w:val="0"/>
        <w:autoSpaceDN w:val="0"/>
        <w:adjustRightInd w:val="0"/>
        <w:spacing w:after="0" w:line="240" w:lineRule="auto"/>
        <w:jc w:val="both"/>
        <w:rPr>
          <w:rFonts w:cstheme="minorHAnsi"/>
          <w:color w:val="000000"/>
          <w:sz w:val="20"/>
          <w:szCs w:val="20"/>
          <w:lang w:val="en-GB"/>
        </w:rPr>
      </w:pPr>
    </w:p>
    <w:p w:rsidRPr="001143CE" w:rsidR="00C839C3" w:rsidP="00160092" w:rsidRDefault="00C839C3" w14:paraId="7ECF6AC3" w14:textId="77777777">
      <w:pPr>
        <w:autoSpaceDE w:val="0"/>
        <w:autoSpaceDN w:val="0"/>
        <w:adjustRightInd w:val="0"/>
        <w:spacing w:after="0" w:line="240" w:lineRule="auto"/>
        <w:jc w:val="both"/>
        <w:rPr>
          <w:rFonts w:cstheme="minorHAnsi"/>
          <w:i/>
          <w:iCs/>
          <w:sz w:val="16"/>
          <w:szCs w:val="16"/>
          <w:lang w:val="en-GB"/>
        </w:rPr>
      </w:pPr>
    </w:p>
    <w:p w:rsidRPr="001143CE" w:rsidR="007F7437" w:rsidP="007F7437" w:rsidRDefault="007F7437" w14:paraId="6405BE3D" w14:textId="5BC96D77">
      <w:pPr>
        <w:pStyle w:val="Odsekzoznamu"/>
        <w:numPr>
          <w:ilvl w:val="0"/>
          <w:numId w:val="13"/>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The institution describes or refers to:</w:t>
      </w:r>
    </w:p>
    <w:p w:rsidRPr="001143CE" w:rsidR="00A4496E" w:rsidP="007F7437" w:rsidRDefault="007F7437" w14:paraId="1BE798AD" w14:textId="6879A275">
      <w:pPr>
        <w:pStyle w:val="Odsekzoznamu"/>
        <w:numPr>
          <w:ilvl w:val="0"/>
          <w:numId w:val="31"/>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 xml:space="preserve">rules for the assignment, processing, opposition, </w:t>
      </w:r>
      <w:proofErr w:type="spellStart"/>
      <w:r w:rsidRPr="001143CE">
        <w:rPr>
          <w:rFonts w:cstheme="minorHAnsi"/>
          <w:i/>
          <w:iCs/>
          <w:sz w:val="16"/>
          <w:szCs w:val="16"/>
          <w:lang w:val="en-GB"/>
        </w:rPr>
        <w:t>defense</w:t>
      </w:r>
      <w:proofErr w:type="spellEnd"/>
      <w:r w:rsidRPr="001143CE">
        <w:rPr>
          <w:rFonts w:cstheme="minorHAnsi"/>
          <w:i/>
          <w:iCs/>
          <w:sz w:val="16"/>
          <w:szCs w:val="16"/>
          <w:lang w:val="en-GB"/>
        </w:rPr>
        <w:t xml:space="preserve"> and evaluation of final theses in the study programme,</w:t>
      </w:r>
      <w:r w:rsidRPr="001143CE" w:rsidR="00A4496E">
        <w:rPr>
          <w:rFonts w:cstheme="minorHAnsi"/>
          <w:i/>
          <w:iCs/>
          <w:sz w:val="16"/>
          <w:szCs w:val="16"/>
          <w:lang w:val="en-GB"/>
        </w:rPr>
        <w:t xml:space="preserve"> </w:t>
      </w:r>
    </w:p>
    <w:p w:rsidRPr="001143CE" w:rsidR="007F7437" w:rsidP="007F7437" w:rsidRDefault="007F7437" w14:paraId="420D963B" w14:textId="77777777">
      <w:pPr>
        <w:pStyle w:val="Odsekzoznamu"/>
        <w:numPr>
          <w:ilvl w:val="0"/>
          <w:numId w:val="31"/>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opportunities and procedures for participation in student mobility,</w:t>
      </w:r>
    </w:p>
    <w:p w:rsidRPr="001143CE" w:rsidR="007F7437" w:rsidP="007F7437" w:rsidRDefault="007F7437" w14:paraId="1E493B6A" w14:textId="2FD7475A">
      <w:pPr>
        <w:pStyle w:val="Odsekzoznamu"/>
        <w:numPr>
          <w:ilvl w:val="0"/>
          <w:numId w:val="31"/>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 xml:space="preserve">rules for </w:t>
      </w:r>
      <w:r w:rsidRPr="001143CE" w:rsidR="00DB703A">
        <w:rPr>
          <w:rFonts w:cstheme="minorHAnsi"/>
          <w:i/>
          <w:iCs/>
          <w:sz w:val="16"/>
          <w:szCs w:val="16"/>
          <w:lang w:val="en-GB"/>
        </w:rPr>
        <w:t>adherence</w:t>
      </w:r>
      <w:r w:rsidRPr="001143CE">
        <w:rPr>
          <w:rFonts w:cstheme="minorHAnsi"/>
          <w:i/>
          <w:iCs/>
          <w:sz w:val="16"/>
          <w:szCs w:val="16"/>
          <w:lang w:val="en-GB"/>
        </w:rPr>
        <w:t xml:space="preserve"> </w:t>
      </w:r>
      <w:r w:rsidRPr="001143CE" w:rsidR="00542915">
        <w:rPr>
          <w:rFonts w:cstheme="minorHAnsi"/>
          <w:i/>
          <w:iCs/>
          <w:sz w:val="16"/>
          <w:szCs w:val="16"/>
          <w:lang w:val="en-GB"/>
        </w:rPr>
        <w:t xml:space="preserve">to </w:t>
      </w:r>
      <w:r w:rsidRPr="001143CE">
        <w:rPr>
          <w:rFonts w:cstheme="minorHAnsi"/>
          <w:i/>
          <w:iCs/>
          <w:sz w:val="16"/>
          <w:szCs w:val="16"/>
          <w:lang w:val="en-GB"/>
        </w:rPr>
        <w:t>academic ethics and</w:t>
      </w:r>
      <w:r w:rsidRPr="001143CE" w:rsidR="001B1714">
        <w:rPr>
          <w:rFonts w:cstheme="minorHAnsi"/>
          <w:i/>
          <w:iCs/>
          <w:sz w:val="16"/>
          <w:szCs w:val="16"/>
          <w:lang w:val="en-GB"/>
        </w:rPr>
        <w:t xml:space="preserve"> rules for drawing consequences</w:t>
      </w:r>
      <w:r w:rsidRPr="001143CE">
        <w:rPr>
          <w:rFonts w:cstheme="minorHAnsi"/>
          <w:i/>
          <w:iCs/>
          <w:sz w:val="16"/>
          <w:szCs w:val="16"/>
          <w:lang w:val="en-GB"/>
        </w:rPr>
        <w:t>,</w:t>
      </w:r>
    </w:p>
    <w:p w:rsidRPr="001143CE" w:rsidR="007F7437" w:rsidP="007F7437" w:rsidRDefault="007F7437" w14:paraId="7A790D26" w14:textId="66BA3897">
      <w:pPr>
        <w:pStyle w:val="Odsekzoznamu"/>
        <w:numPr>
          <w:ilvl w:val="0"/>
          <w:numId w:val="31"/>
        </w:numPr>
        <w:autoSpaceDE w:val="0"/>
        <w:autoSpaceDN w:val="0"/>
        <w:adjustRightInd w:val="0"/>
        <w:spacing w:after="0" w:line="240" w:lineRule="auto"/>
        <w:jc w:val="both"/>
        <w:rPr>
          <w:rFonts w:cstheme="minorHAnsi"/>
          <w:i/>
          <w:iCs/>
          <w:sz w:val="16"/>
          <w:szCs w:val="16"/>
          <w:lang w:val="en-GB"/>
        </w:rPr>
      </w:pPr>
      <w:r w:rsidRPr="001143CE">
        <w:rPr>
          <w:rFonts w:cstheme="minorHAnsi"/>
          <w:i/>
          <w:iCs/>
          <w:sz w:val="16"/>
          <w:szCs w:val="16"/>
          <w:lang w:val="en-GB"/>
        </w:rPr>
        <w:t>procedures</w:t>
      </w:r>
      <w:r w:rsidRPr="001143CE" w:rsidR="00DB703A">
        <w:rPr>
          <w:rFonts w:cstheme="minorHAnsi"/>
          <w:i/>
          <w:iCs/>
          <w:sz w:val="16"/>
          <w:szCs w:val="16"/>
          <w:lang w:val="en-GB"/>
        </w:rPr>
        <w:t xml:space="preserve"> applicable</w:t>
      </w:r>
      <w:r w:rsidRPr="001143CE" w:rsidR="00542915">
        <w:rPr>
          <w:rFonts w:cstheme="minorHAnsi"/>
          <w:i/>
          <w:iCs/>
          <w:sz w:val="16"/>
          <w:szCs w:val="16"/>
          <w:lang w:val="en-GB"/>
        </w:rPr>
        <w:t xml:space="preserve"> to</w:t>
      </w:r>
      <w:r w:rsidRPr="001143CE">
        <w:rPr>
          <w:rFonts w:cstheme="minorHAnsi"/>
          <w:i/>
          <w:iCs/>
          <w:sz w:val="16"/>
          <w:szCs w:val="16"/>
          <w:lang w:val="en-GB"/>
        </w:rPr>
        <w:t xml:space="preserve"> students with special needs,</w:t>
      </w:r>
    </w:p>
    <w:p w:rsidRPr="001143CE" w:rsidR="00A4496E" w:rsidP="007F7437" w:rsidRDefault="007F7437" w14:paraId="65E424D0" w14:textId="70D92068">
      <w:pPr>
        <w:pStyle w:val="Odsekzoznamu"/>
        <w:numPr>
          <w:ilvl w:val="0"/>
          <w:numId w:val="31"/>
        </w:numPr>
        <w:autoSpaceDE w:val="0"/>
        <w:autoSpaceDN w:val="0"/>
        <w:adjustRightInd w:val="0"/>
        <w:spacing w:after="0" w:line="240" w:lineRule="auto"/>
        <w:jc w:val="both"/>
        <w:rPr>
          <w:rFonts w:cstheme="minorHAnsi"/>
          <w:i/>
          <w:iCs/>
          <w:sz w:val="16"/>
          <w:szCs w:val="16"/>
          <w:lang w:val="en-GB"/>
        </w:rPr>
      </w:pPr>
      <w:proofErr w:type="gramStart"/>
      <w:r w:rsidRPr="001143CE">
        <w:rPr>
          <w:rFonts w:cstheme="minorHAnsi"/>
          <w:i/>
          <w:iCs/>
          <w:sz w:val="16"/>
          <w:szCs w:val="16"/>
          <w:lang w:val="en-GB"/>
        </w:rPr>
        <w:t>procedures</w:t>
      </w:r>
      <w:proofErr w:type="gramEnd"/>
      <w:r w:rsidRPr="001143CE">
        <w:rPr>
          <w:rFonts w:cstheme="minorHAnsi"/>
          <w:i/>
          <w:iCs/>
          <w:sz w:val="16"/>
          <w:szCs w:val="16"/>
          <w:lang w:val="en-GB"/>
        </w:rPr>
        <w:t xml:space="preserve"> for filing complaints and appeals </w:t>
      </w:r>
      <w:r w:rsidRPr="001143CE" w:rsidR="00DB703A">
        <w:rPr>
          <w:rFonts w:cstheme="minorHAnsi"/>
          <w:i/>
          <w:iCs/>
          <w:sz w:val="16"/>
          <w:szCs w:val="16"/>
          <w:lang w:val="en-GB"/>
        </w:rPr>
        <w:t>by student</w:t>
      </w:r>
      <w:r w:rsidRPr="001143CE" w:rsidR="00693C58">
        <w:rPr>
          <w:rFonts w:cstheme="minorHAnsi"/>
          <w:i/>
          <w:iCs/>
          <w:sz w:val="16"/>
          <w:szCs w:val="16"/>
          <w:lang w:val="en-GB"/>
        </w:rPr>
        <w:t>s</w:t>
      </w:r>
      <w:r w:rsidRPr="001143CE">
        <w:rPr>
          <w:rFonts w:cstheme="minorHAnsi"/>
          <w:i/>
          <w:iCs/>
          <w:sz w:val="16"/>
          <w:szCs w:val="16"/>
          <w:lang w:val="en-GB"/>
        </w:rPr>
        <w:t xml:space="preserve">. </w:t>
      </w:r>
    </w:p>
    <w:p w:rsidRPr="001143CE" w:rsidR="00160092" w:rsidP="33726C5F" w:rsidRDefault="00160092" w14:paraId="408F82CA" w14:textId="49801447">
      <w:pPr>
        <w:autoSpaceDE w:val="0"/>
        <w:autoSpaceDN w:val="0"/>
        <w:adjustRightInd w:val="0"/>
        <w:spacing w:after="0" w:line="240" w:lineRule="auto"/>
        <w:jc w:val="both"/>
        <w:rPr>
          <w:rFonts w:cs="Calibri" w:cstheme="minorAscii"/>
          <w:sz w:val="20"/>
          <w:szCs w:val="20"/>
          <w:lang w:val="en-GB"/>
        </w:rPr>
      </w:pPr>
      <w:r w:rsidRPr="33726C5F" w:rsidR="00160092">
        <w:rPr>
          <w:rFonts w:cs="Calibri" w:cstheme="minorAscii"/>
          <w:sz w:val="20"/>
          <w:szCs w:val="20"/>
          <w:lang w:val="en-GB"/>
        </w:rPr>
        <w:t xml:space="preserve">The rules for submitting, processing, reviewing, defending and evaluating final theses </w:t>
      </w:r>
      <w:r w:rsidRPr="33726C5F" w:rsidR="00160092">
        <w:rPr>
          <w:rFonts w:cs="Calibri" w:cstheme="minorAscii"/>
          <w:sz w:val="20"/>
          <w:szCs w:val="20"/>
          <w:lang w:val="en-GB"/>
        </w:rPr>
        <w:t>are regulated</w:t>
      </w:r>
      <w:r w:rsidRPr="33726C5F" w:rsidR="00160092">
        <w:rPr>
          <w:rFonts w:cs="Calibri" w:cstheme="minorAscii"/>
          <w:sz w:val="20"/>
          <w:szCs w:val="20"/>
          <w:lang w:val="en-GB"/>
        </w:rPr>
        <w:t xml:space="preserve"> by the </w:t>
      </w:r>
      <w:hyperlink r:id="Reff86d29195641e3">
        <w:r w:rsidRPr="33726C5F" w:rsidR="00160092">
          <w:rPr>
            <w:rStyle w:val="Hypertextovprepojenie"/>
            <w:rFonts w:cs="Calibri" w:cstheme="minorAscii"/>
            <w:sz w:val="20"/>
            <w:szCs w:val="20"/>
            <w:lang w:val="en-GB"/>
          </w:rPr>
          <w:t>Study Regulations of the CU</w:t>
        </w:r>
      </w:hyperlink>
      <w:r w:rsidRPr="33726C5F" w:rsidR="00160092">
        <w:rPr>
          <w:rFonts w:cs="Calibri" w:cstheme="minorAscii"/>
          <w:sz w:val="20"/>
          <w:szCs w:val="20"/>
          <w:lang w:val="en-GB"/>
        </w:rPr>
        <w:t xml:space="preserve"> - Art. </w:t>
      </w:r>
      <w:r w:rsidRPr="33726C5F" w:rsidR="00160092">
        <w:rPr>
          <w:rFonts w:cs="Calibri" w:cstheme="minorAscii"/>
          <w:sz w:val="20"/>
          <w:szCs w:val="20"/>
          <w:lang w:val="en-GB"/>
        </w:rPr>
        <w:t>15</w:t>
      </w:r>
      <w:r w:rsidRPr="33726C5F" w:rsidR="00160092">
        <w:rPr>
          <w:rFonts w:cs="Calibri" w:cstheme="minorAscii"/>
          <w:sz w:val="20"/>
          <w:szCs w:val="20"/>
          <w:lang w:val="en-GB"/>
        </w:rPr>
        <w:t xml:space="preserve"> and Art. 16, the </w:t>
      </w:r>
      <w:hyperlink r:id="R27478fdd0e3842de">
        <w:r w:rsidRPr="33726C5F" w:rsidR="00160092">
          <w:rPr>
            <w:rStyle w:val="Hypertextovprepojenie"/>
            <w:rFonts w:cs="Calibri" w:cstheme="minorAscii"/>
            <w:sz w:val="20"/>
            <w:szCs w:val="20"/>
            <w:lang w:val="en-GB"/>
          </w:rPr>
          <w:t>Directive</w:t>
        </w:r>
        <w:r w:rsidRPr="33726C5F" w:rsidR="006379F0">
          <w:rPr>
            <w:rStyle w:val="Hypertextovprepojenie"/>
            <w:rFonts w:cs="Calibri" w:cstheme="minorAscii"/>
            <w:sz w:val="20"/>
            <w:szCs w:val="20"/>
            <w:lang w:val="en-GB"/>
          </w:rPr>
          <w:t xml:space="preserve"> of the Rector on the requirements on the</w:t>
        </w:r>
        <w:r w:rsidRPr="33726C5F" w:rsidR="00160092">
          <w:rPr>
            <w:rStyle w:val="Hypertextovprepojenie"/>
            <w:rFonts w:cs="Calibri" w:cstheme="minorAscii"/>
            <w:sz w:val="20"/>
            <w:szCs w:val="20"/>
            <w:lang w:val="en-GB"/>
          </w:rPr>
          <w:t xml:space="preserve"> final, rigorous and </w:t>
        </w:r>
        <w:r w:rsidRPr="33726C5F" w:rsidR="00160092">
          <w:rPr>
            <w:rStyle w:val="Hypertextovprepojenie"/>
            <w:rFonts w:cs="Calibri" w:cstheme="minorAscii"/>
            <w:sz w:val="20"/>
            <w:szCs w:val="20"/>
            <w:lang w:val="en-GB"/>
          </w:rPr>
          <w:t>habilitation</w:t>
        </w:r>
        <w:r w:rsidRPr="33726C5F" w:rsidR="00160092">
          <w:rPr>
            <w:rStyle w:val="Hypertextovprepojenie"/>
            <w:rFonts w:cs="Calibri" w:cstheme="minorAscii"/>
            <w:sz w:val="20"/>
            <w:szCs w:val="20"/>
            <w:lang w:val="en-GB"/>
          </w:rPr>
          <w:t xml:space="preserve"> theses, their bibliographic registration, control of originality, storage and access</w:t>
        </w:r>
        <w:r w:rsidRPr="33726C5F" w:rsidR="006379F0">
          <w:rPr>
            <w:rStyle w:val="Hypertextovprepojenie"/>
            <w:rFonts w:cs="Calibri" w:cstheme="minorAscii"/>
            <w:sz w:val="20"/>
            <w:szCs w:val="20"/>
            <w:lang w:val="en-GB"/>
          </w:rPr>
          <w:t>ibility at the CU</w:t>
        </w:r>
        <w:r w:rsidRPr="33726C5F" w:rsidR="00160092">
          <w:rPr>
            <w:rStyle w:val="Hypertextovprepojenie"/>
            <w:rFonts w:cs="Calibri" w:cstheme="minorAscii"/>
            <w:sz w:val="20"/>
            <w:szCs w:val="20"/>
            <w:lang w:val="en-GB"/>
          </w:rPr>
          <w:t xml:space="preserve"> in </w:t>
        </w:r>
        <w:r w:rsidRPr="33726C5F" w:rsidR="00160092">
          <w:rPr>
            <w:rStyle w:val="Hypertextovprepojenie"/>
            <w:rFonts w:cs="Calibri" w:cstheme="minorAscii"/>
            <w:sz w:val="20"/>
            <w:szCs w:val="20"/>
            <w:lang w:val="en-GB"/>
          </w:rPr>
          <w:t>Ružomberok</w:t>
        </w:r>
      </w:hyperlink>
      <w:r w:rsidRPr="33726C5F" w:rsidR="00160092">
        <w:rPr>
          <w:rFonts w:cs="Calibri" w:cstheme="minorAscii"/>
          <w:sz w:val="20"/>
          <w:szCs w:val="20"/>
          <w:lang w:val="en-GB"/>
        </w:rPr>
        <w:t xml:space="preserve"> and</w:t>
      </w:r>
      <w:r w:rsidRPr="33726C5F" w:rsidR="006379F0">
        <w:rPr>
          <w:rFonts w:cs="Calibri" w:cstheme="minorAscii"/>
          <w:sz w:val="20"/>
          <w:szCs w:val="20"/>
          <w:lang w:val="en-GB"/>
        </w:rPr>
        <w:t xml:space="preserve"> the</w:t>
      </w:r>
      <w:r w:rsidRPr="33726C5F" w:rsidR="00A7460F">
        <w:rPr>
          <w:rFonts w:cs="Calibri" w:cstheme="minorAscii"/>
          <w:sz w:val="20"/>
          <w:szCs w:val="20"/>
          <w:lang w:val="en-GB"/>
        </w:rPr>
        <w:t xml:space="preserve"> </w:t>
      </w:r>
      <w:hyperlink r:id="R0710c912b5dd4bfe">
        <w:r w:rsidRPr="33726C5F" w:rsidR="00A7460F">
          <w:rPr>
            <w:rStyle w:val="Hypertextovprepojenie"/>
            <w:rFonts w:cs="Calibri" w:cstheme="minorAscii"/>
            <w:sz w:val="20"/>
            <w:szCs w:val="20"/>
            <w:lang w:val="en-GB"/>
          </w:rPr>
          <w:t xml:space="preserve">Dean's Directive on Doctoral Studies at the Faculty of Arts and Letters of the Catholic University in </w:t>
        </w:r>
        <w:r w:rsidRPr="33726C5F" w:rsidR="00A7460F">
          <w:rPr>
            <w:rStyle w:val="Hypertextovprepojenie"/>
            <w:rFonts w:cs="Calibri" w:cstheme="minorAscii"/>
            <w:sz w:val="20"/>
            <w:szCs w:val="20"/>
            <w:lang w:val="en-GB"/>
          </w:rPr>
          <w:t>Ružomberok</w:t>
        </w:r>
      </w:hyperlink>
      <w:r w:rsidRPr="33726C5F" w:rsidR="00A7460F">
        <w:rPr>
          <w:rFonts w:cs="Calibri" w:cstheme="minorAscii"/>
          <w:sz w:val="20"/>
          <w:szCs w:val="20"/>
          <w:lang w:val="en-GB"/>
        </w:rPr>
        <w:t xml:space="preserve"> - Articles 3, 13, 14, 15 and 16.</w:t>
      </w:r>
    </w:p>
    <w:p w:rsidRPr="001143CE" w:rsidR="006379F0" w:rsidP="00160092" w:rsidRDefault="006379F0" w14:paraId="59CDD064" w14:textId="77777777">
      <w:pPr>
        <w:autoSpaceDE w:val="0"/>
        <w:autoSpaceDN w:val="0"/>
        <w:adjustRightInd w:val="0"/>
        <w:spacing w:after="0" w:line="240" w:lineRule="auto"/>
        <w:jc w:val="both"/>
        <w:rPr>
          <w:rFonts w:cstheme="minorHAnsi"/>
          <w:iCs/>
          <w:sz w:val="20"/>
          <w:szCs w:val="20"/>
          <w:lang w:val="en-GB"/>
        </w:rPr>
      </w:pPr>
    </w:p>
    <w:p w:rsidRPr="001143CE" w:rsidR="006379F0" w:rsidP="33726C5F" w:rsidRDefault="006379F0" w14:paraId="47C066D7" w14:textId="6381DE14">
      <w:pPr>
        <w:autoSpaceDE w:val="0"/>
        <w:autoSpaceDN w:val="0"/>
        <w:adjustRightInd w:val="0"/>
        <w:spacing w:after="0" w:line="240" w:lineRule="auto"/>
        <w:jc w:val="both"/>
        <w:rPr>
          <w:rFonts w:cs="Calibri" w:cstheme="minorAscii"/>
          <w:sz w:val="20"/>
          <w:szCs w:val="20"/>
          <w:lang w:val="en-GB"/>
        </w:rPr>
      </w:pPr>
      <w:r w:rsidRPr="33726C5F" w:rsidR="006379F0">
        <w:rPr>
          <w:rFonts w:cs="Calibri" w:cstheme="minorAscii"/>
          <w:sz w:val="20"/>
          <w:szCs w:val="20"/>
          <w:lang w:val="en-GB"/>
        </w:rPr>
        <w:t xml:space="preserve">The possibilities and procedures for participation in student </w:t>
      </w:r>
      <w:r w:rsidRPr="33726C5F" w:rsidR="006379F0">
        <w:rPr>
          <w:rFonts w:cs="Calibri" w:cstheme="minorAscii"/>
          <w:sz w:val="20"/>
          <w:szCs w:val="20"/>
          <w:lang w:val="en-GB"/>
        </w:rPr>
        <w:t>mobilities</w:t>
      </w:r>
      <w:r w:rsidRPr="33726C5F" w:rsidR="006379F0">
        <w:rPr>
          <w:rFonts w:cs="Calibri" w:cstheme="minorAscii"/>
          <w:sz w:val="20"/>
          <w:szCs w:val="20"/>
          <w:lang w:val="en-GB"/>
        </w:rPr>
        <w:t xml:space="preserve"> </w:t>
      </w:r>
      <w:r w:rsidRPr="33726C5F" w:rsidR="006379F0">
        <w:rPr>
          <w:rFonts w:cs="Calibri" w:cstheme="minorAscii"/>
          <w:sz w:val="20"/>
          <w:szCs w:val="20"/>
          <w:lang w:val="en-GB"/>
        </w:rPr>
        <w:t>are regulated</w:t>
      </w:r>
      <w:r w:rsidRPr="33726C5F" w:rsidR="006379F0">
        <w:rPr>
          <w:rFonts w:cs="Calibri" w:cstheme="minorAscii"/>
          <w:sz w:val="20"/>
          <w:szCs w:val="20"/>
          <w:lang w:val="en-GB"/>
        </w:rPr>
        <w:t xml:space="preserve"> by the </w:t>
      </w:r>
      <w:hyperlink r:id="R4a7a0b8153f24f53">
        <w:r w:rsidRPr="33726C5F" w:rsidR="006379F0">
          <w:rPr>
            <w:rStyle w:val="Hypertextovprepojenie"/>
            <w:rFonts w:cs="Calibri" w:cstheme="minorAscii"/>
            <w:sz w:val="20"/>
            <w:szCs w:val="20"/>
            <w:lang w:val="en-GB"/>
          </w:rPr>
          <w:t>Rector's Directive on the Realisation of Mobilities within the ERASMUS + KA103 and KA107 Programmes</w:t>
        </w:r>
      </w:hyperlink>
      <w:r w:rsidRPr="33726C5F" w:rsidR="006379F0">
        <w:rPr>
          <w:rFonts w:cs="Calibri" w:cstheme="minorAscii"/>
          <w:sz w:val="20"/>
          <w:szCs w:val="20"/>
          <w:lang w:val="en-GB"/>
        </w:rPr>
        <w:t xml:space="preserve">. Possibilities of foreign </w:t>
      </w:r>
      <w:r w:rsidRPr="33726C5F" w:rsidR="006379F0">
        <w:rPr>
          <w:rFonts w:cs="Calibri" w:cstheme="minorAscii"/>
          <w:sz w:val="20"/>
          <w:szCs w:val="20"/>
          <w:lang w:val="en-GB"/>
        </w:rPr>
        <w:t>mobilities</w:t>
      </w:r>
      <w:r w:rsidRPr="33726C5F" w:rsidR="006379F0">
        <w:rPr>
          <w:rFonts w:cs="Calibri" w:cstheme="minorAscii"/>
          <w:sz w:val="20"/>
          <w:szCs w:val="20"/>
          <w:lang w:val="en-GB"/>
        </w:rPr>
        <w:t xml:space="preserve"> for CU students </w:t>
      </w:r>
      <w:r w:rsidRPr="33726C5F" w:rsidR="006379F0">
        <w:rPr>
          <w:rFonts w:cs="Calibri" w:cstheme="minorAscii"/>
          <w:sz w:val="20"/>
          <w:szCs w:val="20"/>
          <w:lang w:val="en-GB"/>
        </w:rPr>
        <w:t>are listed</w:t>
      </w:r>
      <w:r w:rsidRPr="33726C5F" w:rsidR="006379F0">
        <w:rPr>
          <w:rFonts w:cs="Calibri" w:cstheme="minorAscii"/>
          <w:sz w:val="20"/>
          <w:szCs w:val="20"/>
          <w:lang w:val="en-GB"/>
        </w:rPr>
        <w:t xml:space="preserve"> at the website: </w:t>
      </w:r>
      <w:hyperlink r:id="Rbc36dd8066b04ff1">
        <w:r w:rsidRPr="33726C5F" w:rsidR="006379F0">
          <w:rPr>
            <w:rStyle w:val="Hypertextovprepojenie"/>
            <w:rFonts w:cs="Calibri" w:cstheme="minorAscii"/>
            <w:sz w:val="20"/>
            <w:szCs w:val="20"/>
            <w:lang w:val="en-GB"/>
          </w:rPr>
          <w:t>https://www.ku.sk/medzinarodne-vztahy/erasmus-student-ka-131/</w:t>
        </w:r>
      </w:hyperlink>
    </w:p>
    <w:p w:rsidRPr="001143CE" w:rsidR="006379F0" w:rsidP="00160092" w:rsidRDefault="006379F0" w14:paraId="50FC3047" w14:textId="77777777">
      <w:pPr>
        <w:autoSpaceDE w:val="0"/>
        <w:autoSpaceDN w:val="0"/>
        <w:adjustRightInd w:val="0"/>
        <w:spacing w:after="0" w:line="240" w:lineRule="auto"/>
        <w:jc w:val="both"/>
        <w:rPr>
          <w:rFonts w:cstheme="minorHAnsi"/>
          <w:iCs/>
          <w:sz w:val="20"/>
          <w:szCs w:val="20"/>
          <w:lang w:val="en-GB"/>
        </w:rPr>
      </w:pPr>
    </w:p>
    <w:p w:rsidRPr="001143CE" w:rsidR="006379F0" w:rsidP="33726C5F" w:rsidRDefault="006379F0" w14:paraId="71524BF2" w14:textId="0BBF309B">
      <w:pPr>
        <w:autoSpaceDE w:val="0"/>
        <w:autoSpaceDN w:val="0"/>
        <w:adjustRightInd w:val="0"/>
        <w:spacing w:after="0" w:line="240" w:lineRule="auto"/>
        <w:jc w:val="both"/>
        <w:rPr>
          <w:rFonts w:cs="Calibri" w:cstheme="minorAscii"/>
          <w:sz w:val="20"/>
          <w:szCs w:val="20"/>
          <w:lang w:val="en-GB"/>
        </w:rPr>
      </w:pPr>
      <w:r w:rsidRPr="33726C5F" w:rsidR="006379F0">
        <w:rPr>
          <w:rFonts w:cs="Calibri" w:cstheme="minorAscii"/>
          <w:sz w:val="20"/>
          <w:szCs w:val="20"/>
          <w:lang w:val="en-GB"/>
        </w:rPr>
        <w:t xml:space="preserve">The rules </w:t>
      </w:r>
      <w:r w:rsidRPr="33726C5F" w:rsidR="006379F0">
        <w:rPr>
          <w:rFonts w:cs="Calibri" w:cstheme="minorAscii"/>
          <w:sz w:val="20"/>
          <w:szCs w:val="20"/>
          <w:lang w:val="en-GB"/>
        </w:rPr>
        <w:t>regarding</w:t>
      </w:r>
      <w:r w:rsidRPr="33726C5F" w:rsidR="006379F0">
        <w:rPr>
          <w:rFonts w:cs="Calibri" w:cstheme="minorAscii"/>
          <w:sz w:val="20"/>
          <w:szCs w:val="20"/>
          <w:lang w:val="en-GB"/>
        </w:rPr>
        <w:t xml:space="preserve"> academic ethics and consequences of unethical actions are regulated by the </w:t>
      </w:r>
      <w:hyperlink r:id="R3202083071d34d79">
        <w:r w:rsidRPr="33726C5F" w:rsidR="006379F0">
          <w:rPr>
            <w:rStyle w:val="Hypertextovprepojenie"/>
            <w:rFonts w:cs="Calibri" w:cstheme="minorAscii"/>
            <w:sz w:val="20"/>
            <w:szCs w:val="20"/>
            <w:lang w:val="en-GB"/>
          </w:rPr>
          <w:t xml:space="preserve">Code of Ethics of the Catholic University in </w:t>
        </w:r>
        <w:r w:rsidRPr="33726C5F" w:rsidR="006379F0">
          <w:rPr>
            <w:rStyle w:val="Hypertextovprepojenie"/>
            <w:rFonts w:cs="Calibri" w:cstheme="minorAscii"/>
            <w:sz w:val="20"/>
            <w:szCs w:val="20"/>
            <w:lang w:val="en-GB"/>
          </w:rPr>
          <w:t>Ružomberok</w:t>
        </w:r>
      </w:hyperlink>
      <w:r w:rsidRPr="33726C5F" w:rsidR="006379F0">
        <w:rPr>
          <w:rFonts w:cs="Calibri" w:cstheme="minorAscii"/>
          <w:sz w:val="20"/>
          <w:szCs w:val="20"/>
          <w:lang w:val="en-GB"/>
        </w:rPr>
        <w:t xml:space="preserve">, the </w:t>
      </w:r>
      <w:hyperlink r:id="R08bec53ed66a4403">
        <w:r w:rsidRPr="33726C5F" w:rsidR="006379F0">
          <w:rPr>
            <w:rStyle w:val="Hypertextovprepojenie"/>
            <w:rFonts w:cs="Calibri" w:cstheme="minorAscii"/>
            <w:sz w:val="20"/>
            <w:szCs w:val="20"/>
            <w:lang w:val="en-GB"/>
          </w:rPr>
          <w:t xml:space="preserve">Disciplinary Code of the Catholic University in </w:t>
        </w:r>
        <w:r w:rsidRPr="33726C5F" w:rsidR="006379F0">
          <w:rPr>
            <w:rStyle w:val="Hypertextovprepojenie"/>
            <w:rFonts w:cs="Calibri" w:cstheme="minorAscii"/>
            <w:sz w:val="20"/>
            <w:szCs w:val="20"/>
            <w:lang w:val="en-GB"/>
          </w:rPr>
          <w:t>Ružomberok</w:t>
        </w:r>
      </w:hyperlink>
      <w:r w:rsidRPr="33726C5F" w:rsidR="006379F0">
        <w:rPr>
          <w:rFonts w:cs="Calibri" w:cstheme="minorAscii"/>
          <w:sz w:val="20"/>
          <w:szCs w:val="20"/>
          <w:lang w:val="en-GB"/>
        </w:rPr>
        <w:t xml:space="preserve"> and the  </w:t>
      </w:r>
      <w:hyperlink r:id="Rd81921a7e0884a2c">
        <w:r w:rsidRPr="33726C5F" w:rsidR="006379F0">
          <w:rPr>
            <w:rStyle w:val="Hypertextovprepojenie"/>
            <w:rFonts w:cs="Calibri" w:cstheme="minorAscii"/>
            <w:sz w:val="20"/>
            <w:szCs w:val="20"/>
            <w:lang w:val="en-GB"/>
          </w:rPr>
          <w:t>Directive of the Dean of the FAL CU on Academic Dishonesty</w:t>
        </w:r>
      </w:hyperlink>
      <w:r w:rsidRPr="33726C5F" w:rsidR="006379F0">
        <w:rPr>
          <w:rFonts w:cs="Calibri" w:cstheme="minorAscii"/>
          <w:sz w:val="20"/>
          <w:szCs w:val="20"/>
          <w:lang w:val="en-GB"/>
        </w:rPr>
        <w:t>.</w:t>
      </w:r>
    </w:p>
    <w:p w:rsidRPr="001143CE" w:rsidR="006379F0" w:rsidP="006379F0" w:rsidRDefault="006379F0" w14:paraId="7D386D4F" w14:textId="77777777">
      <w:pPr>
        <w:autoSpaceDE w:val="0"/>
        <w:autoSpaceDN w:val="0"/>
        <w:adjustRightInd w:val="0"/>
        <w:spacing w:after="0" w:line="240" w:lineRule="auto"/>
        <w:jc w:val="both"/>
        <w:rPr>
          <w:rFonts w:cstheme="minorHAnsi"/>
          <w:iCs/>
          <w:sz w:val="20"/>
          <w:szCs w:val="20"/>
          <w:lang w:val="en-GB"/>
        </w:rPr>
      </w:pPr>
    </w:p>
    <w:p w:rsidRPr="001143CE" w:rsidR="006379F0" w:rsidP="33726C5F" w:rsidRDefault="006379F0" w14:paraId="78C66D33" w14:textId="15F69FFE">
      <w:pPr>
        <w:autoSpaceDE w:val="0"/>
        <w:autoSpaceDN w:val="0"/>
        <w:adjustRightInd w:val="0"/>
        <w:spacing w:after="0" w:line="240" w:lineRule="auto"/>
        <w:jc w:val="both"/>
        <w:rPr>
          <w:rFonts w:cs="Calibri" w:cstheme="minorAscii"/>
          <w:sz w:val="20"/>
          <w:szCs w:val="20"/>
          <w:lang w:val="en-GB"/>
        </w:rPr>
      </w:pPr>
      <w:r w:rsidRPr="33726C5F" w:rsidR="006379F0">
        <w:rPr>
          <w:rFonts w:cs="Calibri" w:cstheme="minorAscii"/>
          <w:sz w:val="20"/>
          <w:szCs w:val="20"/>
          <w:lang w:val="en-GB"/>
        </w:rPr>
        <w:t xml:space="preserve">The procedures applicable to students with special needs </w:t>
      </w:r>
      <w:r w:rsidRPr="33726C5F" w:rsidR="006379F0">
        <w:rPr>
          <w:rFonts w:cs="Calibri" w:cstheme="minorAscii"/>
          <w:sz w:val="20"/>
          <w:szCs w:val="20"/>
          <w:lang w:val="en-GB"/>
        </w:rPr>
        <w:t>are regulated</w:t>
      </w:r>
      <w:r w:rsidRPr="33726C5F" w:rsidR="006379F0">
        <w:rPr>
          <w:rFonts w:cs="Calibri" w:cstheme="minorAscii"/>
          <w:sz w:val="20"/>
          <w:szCs w:val="20"/>
          <w:lang w:val="en-GB"/>
        </w:rPr>
        <w:t xml:space="preserve"> by the </w:t>
      </w:r>
      <w:hyperlink r:id="R9de5435aa4cd4820">
        <w:r w:rsidRPr="33726C5F" w:rsidR="006379F0">
          <w:rPr>
            <w:rStyle w:val="Hypertextovprepojenie"/>
            <w:rFonts w:cs="Calibri" w:cstheme="minorAscii"/>
            <w:sz w:val="20"/>
            <w:szCs w:val="20"/>
            <w:lang w:val="en-GB"/>
          </w:rPr>
          <w:t xml:space="preserve">Rector's Directive on the Support of Applicants and Students with Special Needs at the </w:t>
        </w:r>
        <w:r w:rsidRPr="33726C5F" w:rsidR="00AD003B">
          <w:rPr>
            <w:rStyle w:val="Hypertextovprepojenie"/>
            <w:rFonts w:cs="Calibri" w:cstheme="minorAscii"/>
            <w:sz w:val="20"/>
            <w:szCs w:val="20"/>
            <w:lang w:val="en-GB"/>
          </w:rPr>
          <w:t>C</w:t>
        </w:r>
        <w:r w:rsidRPr="33726C5F" w:rsidR="006379F0">
          <w:rPr>
            <w:rStyle w:val="Hypertextovprepojenie"/>
            <w:rFonts w:cs="Calibri" w:cstheme="minorAscii"/>
            <w:sz w:val="20"/>
            <w:szCs w:val="20"/>
            <w:lang w:val="en-GB"/>
          </w:rPr>
          <w:t>U in Ružomberok</w:t>
        </w:r>
      </w:hyperlink>
      <w:r w:rsidRPr="33726C5F" w:rsidR="006379F0">
        <w:rPr>
          <w:rFonts w:cs="Calibri" w:cstheme="minorAscii"/>
          <w:sz w:val="20"/>
          <w:szCs w:val="20"/>
          <w:lang w:val="en-GB"/>
        </w:rPr>
        <w:t>. Deta</w:t>
      </w:r>
      <w:r w:rsidRPr="33726C5F" w:rsidR="00AD003B">
        <w:rPr>
          <w:rFonts w:cs="Calibri" w:cstheme="minorAscii"/>
          <w:sz w:val="20"/>
          <w:szCs w:val="20"/>
          <w:lang w:val="en-GB"/>
        </w:rPr>
        <w:t>iled information is available at</w:t>
      </w:r>
      <w:r w:rsidRPr="33726C5F" w:rsidR="006379F0">
        <w:rPr>
          <w:rFonts w:cs="Calibri" w:cstheme="minorAscii"/>
          <w:sz w:val="20"/>
          <w:szCs w:val="20"/>
          <w:lang w:val="en-GB"/>
        </w:rPr>
        <w:t xml:space="preserve"> the website of the </w:t>
      </w:r>
      <w:r w:rsidRPr="33726C5F" w:rsidR="00AD003B">
        <w:rPr>
          <w:rFonts w:cs="Calibri" w:cstheme="minorAscii"/>
          <w:sz w:val="20"/>
          <w:szCs w:val="20"/>
          <w:lang w:val="en-GB"/>
        </w:rPr>
        <w:t>Counselling</w:t>
      </w:r>
      <w:r w:rsidRPr="33726C5F" w:rsidR="006379F0">
        <w:rPr>
          <w:rFonts w:cs="Calibri" w:cstheme="minorAscii"/>
          <w:sz w:val="20"/>
          <w:szCs w:val="20"/>
          <w:lang w:val="en-GB"/>
        </w:rPr>
        <w:t xml:space="preserve"> </w:t>
      </w:r>
      <w:r w:rsidRPr="33726C5F" w:rsidR="00AD003B">
        <w:rPr>
          <w:rFonts w:cs="Calibri" w:cstheme="minorAscii"/>
          <w:sz w:val="20"/>
          <w:szCs w:val="20"/>
          <w:lang w:val="en-GB"/>
        </w:rPr>
        <w:t>Centre of the CU</w:t>
      </w:r>
      <w:r w:rsidRPr="33726C5F" w:rsidR="006379F0">
        <w:rPr>
          <w:rFonts w:cs="Calibri" w:cstheme="minorAscii"/>
          <w:sz w:val="20"/>
          <w:szCs w:val="20"/>
          <w:lang w:val="en-GB"/>
        </w:rPr>
        <w:t xml:space="preserve">: </w:t>
      </w:r>
      <w:hyperlink r:id="R418f95a04d044bcd">
        <w:r w:rsidRPr="33726C5F" w:rsidR="00AD003B">
          <w:rPr>
            <w:rStyle w:val="Hypertextovprepojenie"/>
            <w:rFonts w:cs="Calibri" w:cstheme="minorAscii"/>
            <w:sz w:val="20"/>
            <w:szCs w:val="20"/>
            <w:lang w:val="en-GB"/>
          </w:rPr>
          <w:t>https://www.ku.sk/studium-na-katolickej-univerzite/student/poradenske-centrum/?preview=1</w:t>
        </w:r>
      </w:hyperlink>
    </w:p>
    <w:p w:rsidRPr="001143CE" w:rsidR="006379F0" w:rsidP="006379F0" w:rsidRDefault="006379F0" w14:paraId="6F584751" w14:textId="77777777">
      <w:pPr>
        <w:autoSpaceDE w:val="0"/>
        <w:autoSpaceDN w:val="0"/>
        <w:adjustRightInd w:val="0"/>
        <w:spacing w:after="0" w:line="240" w:lineRule="auto"/>
        <w:jc w:val="both"/>
        <w:rPr>
          <w:rFonts w:cstheme="minorHAnsi"/>
          <w:iCs/>
          <w:sz w:val="20"/>
          <w:szCs w:val="20"/>
          <w:lang w:val="en-GB"/>
        </w:rPr>
      </w:pPr>
    </w:p>
    <w:p w:rsidRPr="001143CE" w:rsidR="006379F0" w:rsidP="33726C5F" w:rsidRDefault="006379F0" w14:paraId="75D4FDD0" w14:textId="432B6FDC">
      <w:pPr>
        <w:autoSpaceDE w:val="0"/>
        <w:autoSpaceDN w:val="0"/>
        <w:adjustRightInd w:val="0"/>
        <w:spacing w:after="0" w:line="240" w:lineRule="auto"/>
        <w:jc w:val="both"/>
        <w:rPr>
          <w:rFonts w:cs="Calibri" w:cstheme="minorAscii"/>
          <w:sz w:val="20"/>
          <w:szCs w:val="20"/>
          <w:lang w:val="en-GB"/>
        </w:rPr>
      </w:pPr>
      <w:r w:rsidRPr="33726C5F" w:rsidR="006379F0">
        <w:rPr>
          <w:rFonts w:cs="Calibri" w:cstheme="minorAscii"/>
          <w:sz w:val="20"/>
          <w:szCs w:val="20"/>
          <w:lang w:val="en-GB"/>
        </w:rPr>
        <w:t xml:space="preserve">The procedures for </w:t>
      </w:r>
      <w:r w:rsidRPr="33726C5F" w:rsidR="006379F0">
        <w:rPr>
          <w:rFonts w:cs="Calibri" w:cstheme="minorAscii"/>
          <w:sz w:val="20"/>
          <w:szCs w:val="20"/>
          <w:lang w:val="en-GB"/>
        </w:rPr>
        <w:t>submitting</w:t>
      </w:r>
      <w:r w:rsidRPr="33726C5F" w:rsidR="006379F0">
        <w:rPr>
          <w:rFonts w:cs="Calibri" w:cstheme="minorAscii"/>
          <w:sz w:val="20"/>
          <w:szCs w:val="20"/>
          <w:lang w:val="en-GB"/>
        </w:rPr>
        <w:t xml:space="preserve"> complaints and appeals by student</w:t>
      </w:r>
      <w:r w:rsidRPr="33726C5F" w:rsidR="00AD003B">
        <w:rPr>
          <w:rFonts w:cs="Calibri" w:cstheme="minorAscii"/>
          <w:sz w:val="20"/>
          <w:szCs w:val="20"/>
          <w:lang w:val="en-GB"/>
        </w:rPr>
        <w:t>s</w:t>
      </w:r>
      <w:r w:rsidRPr="33726C5F" w:rsidR="006379F0">
        <w:rPr>
          <w:rFonts w:cs="Calibri" w:cstheme="minorAscii"/>
          <w:sz w:val="20"/>
          <w:szCs w:val="20"/>
          <w:lang w:val="en-GB"/>
        </w:rPr>
        <w:t xml:space="preserve"> </w:t>
      </w:r>
      <w:r w:rsidRPr="33726C5F" w:rsidR="006379F0">
        <w:rPr>
          <w:rFonts w:cs="Calibri" w:cstheme="minorAscii"/>
          <w:sz w:val="20"/>
          <w:szCs w:val="20"/>
          <w:lang w:val="en-GB"/>
        </w:rPr>
        <w:t>are regulated</w:t>
      </w:r>
      <w:r w:rsidRPr="33726C5F" w:rsidR="006379F0">
        <w:rPr>
          <w:rFonts w:cs="Calibri" w:cstheme="minorAscii"/>
          <w:sz w:val="20"/>
          <w:szCs w:val="20"/>
          <w:lang w:val="en-GB"/>
        </w:rPr>
        <w:t xml:space="preserve"> by the </w:t>
      </w:r>
      <w:hyperlink r:id="R9615eebbfcc04ba2">
        <w:r w:rsidRPr="33726C5F" w:rsidR="006379F0">
          <w:rPr>
            <w:rStyle w:val="Hypertextovprepojenie"/>
            <w:rFonts w:cs="Calibri" w:cstheme="minorAscii"/>
            <w:sz w:val="20"/>
            <w:szCs w:val="20"/>
            <w:lang w:val="en-GB"/>
          </w:rPr>
          <w:t>Study Regulations</w:t>
        </w:r>
        <w:r w:rsidRPr="33726C5F" w:rsidR="00AD003B">
          <w:rPr>
            <w:rStyle w:val="Hypertextovprepojenie"/>
            <w:rFonts w:cs="Calibri" w:cstheme="minorAscii"/>
            <w:sz w:val="20"/>
            <w:szCs w:val="20"/>
            <w:lang w:val="en-GB"/>
          </w:rPr>
          <w:t xml:space="preserve"> of the CU</w:t>
        </w:r>
      </w:hyperlink>
      <w:r w:rsidRPr="33726C5F" w:rsidR="006379F0">
        <w:rPr>
          <w:rFonts w:cs="Calibri" w:cstheme="minorAscii"/>
          <w:sz w:val="20"/>
          <w:szCs w:val="20"/>
          <w:lang w:val="en-GB"/>
        </w:rPr>
        <w:t xml:space="preserve"> - Art. 21.</w:t>
      </w:r>
    </w:p>
    <w:p w:rsidRPr="001143CE" w:rsidR="0057099A" w:rsidP="0057099A" w:rsidRDefault="0057099A" w14:paraId="0694FE39" w14:textId="46925A46">
      <w:pPr>
        <w:pStyle w:val="Odsekzoznamu"/>
        <w:autoSpaceDE w:val="0"/>
        <w:autoSpaceDN w:val="0"/>
        <w:adjustRightInd w:val="0"/>
        <w:spacing w:after="0" w:line="240" w:lineRule="auto"/>
        <w:ind w:left="360"/>
        <w:jc w:val="both"/>
        <w:rPr>
          <w:rFonts w:cstheme="minorHAnsi"/>
          <w:sz w:val="16"/>
          <w:szCs w:val="16"/>
          <w:lang w:val="en-GB"/>
        </w:rPr>
      </w:pPr>
    </w:p>
    <w:p w:rsidRPr="001143CE" w:rsidR="00D9058C" w:rsidP="00DC12D5" w:rsidRDefault="00DB703A" w14:paraId="4F34C882" w14:textId="54BD3861">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1143CE">
        <w:rPr>
          <w:rFonts w:cstheme="minorHAnsi"/>
          <w:b/>
          <w:bCs/>
          <w:sz w:val="16"/>
          <w:szCs w:val="16"/>
          <w:lang w:val="en-GB"/>
        </w:rPr>
        <w:t>Course information sheets of the study programme</w:t>
      </w:r>
      <w:r w:rsidRPr="001143CE" w:rsidR="00E05E8F">
        <w:rPr>
          <w:rFonts w:cstheme="minorHAnsi"/>
          <w:b/>
          <w:bCs/>
          <w:sz w:val="16"/>
          <w:szCs w:val="16"/>
          <w:lang w:val="en-GB"/>
        </w:rPr>
        <w:t xml:space="preserve"> </w:t>
      </w:r>
    </w:p>
    <w:p w:rsidRPr="001143CE" w:rsidR="00160092" w:rsidP="00DB703A" w:rsidRDefault="00DB703A" w14:paraId="2FAE62C1" w14:textId="3ECC596D">
      <w:pPr>
        <w:autoSpaceDE w:val="0"/>
        <w:autoSpaceDN w:val="0"/>
        <w:adjustRightInd w:val="0"/>
        <w:spacing w:after="0" w:line="240" w:lineRule="auto"/>
        <w:ind w:firstLine="360"/>
        <w:rPr>
          <w:rFonts w:cstheme="minorHAnsi"/>
          <w:i/>
          <w:iCs/>
          <w:sz w:val="16"/>
          <w:szCs w:val="16"/>
          <w:lang w:val="en-GB"/>
        </w:rPr>
      </w:pPr>
      <w:r w:rsidRPr="001143CE">
        <w:rPr>
          <w:rFonts w:cstheme="minorHAnsi"/>
          <w:i/>
          <w:iCs/>
          <w:sz w:val="16"/>
          <w:szCs w:val="16"/>
          <w:lang w:val="en-GB"/>
        </w:rPr>
        <w:t xml:space="preserve">In the structure according to </w:t>
      </w:r>
      <w:r w:rsidRPr="001143CE" w:rsidR="00AE6393">
        <w:rPr>
          <w:rFonts w:cstheme="minorHAnsi"/>
          <w:i/>
          <w:iCs/>
          <w:sz w:val="16"/>
          <w:szCs w:val="16"/>
          <w:lang w:val="en-GB"/>
        </w:rPr>
        <w:t>Decree</w:t>
      </w:r>
      <w:r w:rsidRPr="001143CE" w:rsidDel="00693C58" w:rsidR="00AE6393">
        <w:rPr>
          <w:rFonts w:cstheme="minorHAnsi"/>
          <w:i/>
          <w:iCs/>
          <w:sz w:val="16"/>
          <w:szCs w:val="16"/>
          <w:lang w:val="en-GB"/>
        </w:rPr>
        <w:t xml:space="preserve"> </w:t>
      </w:r>
      <w:r w:rsidRPr="001143CE">
        <w:rPr>
          <w:rFonts w:cstheme="minorHAnsi"/>
          <w:i/>
          <w:iCs/>
          <w:sz w:val="16"/>
          <w:szCs w:val="16"/>
          <w:lang w:val="en-GB"/>
        </w:rPr>
        <w:t>no. 614/2002 Coll.</w:t>
      </w:r>
    </w:p>
    <w:p w:rsidR="00160092" w:rsidP="33726C5F" w:rsidRDefault="005E49C0" w14:paraId="500F6054" w14:textId="36CA851B">
      <w:pPr>
        <w:autoSpaceDE w:val="0"/>
        <w:autoSpaceDN w:val="0"/>
        <w:adjustRightInd w:val="0"/>
        <w:spacing w:after="0" w:line="240" w:lineRule="auto"/>
        <w:rPr>
          <w:rFonts w:cs="Calibri" w:cstheme="minorAscii"/>
          <w:sz w:val="20"/>
          <w:szCs w:val="20"/>
          <w:lang w:val="en-GB"/>
        </w:rPr>
      </w:pPr>
      <w:hyperlink r:id="R01acce7ae3f94d22">
        <w:r w:rsidRPr="33726C5F" w:rsidR="00160092">
          <w:rPr>
            <w:rStyle w:val="Hypertextovprepojenie"/>
            <w:rFonts w:cs="Calibri" w:cstheme="minorAscii"/>
            <w:sz w:val="20"/>
            <w:szCs w:val="20"/>
            <w:lang w:val="en-GB"/>
          </w:rPr>
          <w:t xml:space="preserve">Course information sheets for the study programme </w:t>
        </w:r>
        <w:r w:rsidRPr="33726C5F" w:rsidR="006F11A9">
          <w:rPr>
            <w:rStyle w:val="Hypertextovprepojenie"/>
            <w:rFonts w:cs="Calibri" w:cstheme="minorAscii"/>
            <w:sz w:val="20"/>
            <w:szCs w:val="20"/>
            <w:lang w:val="en-GB"/>
          </w:rPr>
          <w:t>Theory and History of Journalism</w:t>
        </w:r>
      </w:hyperlink>
      <w:r w:rsidRPr="33726C5F" w:rsidR="00160092">
        <w:rPr>
          <w:rFonts w:cs="Calibri" w:cstheme="minorAscii"/>
          <w:sz w:val="20"/>
          <w:szCs w:val="20"/>
          <w:lang w:val="en-GB"/>
        </w:rPr>
        <w:t xml:space="preserve"> </w:t>
      </w:r>
    </w:p>
    <w:p w:rsidRPr="001143CE" w:rsidR="00486D5C" w:rsidP="00160092" w:rsidRDefault="00486D5C" w14:paraId="698F992A" w14:textId="77777777">
      <w:pPr>
        <w:autoSpaceDE w:val="0"/>
        <w:autoSpaceDN w:val="0"/>
        <w:adjustRightInd w:val="0"/>
        <w:spacing w:after="0" w:line="240" w:lineRule="auto"/>
        <w:rPr>
          <w:rFonts w:cstheme="minorHAnsi"/>
          <w:iCs/>
          <w:sz w:val="20"/>
          <w:szCs w:val="20"/>
          <w:lang w:val="en-GB"/>
        </w:rPr>
      </w:pPr>
    </w:p>
    <w:p w:rsidRPr="001143CE" w:rsidR="00DB703A" w:rsidP="00DB703A" w:rsidRDefault="00DB703A" w14:paraId="2ACC83C7" w14:textId="0B13181C">
      <w:pPr>
        <w:pStyle w:val="Odsekzoznamu"/>
        <w:numPr>
          <w:ilvl w:val="0"/>
          <w:numId w:val="6"/>
        </w:numPr>
        <w:autoSpaceDE w:val="0"/>
        <w:autoSpaceDN w:val="0"/>
        <w:adjustRightInd w:val="0"/>
        <w:spacing w:after="0" w:line="240" w:lineRule="auto"/>
        <w:rPr>
          <w:rFonts w:cstheme="minorHAnsi"/>
          <w:bCs/>
          <w:sz w:val="16"/>
          <w:szCs w:val="16"/>
          <w:lang w:val="en-GB"/>
        </w:rPr>
      </w:pPr>
      <w:r w:rsidRPr="001143CE">
        <w:rPr>
          <w:rFonts w:cstheme="minorHAnsi"/>
          <w:b/>
          <w:bCs/>
          <w:sz w:val="16"/>
          <w:szCs w:val="16"/>
          <w:lang w:val="en-GB"/>
        </w:rPr>
        <w:t xml:space="preserve">Current academic year </w:t>
      </w:r>
      <w:r w:rsidRPr="001143CE" w:rsidR="00C9322B">
        <w:rPr>
          <w:rFonts w:cstheme="minorHAnsi"/>
          <w:b/>
          <w:bCs/>
          <w:sz w:val="16"/>
          <w:szCs w:val="16"/>
          <w:lang w:val="en-GB"/>
        </w:rPr>
        <w:t>plan</w:t>
      </w:r>
      <w:r w:rsidRPr="001143CE">
        <w:rPr>
          <w:rFonts w:cstheme="minorHAnsi"/>
          <w:b/>
          <w:bCs/>
          <w:sz w:val="16"/>
          <w:szCs w:val="16"/>
          <w:lang w:val="en-GB"/>
        </w:rPr>
        <w:t xml:space="preserve"> and current schedule </w:t>
      </w:r>
      <w:r w:rsidRPr="001143CE">
        <w:rPr>
          <w:rFonts w:cstheme="minorHAnsi"/>
          <w:bCs/>
          <w:sz w:val="16"/>
          <w:szCs w:val="16"/>
          <w:lang w:val="en-GB"/>
        </w:rPr>
        <w:t>(or hyperlink).</w:t>
      </w:r>
    </w:p>
    <w:p w:rsidRPr="001143CE" w:rsidR="00AD003B" w:rsidP="00AD003B" w:rsidRDefault="00AD003B" w14:paraId="0A2A334D" w14:textId="40D789F9">
      <w:pPr>
        <w:autoSpaceDE w:val="0"/>
        <w:autoSpaceDN w:val="0"/>
        <w:adjustRightInd w:val="0"/>
        <w:spacing w:after="0" w:line="240" w:lineRule="auto"/>
        <w:rPr>
          <w:rFonts w:cstheme="minorHAnsi"/>
          <w:bCs/>
          <w:sz w:val="20"/>
          <w:szCs w:val="20"/>
          <w:lang w:val="en-GB"/>
        </w:rPr>
      </w:pPr>
      <w:r w:rsidRPr="001143CE">
        <w:rPr>
          <w:rFonts w:cstheme="minorHAnsi"/>
          <w:bCs/>
          <w:sz w:val="20"/>
          <w:szCs w:val="20"/>
          <w:lang w:val="en-GB"/>
        </w:rPr>
        <w:t xml:space="preserve">The current academic year plan </w:t>
      </w:r>
      <w:proofErr w:type="gramStart"/>
      <w:r w:rsidRPr="001143CE">
        <w:rPr>
          <w:rFonts w:cstheme="minorHAnsi"/>
          <w:bCs/>
          <w:sz w:val="20"/>
          <w:szCs w:val="20"/>
          <w:lang w:val="en-GB"/>
        </w:rPr>
        <w:t>is published</w:t>
      </w:r>
      <w:proofErr w:type="gramEnd"/>
      <w:r w:rsidRPr="001143CE">
        <w:rPr>
          <w:rFonts w:cstheme="minorHAnsi"/>
          <w:bCs/>
          <w:sz w:val="20"/>
          <w:szCs w:val="20"/>
          <w:lang w:val="en-GB"/>
        </w:rPr>
        <w:t xml:space="preserve"> at the FAL CU website in the Study Information section.</w:t>
      </w:r>
    </w:p>
    <w:p w:rsidRPr="001143CE" w:rsidR="00AD003B" w:rsidP="33726C5F" w:rsidRDefault="005E49C0" w14:paraId="05C02E4F" w14:textId="0F251180">
      <w:pPr>
        <w:pStyle w:val="Odsekzoznamu"/>
        <w:autoSpaceDE w:val="0"/>
        <w:autoSpaceDN w:val="0"/>
        <w:adjustRightInd w:val="0"/>
        <w:spacing w:after="0" w:line="240" w:lineRule="auto"/>
        <w:ind w:left="0"/>
        <w:jc w:val="both"/>
        <w:rPr>
          <w:rFonts w:cs="Calibri" w:cstheme="minorAscii"/>
          <w:color w:val="0070C0"/>
          <w:sz w:val="20"/>
          <w:szCs w:val="20"/>
          <w:lang w:val="en-GB"/>
        </w:rPr>
      </w:pPr>
      <w:hyperlink r:id="R839b5859d52b46d4">
        <w:r w:rsidRPr="33726C5F" w:rsidR="00486D5C">
          <w:rPr>
            <w:rStyle w:val="Hypertextovprepojenie"/>
            <w:rFonts w:cs="Calibri" w:cstheme="minorAscii"/>
            <w:sz w:val="20"/>
            <w:szCs w:val="20"/>
            <w:lang w:val="en-GB"/>
          </w:rPr>
          <w:t>Academic Year Plan 202</w:t>
        </w:r>
        <w:r w:rsidRPr="33726C5F" w:rsidR="19556D64">
          <w:rPr>
            <w:rStyle w:val="Hypertextovprepojenie"/>
            <w:rFonts w:cs="Calibri" w:cstheme="minorAscii"/>
            <w:sz w:val="20"/>
            <w:szCs w:val="20"/>
            <w:lang w:val="en-GB"/>
          </w:rPr>
          <w:t>4</w:t>
        </w:r>
        <w:r w:rsidRPr="33726C5F" w:rsidR="00486D5C">
          <w:rPr>
            <w:rStyle w:val="Hypertextovprepojenie"/>
            <w:rFonts w:cs="Calibri" w:cstheme="minorAscii"/>
            <w:sz w:val="20"/>
            <w:szCs w:val="20"/>
            <w:lang w:val="en-GB"/>
          </w:rPr>
          <w:t>/202</w:t>
        </w:r>
        <w:r w:rsidRPr="33726C5F" w:rsidR="7D914D71">
          <w:rPr>
            <w:rStyle w:val="Hypertextovprepojenie"/>
            <w:rFonts w:cs="Calibri" w:cstheme="minorAscii"/>
            <w:sz w:val="20"/>
            <w:szCs w:val="20"/>
            <w:lang w:val="en-GB"/>
          </w:rPr>
          <w:t>5</w:t>
        </w:r>
        <w:r w:rsidRPr="33726C5F" w:rsidR="00F355C5">
          <w:rPr>
            <w:rStyle w:val="Hypertextovprepojenie"/>
            <w:rFonts w:cs="Calibri" w:cstheme="minorAscii"/>
            <w:sz w:val="20"/>
            <w:szCs w:val="20"/>
            <w:lang w:val="en-GB"/>
          </w:rPr>
          <w:t xml:space="preserve"> FAL C</w:t>
        </w:r>
        <w:r w:rsidRPr="33726C5F" w:rsidR="00AD003B">
          <w:rPr>
            <w:rStyle w:val="Hypertextovprepojenie"/>
            <w:rFonts w:cs="Calibri" w:cstheme="minorAscii"/>
            <w:sz w:val="20"/>
            <w:szCs w:val="20"/>
            <w:lang w:val="en-GB"/>
          </w:rPr>
          <w:t>U</w:t>
        </w:r>
      </w:hyperlink>
      <w:r w:rsidRPr="33726C5F" w:rsidR="00AD003B">
        <w:rPr>
          <w:rFonts w:cs="Calibri" w:cstheme="minorAscii"/>
          <w:color w:val="0070C0"/>
          <w:sz w:val="20"/>
          <w:szCs w:val="20"/>
          <w:lang w:val="en-GB"/>
        </w:rPr>
        <w:t xml:space="preserve"> </w:t>
      </w:r>
    </w:p>
    <w:p w:rsidRPr="001143CE" w:rsidR="00AD003B" w:rsidP="33726C5F" w:rsidRDefault="005E49C0" w14:paraId="5C6ABC21" w14:textId="17419B12">
      <w:pPr>
        <w:pStyle w:val="Odsekzoznamu"/>
        <w:autoSpaceDE w:val="0"/>
        <w:autoSpaceDN w:val="0"/>
        <w:adjustRightInd w:val="0"/>
        <w:spacing w:after="0" w:line="240" w:lineRule="auto"/>
        <w:ind w:left="0"/>
        <w:jc w:val="both"/>
        <w:rPr>
          <w:rFonts w:cs="Calibri" w:cstheme="minorAscii"/>
          <w:color w:val="0070C0"/>
          <w:sz w:val="20"/>
          <w:szCs w:val="20"/>
          <w:lang w:val="en-GB"/>
        </w:rPr>
      </w:pPr>
      <w:hyperlink r:id="Rc078ab3ce05f4a47">
        <w:r w:rsidRPr="33726C5F" w:rsidR="00F355C5">
          <w:rPr>
            <w:rStyle w:val="Hypertextovprepojenie"/>
            <w:rFonts w:cs="Calibri" w:cstheme="minorAscii"/>
            <w:sz w:val="20"/>
            <w:szCs w:val="20"/>
            <w:lang w:val="en-GB"/>
          </w:rPr>
          <w:t>Academic Year Plan 202</w:t>
        </w:r>
        <w:r w:rsidRPr="33726C5F" w:rsidR="7C11020F">
          <w:rPr>
            <w:rStyle w:val="Hypertextovprepojenie"/>
            <w:rFonts w:cs="Calibri" w:cstheme="minorAscii"/>
            <w:sz w:val="20"/>
            <w:szCs w:val="20"/>
            <w:lang w:val="en-GB"/>
          </w:rPr>
          <w:t>4</w:t>
        </w:r>
        <w:r w:rsidRPr="33726C5F" w:rsidR="00F355C5">
          <w:rPr>
            <w:rStyle w:val="Hypertextovprepojenie"/>
            <w:rFonts w:cs="Calibri" w:cstheme="minorAscii"/>
            <w:sz w:val="20"/>
            <w:szCs w:val="20"/>
            <w:lang w:val="en-GB"/>
          </w:rPr>
          <w:t>/202</w:t>
        </w:r>
        <w:r w:rsidRPr="33726C5F" w:rsidR="068ACD93">
          <w:rPr>
            <w:rStyle w:val="Hypertextovprepojenie"/>
            <w:rFonts w:cs="Calibri" w:cstheme="minorAscii"/>
            <w:sz w:val="20"/>
            <w:szCs w:val="20"/>
            <w:lang w:val="en-GB"/>
          </w:rPr>
          <w:t>5</w:t>
        </w:r>
        <w:r w:rsidRPr="33726C5F" w:rsidR="00F355C5">
          <w:rPr>
            <w:rStyle w:val="Hypertextovprepojenie"/>
            <w:rFonts w:cs="Calibri" w:cstheme="minorAscii"/>
            <w:sz w:val="20"/>
            <w:szCs w:val="20"/>
            <w:lang w:val="en-GB"/>
          </w:rPr>
          <w:t xml:space="preserve"> C</w:t>
        </w:r>
        <w:r w:rsidRPr="33726C5F" w:rsidR="00AD003B">
          <w:rPr>
            <w:rStyle w:val="Hypertextovprepojenie"/>
            <w:rFonts w:cs="Calibri" w:cstheme="minorAscii"/>
            <w:sz w:val="20"/>
            <w:szCs w:val="20"/>
            <w:lang w:val="en-GB"/>
          </w:rPr>
          <w:t>U</w:t>
        </w:r>
      </w:hyperlink>
    </w:p>
    <w:p w:rsidRPr="001143CE" w:rsidR="00AD003B" w:rsidP="00AD003B" w:rsidRDefault="00AD003B" w14:paraId="2155570C" w14:textId="77777777">
      <w:pPr>
        <w:autoSpaceDE w:val="0"/>
        <w:autoSpaceDN w:val="0"/>
        <w:adjustRightInd w:val="0"/>
        <w:spacing w:after="0" w:line="240" w:lineRule="auto"/>
        <w:rPr>
          <w:rFonts w:cstheme="minorHAnsi"/>
          <w:bCs/>
          <w:sz w:val="20"/>
          <w:szCs w:val="20"/>
          <w:lang w:val="en-GB"/>
        </w:rPr>
      </w:pPr>
    </w:p>
    <w:p w:rsidRPr="001143CE" w:rsidR="00A7460F" w:rsidP="00DB3A2C" w:rsidRDefault="00A7460F" w14:paraId="232DBB51" w14:textId="0E9612B6">
      <w:pPr>
        <w:autoSpaceDE w:val="0"/>
        <w:autoSpaceDN w:val="0"/>
        <w:adjustRightInd w:val="0"/>
        <w:spacing w:after="0" w:line="240" w:lineRule="auto"/>
        <w:jc w:val="both"/>
        <w:rPr>
          <w:rFonts w:cstheme="minorHAnsi"/>
          <w:bCs/>
          <w:sz w:val="20"/>
          <w:szCs w:val="20"/>
          <w:lang w:val="en-GB"/>
        </w:rPr>
      </w:pPr>
      <w:r w:rsidRPr="001143CE">
        <w:rPr>
          <w:rFonts w:cstheme="minorHAnsi"/>
          <w:bCs/>
          <w:sz w:val="20"/>
          <w:szCs w:val="20"/>
          <w:lang w:val="en-GB"/>
        </w:rPr>
        <w:t xml:space="preserve">The doctoral studies </w:t>
      </w:r>
      <w:proofErr w:type="gramStart"/>
      <w:r w:rsidRPr="001143CE">
        <w:rPr>
          <w:rFonts w:cstheme="minorHAnsi"/>
          <w:bCs/>
          <w:sz w:val="20"/>
          <w:szCs w:val="20"/>
          <w:lang w:val="en-GB"/>
        </w:rPr>
        <w:t>are carried out</w:t>
      </w:r>
      <w:proofErr w:type="gramEnd"/>
      <w:r w:rsidRPr="001143CE">
        <w:rPr>
          <w:rFonts w:cstheme="minorHAnsi"/>
          <w:bCs/>
          <w:sz w:val="20"/>
          <w:szCs w:val="20"/>
          <w:lang w:val="en-GB"/>
        </w:rPr>
        <w:t xml:space="preserve"> according to individual study plans under the guidance of supervisors. The doctoral student will receive basic information about the study programme in which the doctoral studies </w:t>
      </w:r>
      <w:proofErr w:type="gramStart"/>
      <w:r w:rsidRPr="001143CE">
        <w:rPr>
          <w:rFonts w:cstheme="minorHAnsi"/>
          <w:bCs/>
          <w:sz w:val="20"/>
          <w:szCs w:val="20"/>
          <w:lang w:val="en-GB"/>
        </w:rPr>
        <w:t>are carried out,</w:t>
      </w:r>
      <w:proofErr w:type="gramEnd"/>
      <w:r w:rsidRPr="001143CE">
        <w:rPr>
          <w:rFonts w:cstheme="minorHAnsi"/>
          <w:bCs/>
          <w:sz w:val="20"/>
          <w:szCs w:val="20"/>
          <w:lang w:val="en-GB"/>
        </w:rPr>
        <w:t xml:space="preserve"> about the study units needed for the creation of an individual study plan, about the conditions for obtaining credits and about other study requirements. The doctoral student fulfils the obligations according to the individual study plan. The annual evaluation of the doctoral student </w:t>
      </w:r>
      <w:proofErr w:type="gramStart"/>
      <w:r w:rsidRPr="001143CE">
        <w:rPr>
          <w:rFonts w:cstheme="minorHAnsi"/>
          <w:bCs/>
          <w:sz w:val="20"/>
          <w:szCs w:val="20"/>
          <w:lang w:val="en-GB"/>
        </w:rPr>
        <w:t>is prepared</w:t>
      </w:r>
      <w:proofErr w:type="gramEnd"/>
      <w:r w:rsidRPr="001143CE">
        <w:rPr>
          <w:rFonts w:cstheme="minorHAnsi"/>
          <w:bCs/>
          <w:sz w:val="20"/>
          <w:szCs w:val="20"/>
          <w:lang w:val="en-GB"/>
        </w:rPr>
        <w:t xml:space="preserve"> by the supervisor in cooperation with the doctoral student in writing on a prescribed form, which s/he submits to the relevant department of the faculty no later than on June 15 of each year. The supervisor awards the doctoral student a specified number of credits for the completed stages of the individual study of scholarly literature and the </w:t>
      </w:r>
      <w:r w:rsidRPr="001143CE" w:rsidR="008B0193">
        <w:rPr>
          <w:rFonts w:cstheme="minorHAnsi"/>
          <w:bCs/>
          <w:sz w:val="20"/>
          <w:szCs w:val="20"/>
          <w:lang w:val="en-GB"/>
        </w:rPr>
        <w:t>research</w:t>
      </w:r>
      <w:r w:rsidRPr="001143CE">
        <w:rPr>
          <w:rFonts w:cstheme="minorHAnsi"/>
          <w:bCs/>
          <w:sz w:val="20"/>
          <w:szCs w:val="20"/>
          <w:lang w:val="en-GB"/>
        </w:rPr>
        <w:t xml:space="preserve"> part of the study plan, if they </w:t>
      </w:r>
      <w:proofErr w:type="gramStart"/>
      <w:r w:rsidRPr="001143CE">
        <w:rPr>
          <w:rFonts w:cstheme="minorHAnsi"/>
          <w:bCs/>
          <w:sz w:val="20"/>
          <w:szCs w:val="20"/>
          <w:lang w:val="en-GB"/>
        </w:rPr>
        <w:t>have been defined</w:t>
      </w:r>
      <w:proofErr w:type="gramEnd"/>
      <w:r w:rsidRPr="001143CE">
        <w:rPr>
          <w:rFonts w:cstheme="minorHAnsi"/>
          <w:bCs/>
          <w:sz w:val="20"/>
          <w:szCs w:val="20"/>
          <w:lang w:val="en-GB"/>
        </w:rPr>
        <w:t xml:space="preserve"> in the study plan.</w:t>
      </w:r>
    </w:p>
    <w:p w:rsidRPr="001143CE" w:rsidR="00AD003B" w:rsidP="00AD003B" w:rsidRDefault="00AD003B" w14:paraId="61F93A87" w14:textId="1DF49D81">
      <w:pPr>
        <w:autoSpaceDE w:val="0"/>
        <w:autoSpaceDN w:val="0"/>
        <w:adjustRightInd w:val="0"/>
        <w:spacing w:after="0" w:line="240" w:lineRule="auto"/>
        <w:rPr>
          <w:rFonts w:cstheme="minorHAnsi"/>
          <w:bCs/>
          <w:sz w:val="20"/>
          <w:szCs w:val="20"/>
          <w:lang w:val="en-GB"/>
        </w:rPr>
      </w:pPr>
    </w:p>
    <w:p w:rsidRPr="001143CE" w:rsidR="003C34BA" w:rsidP="00DB703A" w:rsidRDefault="00DB703A" w14:paraId="62C8BB14" w14:textId="69F30325">
      <w:pPr>
        <w:pStyle w:val="Odsekzoznamu"/>
        <w:autoSpaceDE w:val="0"/>
        <w:autoSpaceDN w:val="0"/>
        <w:adjustRightInd w:val="0"/>
        <w:spacing w:after="0" w:line="240" w:lineRule="auto"/>
        <w:ind w:left="360"/>
        <w:rPr>
          <w:rFonts w:cstheme="minorHAnsi"/>
          <w:b/>
          <w:bCs/>
          <w:sz w:val="16"/>
          <w:szCs w:val="16"/>
          <w:lang w:val="en-GB"/>
        </w:rPr>
      </w:pPr>
      <w:r w:rsidRPr="001143CE">
        <w:rPr>
          <w:rFonts w:cstheme="minorHAnsi"/>
          <w:b/>
          <w:bCs/>
          <w:sz w:val="16"/>
          <w:szCs w:val="16"/>
          <w:lang w:val="en-GB"/>
        </w:rPr>
        <w:t xml:space="preserve"> </w:t>
      </w:r>
    </w:p>
    <w:p w:rsidRPr="001143CE" w:rsidR="00FA6611" w:rsidP="00FA6611" w:rsidRDefault="00FA6611" w14:paraId="0AAF4329" w14:textId="2472C130">
      <w:pPr>
        <w:pStyle w:val="Odsekzoznamu"/>
        <w:numPr>
          <w:ilvl w:val="0"/>
          <w:numId w:val="6"/>
        </w:numPr>
        <w:autoSpaceDE w:val="0"/>
        <w:autoSpaceDN w:val="0"/>
        <w:adjustRightInd w:val="0"/>
        <w:spacing w:after="0" w:line="240" w:lineRule="auto"/>
        <w:rPr>
          <w:rFonts w:cstheme="minorHAnsi"/>
          <w:b/>
          <w:bCs/>
          <w:sz w:val="16"/>
          <w:szCs w:val="16"/>
          <w:lang w:val="en-GB"/>
        </w:rPr>
      </w:pPr>
      <w:r w:rsidRPr="001143CE">
        <w:rPr>
          <w:rFonts w:cstheme="minorHAnsi"/>
          <w:b/>
          <w:bCs/>
          <w:sz w:val="16"/>
          <w:szCs w:val="16"/>
          <w:lang w:val="en-GB"/>
        </w:rPr>
        <w:t>P</w:t>
      </w:r>
      <w:r w:rsidRPr="001143CE" w:rsidR="00FC386A">
        <w:rPr>
          <w:rFonts w:cstheme="minorHAnsi"/>
          <w:b/>
          <w:bCs/>
          <w:sz w:val="16"/>
          <w:szCs w:val="16"/>
          <w:lang w:val="en-GB"/>
        </w:rPr>
        <w:t xml:space="preserve">ersons responsible for </w:t>
      </w:r>
      <w:r w:rsidRPr="001143CE" w:rsidR="00DB703A">
        <w:rPr>
          <w:rFonts w:cstheme="minorHAnsi"/>
          <w:b/>
          <w:bCs/>
          <w:sz w:val="16"/>
          <w:szCs w:val="16"/>
          <w:lang w:val="en-GB"/>
        </w:rPr>
        <w:t>the study programme</w:t>
      </w:r>
      <w:r w:rsidRPr="001143CE">
        <w:rPr>
          <w:rFonts w:cstheme="minorHAnsi"/>
          <w:b/>
          <w:bCs/>
          <w:sz w:val="16"/>
          <w:szCs w:val="16"/>
          <w:lang w:val="en-GB"/>
        </w:rPr>
        <w:t xml:space="preserve"> </w:t>
      </w:r>
    </w:p>
    <w:p w:rsidRPr="001143CE" w:rsidR="00DB703A" w:rsidP="00DB703A" w:rsidRDefault="00542915" w14:paraId="1A70E661" w14:textId="3BB2B5DA">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A p</w:t>
      </w:r>
      <w:r w:rsidRPr="001143CE" w:rsidR="00DB703A">
        <w:rPr>
          <w:rFonts w:cstheme="minorHAnsi"/>
          <w:sz w:val="16"/>
          <w:szCs w:val="16"/>
          <w:lang w:val="en-GB"/>
        </w:rPr>
        <w:t xml:space="preserve">erson responsible for the </w:t>
      </w:r>
      <w:r w:rsidRPr="001143CE" w:rsidR="00172333">
        <w:rPr>
          <w:rFonts w:cstheme="minorHAnsi"/>
          <w:sz w:val="16"/>
          <w:szCs w:val="16"/>
          <w:lang w:val="en-GB"/>
        </w:rPr>
        <w:t>delivery</w:t>
      </w:r>
      <w:r w:rsidRPr="001143CE" w:rsidR="00DB703A">
        <w:rPr>
          <w:rFonts w:cstheme="minorHAnsi"/>
          <w:sz w:val="16"/>
          <w:szCs w:val="16"/>
          <w:lang w:val="en-GB"/>
        </w:rPr>
        <w:t>, development</w:t>
      </w:r>
      <w:r w:rsidRPr="001143CE">
        <w:rPr>
          <w:rFonts w:cstheme="minorHAnsi"/>
          <w:sz w:val="16"/>
          <w:szCs w:val="16"/>
          <w:lang w:val="en-GB"/>
        </w:rPr>
        <w:t>,</w:t>
      </w:r>
      <w:r w:rsidRPr="001143CE" w:rsidR="00DB703A">
        <w:rPr>
          <w:rFonts w:cstheme="minorHAnsi"/>
          <w:sz w:val="16"/>
          <w:szCs w:val="16"/>
          <w:lang w:val="en-GB"/>
        </w:rPr>
        <w:t xml:space="preserve"> and quality of the study programme (indicating the </w:t>
      </w:r>
      <w:r w:rsidRPr="001143CE" w:rsidR="00B75D43">
        <w:rPr>
          <w:rFonts w:cstheme="minorHAnsi"/>
          <w:sz w:val="16"/>
          <w:szCs w:val="16"/>
          <w:lang w:val="en-GB"/>
        </w:rPr>
        <w:t>position</w:t>
      </w:r>
      <w:r w:rsidRPr="001143CE" w:rsidR="00DB703A">
        <w:rPr>
          <w:rFonts w:cstheme="minorHAnsi"/>
          <w:sz w:val="16"/>
          <w:szCs w:val="16"/>
          <w:lang w:val="en-GB"/>
        </w:rPr>
        <w:t xml:space="preserve"> and contact</w:t>
      </w:r>
      <w:r w:rsidRPr="001143CE" w:rsidR="00D81DC3">
        <w:rPr>
          <w:rFonts w:cstheme="minorHAnsi"/>
          <w:sz w:val="16"/>
          <w:szCs w:val="16"/>
          <w:lang w:val="en-GB"/>
        </w:rPr>
        <w:t xml:space="preserve"> details</w:t>
      </w:r>
      <w:r w:rsidRPr="001143CE" w:rsidR="00DB703A">
        <w:rPr>
          <w:rFonts w:cstheme="minorHAnsi"/>
          <w:sz w:val="16"/>
          <w:szCs w:val="16"/>
          <w:lang w:val="en-GB"/>
        </w:rPr>
        <w:t>).</w:t>
      </w:r>
    </w:p>
    <w:p w:rsidRPr="001143CE" w:rsidR="00AD003B" w:rsidP="00AD003B" w:rsidRDefault="00486D5C" w14:paraId="5C69AA28" w14:textId="3EC3D4C0">
      <w:pPr>
        <w:autoSpaceDE w:val="0"/>
        <w:autoSpaceDN w:val="0"/>
        <w:adjustRightInd w:val="0"/>
        <w:spacing w:after="0" w:line="240" w:lineRule="auto"/>
        <w:rPr>
          <w:rFonts w:cstheme="minorHAnsi"/>
          <w:sz w:val="16"/>
          <w:szCs w:val="16"/>
          <w:lang w:val="en-GB"/>
        </w:rPr>
      </w:pPr>
      <w:r>
        <w:rPr>
          <w:rFonts w:cs="Arial"/>
          <w:sz w:val="20"/>
          <w:szCs w:val="20"/>
        </w:rPr>
        <w:t>prof</w:t>
      </w:r>
      <w:r w:rsidR="00CB3849">
        <w:rPr>
          <w:rFonts w:cs="Arial"/>
          <w:sz w:val="20"/>
          <w:szCs w:val="20"/>
        </w:rPr>
        <w:t xml:space="preserve">. Mgr. Terézia </w:t>
      </w:r>
      <w:proofErr w:type="spellStart"/>
      <w:r w:rsidR="00CB3849">
        <w:rPr>
          <w:rFonts w:cs="Arial"/>
          <w:sz w:val="20"/>
          <w:szCs w:val="20"/>
        </w:rPr>
        <w:t>Rončáková</w:t>
      </w:r>
      <w:proofErr w:type="spellEnd"/>
      <w:r w:rsidRPr="003C1A6C" w:rsidR="00CB3849">
        <w:rPr>
          <w:rFonts w:cs="Arial"/>
          <w:sz w:val="20"/>
          <w:szCs w:val="20"/>
        </w:rPr>
        <w:t xml:space="preserve">, </w:t>
      </w:r>
      <w:proofErr w:type="spellStart"/>
      <w:r w:rsidRPr="003C1A6C" w:rsidR="00CB3849">
        <w:rPr>
          <w:rFonts w:cs="Arial"/>
          <w:sz w:val="20"/>
          <w:szCs w:val="20"/>
        </w:rPr>
        <w:t>PhD</w:t>
      </w:r>
      <w:proofErr w:type="spellEnd"/>
      <w:r w:rsidR="00CB3849">
        <w:rPr>
          <w:rFonts w:cs="Arial"/>
          <w:sz w:val="20"/>
          <w:szCs w:val="20"/>
        </w:rPr>
        <w:t xml:space="preserve">, </w:t>
      </w:r>
      <w:r w:rsidRPr="001143CE" w:rsidR="00A7460F">
        <w:rPr>
          <w:rFonts w:cs="Arial"/>
          <w:sz w:val="20"/>
          <w:szCs w:val="20"/>
          <w:lang w:val="en-GB"/>
        </w:rPr>
        <w:t xml:space="preserve"> professor, </w:t>
      </w:r>
      <w:hyperlink w:history="1" r:id="rId39">
        <w:r w:rsidRPr="00614519" w:rsidR="00A93958">
          <w:rPr>
            <w:rStyle w:val="Hypertextovprepojenie"/>
            <w:rFonts w:cs="Arial"/>
            <w:sz w:val="20"/>
            <w:szCs w:val="20"/>
          </w:rPr>
          <w:t>terezia.roncakova@ku.sk</w:t>
        </w:r>
      </w:hyperlink>
    </w:p>
    <w:p w:rsidRPr="001143CE" w:rsidR="00AD003B" w:rsidP="00AD003B" w:rsidRDefault="00AD003B" w14:paraId="22B37A39" w14:textId="77777777">
      <w:pPr>
        <w:autoSpaceDE w:val="0"/>
        <w:autoSpaceDN w:val="0"/>
        <w:adjustRightInd w:val="0"/>
        <w:spacing w:after="0" w:line="240" w:lineRule="auto"/>
        <w:rPr>
          <w:rFonts w:cstheme="minorHAnsi"/>
          <w:sz w:val="16"/>
          <w:szCs w:val="16"/>
          <w:lang w:val="en-GB"/>
        </w:rPr>
      </w:pPr>
    </w:p>
    <w:p w:rsidRPr="001143CE" w:rsidR="00DB703A" w:rsidP="00DB703A" w:rsidRDefault="00DB703A" w14:paraId="7DE69552" w14:textId="36C14E98">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List of persons </w:t>
      </w:r>
      <w:r w:rsidRPr="001143CE" w:rsidR="00172333">
        <w:rPr>
          <w:rFonts w:cstheme="minorHAnsi"/>
          <w:sz w:val="16"/>
          <w:szCs w:val="16"/>
          <w:lang w:val="en-GB"/>
        </w:rPr>
        <w:t xml:space="preserve">responsible for the </w:t>
      </w:r>
      <w:r w:rsidRPr="001143CE">
        <w:rPr>
          <w:rFonts w:cstheme="minorHAnsi"/>
          <w:sz w:val="16"/>
          <w:szCs w:val="16"/>
          <w:lang w:val="en-GB"/>
        </w:rPr>
        <w:t xml:space="preserve">profile </w:t>
      </w:r>
      <w:r w:rsidRPr="001143CE" w:rsidR="00172333">
        <w:rPr>
          <w:rFonts w:cstheme="minorHAnsi"/>
          <w:sz w:val="16"/>
          <w:szCs w:val="16"/>
          <w:lang w:val="en-GB"/>
        </w:rPr>
        <w:t xml:space="preserve">courses </w:t>
      </w:r>
      <w:r w:rsidRPr="001143CE">
        <w:rPr>
          <w:rFonts w:cstheme="minorHAnsi"/>
          <w:sz w:val="16"/>
          <w:szCs w:val="16"/>
          <w:lang w:val="en-GB"/>
        </w:rPr>
        <w:t>of the study programme</w:t>
      </w:r>
      <w:r w:rsidRPr="001143CE" w:rsidR="00AD1B47">
        <w:rPr>
          <w:rFonts w:cstheme="minorHAnsi"/>
          <w:sz w:val="16"/>
          <w:szCs w:val="16"/>
          <w:lang w:val="en-GB"/>
        </w:rPr>
        <w:t xml:space="preserve"> with the assignment to the course </w:t>
      </w:r>
      <w:r w:rsidRPr="001143CE" w:rsidR="009033DC">
        <w:rPr>
          <w:rFonts w:cstheme="minorHAnsi"/>
          <w:sz w:val="16"/>
          <w:szCs w:val="16"/>
          <w:lang w:val="en-GB"/>
        </w:rPr>
        <w:t>and</w:t>
      </w:r>
      <w:r w:rsidRPr="001143CE">
        <w:rPr>
          <w:rFonts w:cstheme="minorHAnsi"/>
          <w:sz w:val="16"/>
          <w:szCs w:val="16"/>
          <w:lang w:val="en-GB"/>
        </w:rPr>
        <w:t xml:space="preserve"> </w:t>
      </w:r>
      <w:r w:rsidRPr="001143CE" w:rsidR="009033DC">
        <w:rPr>
          <w:rFonts w:cstheme="minorHAnsi"/>
          <w:sz w:val="16"/>
          <w:szCs w:val="16"/>
          <w:lang w:val="en-GB"/>
        </w:rPr>
        <w:t xml:space="preserve">provided </w:t>
      </w:r>
      <w:r w:rsidRPr="001143CE">
        <w:rPr>
          <w:rFonts w:cstheme="minorHAnsi"/>
          <w:sz w:val="16"/>
          <w:szCs w:val="16"/>
          <w:lang w:val="en-GB"/>
        </w:rPr>
        <w:t xml:space="preserve">with a link to the </w:t>
      </w:r>
      <w:r w:rsidRPr="001143CE" w:rsidR="00353044">
        <w:rPr>
          <w:rFonts w:cstheme="minorHAnsi"/>
          <w:sz w:val="16"/>
          <w:szCs w:val="16"/>
          <w:lang w:val="en-GB"/>
        </w:rPr>
        <w:t>c</w:t>
      </w:r>
      <w:r w:rsidRPr="001143CE">
        <w:rPr>
          <w:rFonts w:cstheme="minorHAnsi"/>
          <w:sz w:val="16"/>
          <w:szCs w:val="16"/>
          <w:lang w:val="en-GB"/>
        </w:rPr>
        <w:t xml:space="preserve">entral </w:t>
      </w:r>
      <w:r w:rsidRPr="001143CE" w:rsidR="00353044">
        <w:rPr>
          <w:rFonts w:cstheme="minorHAnsi"/>
          <w:sz w:val="16"/>
          <w:szCs w:val="16"/>
          <w:lang w:val="en-GB"/>
        </w:rPr>
        <w:t>R</w:t>
      </w:r>
      <w:r w:rsidRPr="001143CE" w:rsidR="004F6E48">
        <w:rPr>
          <w:rFonts w:cstheme="minorHAnsi"/>
          <w:sz w:val="16"/>
          <w:szCs w:val="16"/>
          <w:lang w:val="en-GB"/>
        </w:rPr>
        <w:t xml:space="preserve">egister of </w:t>
      </w:r>
      <w:r w:rsidRPr="001143CE" w:rsidR="00D81EA9">
        <w:rPr>
          <w:rFonts w:cstheme="minorHAnsi"/>
          <w:sz w:val="16"/>
          <w:szCs w:val="16"/>
          <w:lang w:val="en-GB"/>
        </w:rPr>
        <w:t>u</w:t>
      </w:r>
      <w:r w:rsidRPr="001143CE">
        <w:rPr>
          <w:rFonts w:cstheme="minorHAnsi"/>
          <w:sz w:val="16"/>
          <w:szCs w:val="16"/>
          <w:lang w:val="en-GB"/>
        </w:rPr>
        <w:t xml:space="preserve">niversity </w:t>
      </w:r>
      <w:r w:rsidRPr="001143CE" w:rsidR="00D81EA9">
        <w:rPr>
          <w:rFonts w:cstheme="minorHAnsi"/>
          <w:sz w:val="16"/>
          <w:szCs w:val="16"/>
          <w:lang w:val="en-GB"/>
        </w:rPr>
        <w:t>s</w:t>
      </w:r>
      <w:r w:rsidRPr="001143CE">
        <w:rPr>
          <w:rFonts w:cstheme="minorHAnsi"/>
          <w:sz w:val="16"/>
          <w:szCs w:val="16"/>
          <w:lang w:val="en-GB"/>
        </w:rPr>
        <w:t>taff</w:t>
      </w:r>
      <w:r w:rsidRPr="001143CE" w:rsidR="00AD1B47">
        <w:rPr>
          <w:rFonts w:cstheme="minorHAnsi"/>
          <w:sz w:val="16"/>
          <w:szCs w:val="16"/>
          <w:lang w:val="en-GB"/>
        </w:rPr>
        <w:t xml:space="preserve"> and</w:t>
      </w:r>
      <w:r w:rsidRPr="001143CE">
        <w:rPr>
          <w:rFonts w:cstheme="minorHAnsi"/>
          <w:sz w:val="16"/>
          <w:szCs w:val="16"/>
          <w:lang w:val="en-GB"/>
        </w:rPr>
        <w:t xml:space="preserve"> with contact</w:t>
      </w:r>
      <w:r w:rsidRPr="001143CE" w:rsidR="00D81DC3">
        <w:rPr>
          <w:rFonts w:cstheme="minorHAnsi"/>
          <w:sz w:val="16"/>
          <w:szCs w:val="16"/>
          <w:lang w:val="en-GB"/>
        </w:rPr>
        <w:t xml:space="preserve"> details</w:t>
      </w:r>
      <w:r w:rsidRPr="001143CE">
        <w:rPr>
          <w:rFonts w:cstheme="minorHAnsi"/>
          <w:sz w:val="16"/>
          <w:szCs w:val="16"/>
          <w:lang w:val="en-GB"/>
        </w:rPr>
        <w:t xml:space="preserve"> (they </w:t>
      </w:r>
      <w:proofErr w:type="gramStart"/>
      <w:r w:rsidRPr="001143CE" w:rsidR="00AD1B47">
        <w:rPr>
          <w:rFonts w:cstheme="minorHAnsi"/>
          <w:sz w:val="16"/>
          <w:szCs w:val="16"/>
          <w:lang w:val="en-GB"/>
        </w:rPr>
        <w:t>may</w:t>
      </w:r>
      <w:r w:rsidRPr="001143CE">
        <w:rPr>
          <w:rFonts w:cstheme="minorHAnsi"/>
          <w:sz w:val="16"/>
          <w:szCs w:val="16"/>
          <w:lang w:val="en-GB"/>
        </w:rPr>
        <w:t xml:space="preserve"> also be listed</w:t>
      </w:r>
      <w:proofErr w:type="gramEnd"/>
      <w:r w:rsidRPr="001143CE">
        <w:rPr>
          <w:rFonts w:cstheme="minorHAnsi"/>
          <w:sz w:val="16"/>
          <w:szCs w:val="16"/>
          <w:lang w:val="en-GB"/>
        </w:rPr>
        <w:t xml:space="preserve"> in the study plan).</w:t>
      </w:r>
    </w:p>
    <w:p w:rsidRPr="001143CE" w:rsidR="00AD003B" w:rsidP="00AD003B" w:rsidRDefault="00AD003B" w14:paraId="2586CDF8" w14:textId="77777777">
      <w:pPr>
        <w:pStyle w:val="Bezriadkovania"/>
        <w:rPr>
          <w:sz w:val="20"/>
          <w:szCs w:val="20"/>
          <w:lang w:val="en-GB" w:eastAsia="cs-CZ"/>
        </w:rPr>
      </w:pPr>
    </w:p>
    <w:p w:rsidRPr="008333D0" w:rsidR="00A70F0D" w:rsidP="00A70F0D" w:rsidRDefault="00486D5C" w14:paraId="0F4B96F3" w14:textId="70065D61">
      <w:pPr>
        <w:pStyle w:val="Bezriadkovania"/>
        <w:rPr>
          <w:sz w:val="20"/>
          <w:szCs w:val="20"/>
        </w:rPr>
      </w:pPr>
      <w:r>
        <w:rPr>
          <w:rFonts w:cs="Arial"/>
          <w:sz w:val="20"/>
          <w:szCs w:val="20"/>
        </w:rPr>
        <w:t>prof</w:t>
      </w:r>
      <w:r w:rsidRPr="008333D0" w:rsidR="00A70F0D">
        <w:rPr>
          <w:rFonts w:cs="Arial"/>
          <w:sz w:val="20"/>
          <w:szCs w:val="20"/>
        </w:rPr>
        <w:t xml:space="preserve">. Mgr. Terézia </w:t>
      </w:r>
      <w:proofErr w:type="spellStart"/>
      <w:r w:rsidRPr="008333D0" w:rsidR="00A70F0D">
        <w:rPr>
          <w:rFonts w:cs="Arial"/>
          <w:sz w:val="20"/>
          <w:szCs w:val="20"/>
        </w:rPr>
        <w:t>Rončáková</w:t>
      </w:r>
      <w:proofErr w:type="spellEnd"/>
      <w:r w:rsidRPr="008333D0" w:rsidR="00A70F0D">
        <w:rPr>
          <w:rFonts w:cs="Arial"/>
          <w:sz w:val="20"/>
          <w:szCs w:val="20"/>
        </w:rPr>
        <w:t xml:space="preserve">, PhD., </w:t>
      </w:r>
      <w:r w:rsidR="0013296A">
        <w:fldChar w:fldCharType="begin"/>
      </w:r>
      <w:r w:rsidR="0013296A">
        <w:instrText xml:space="preserve"> HYPERLINK "mailto:terezia.roncakova@ku.sk" </w:instrText>
      </w:r>
      <w:r w:rsidR="0013296A">
        <w:fldChar w:fldCharType="separate"/>
      </w:r>
      <w:r w:rsidRPr="008333D0" w:rsidR="00A70F0D">
        <w:rPr>
          <w:rStyle w:val="Hypertextovprepojenie"/>
          <w:rFonts w:cs="Arial"/>
          <w:sz w:val="20"/>
          <w:szCs w:val="20"/>
        </w:rPr>
        <w:t>terezia.roncakova@ku.sk</w:t>
      </w:r>
      <w:r w:rsidR="0013296A">
        <w:rPr>
          <w:rStyle w:val="Hypertextovprepojenie"/>
          <w:rFonts w:cs="Arial"/>
          <w:sz w:val="20"/>
          <w:szCs w:val="20"/>
        </w:rPr>
        <w:fldChar w:fldCharType="end"/>
      </w:r>
      <w:r w:rsidRPr="008333D0" w:rsidR="00A70F0D">
        <w:rPr>
          <w:sz w:val="20"/>
          <w:szCs w:val="20"/>
        </w:rPr>
        <w:t>,</w:t>
      </w:r>
    </w:p>
    <w:p w:rsidRPr="008333D0" w:rsidR="00A70F0D" w:rsidP="00A70F0D" w:rsidRDefault="005E49C0" w14:paraId="61EA9349" w14:textId="77777777">
      <w:pPr>
        <w:pStyle w:val="Bezriadkovania"/>
        <w:rPr>
          <w:sz w:val="20"/>
          <w:szCs w:val="20"/>
        </w:rPr>
      </w:pPr>
      <w:hyperlink w:history="1" r:id="rId40">
        <w:r w:rsidRPr="008333D0" w:rsidR="00A70F0D">
          <w:rPr>
            <w:rStyle w:val="Hypertextovprepojenie"/>
            <w:sz w:val="20"/>
            <w:szCs w:val="20"/>
          </w:rPr>
          <w:t>https://www.portalvs.sk/regzam/detail/7844</w:t>
        </w:r>
      </w:hyperlink>
      <w:r w:rsidRPr="008333D0" w:rsidR="00A70F0D">
        <w:rPr>
          <w:sz w:val="20"/>
          <w:szCs w:val="20"/>
        </w:rPr>
        <w:t xml:space="preserve"> </w:t>
      </w:r>
    </w:p>
    <w:p w:rsidRPr="001143CE" w:rsidR="00A7460F" w:rsidP="00A7460F" w:rsidRDefault="00A7460F" w14:paraId="4C8975C0" w14:textId="476F76DA">
      <w:pPr>
        <w:pStyle w:val="Bezriadkovania"/>
        <w:rPr>
          <w:sz w:val="20"/>
          <w:szCs w:val="20"/>
          <w:lang w:val="en-GB"/>
        </w:rPr>
      </w:pPr>
      <w:proofErr w:type="gramStart"/>
      <w:r w:rsidRPr="001143CE">
        <w:rPr>
          <w:sz w:val="20"/>
          <w:szCs w:val="20"/>
          <w:lang w:val="en-GB"/>
        </w:rPr>
        <w:t>profile</w:t>
      </w:r>
      <w:proofErr w:type="gramEnd"/>
      <w:r w:rsidRPr="001143CE">
        <w:rPr>
          <w:sz w:val="20"/>
          <w:szCs w:val="20"/>
          <w:lang w:val="en-GB"/>
        </w:rPr>
        <w:t xml:space="preserve"> courses: see study plan</w:t>
      </w:r>
    </w:p>
    <w:p w:rsidRPr="001143CE" w:rsidR="00A7460F" w:rsidP="00A7460F" w:rsidRDefault="00A7460F" w14:paraId="1A2F6CB4" w14:textId="77777777">
      <w:pPr>
        <w:pStyle w:val="Bezriadkovania"/>
        <w:rPr>
          <w:rFonts w:cs="Arial"/>
          <w:sz w:val="20"/>
          <w:szCs w:val="20"/>
          <w:lang w:val="en-GB"/>
        </w:rPr>
      </w:pPr>
    </w:p>
    <w:p w:rsidRPr="008333D0" w:rsidR="004215C2" w:rsidP="004215C2" w:rsidRDefault="004215C2" w14:paraId="14CC642A" w14:textId="77777777">
      <w:pPr>
        <w:pStyle w:val="Bezriadkovania"/>
        <w:rPr>
          <w:sz w:val="20"/>
          <w:szCs w:val="20"/>
        </w:rPr>
      </w:pPr>
      <w:r w:rsidRPr="008333D0">
        <w:rPr>
          <w:sz w:val="20"/>
          <w:szCs w:val="20"/>
        </w:rPr>
        <w:t xml:space="preserve">doc. </w:t>
      </w:r>
      <w:proofErr w:type="spellStart"/>
      <w:r w:rsidRPr="008333D0">
        <w:rPr>
          <w:sz w:val="20"/>
          <w:szCs w:val="20"/>
        </w:rPr>
        <w:t>ThLic</w:t>
      </w:r>
      <w:proofErr w:type="spellEnd"/>
      <w:r w:rsidRPr="008333D0">
        <w:rPr>
          <w:sz w:val="20"/>
          <w:szCs w:val="20"/>
        </w:rPr>
        <w:t xml:space="preserve">. Marián Gavenda, PhD., </w:t>
      </w:r>
      <w:r w:rsidR="0013296A">
        <w:fldChar w:fldCharType="begin"/>
      </w:r>
      <w:r w:rsidR="0013296A">
        <w:instrText xml:space="preserve"> HYPERLINK "mailto:marian.gavenda@ku.sk" </w:instrText>
      </w:r>
      <w:r w:rsidR="0013296A">
        <w:fldChar w:fldCharType="separate"/>
      </w:r>
      <w:r w:rsidRPr="008333D0">
        <w:rPr>
          <w:rStyle w:val="Hypertextovprepojenie"/>
          <w:sz w:val="20"/>
          <w:szCs w:val="20"/>
        </w:rPr>
        <w:t>marian.gavenda@ku.sk</w:t>
      </w:r>
      <w:r w:rsidR="0013296A">
        <w:rPr>
          <w:rStyle w:val="Hypertextovprepojenie"/>
          <w:sz w:val="20"/>
          <w:szCs w:val="20"/>
        </w:rPr>
        <w:fldChar w:fldCharType="end"/>
      </w:r>
      <w:r w:rsidRPr="008333D0">
        <w:rPr>
          <w:sz w:val="20"/>
          <w:szCs w:val="20"/>
        </w:rPr>
        <w:t xml:space="preserve">, </w:t>
      </w:r>
    </w:p>
    <w:p w:rsidRPr="008333D0" w:rsidR="004215C2" w:rsidP="004215C2" w:rsidRDefault="005E49C0" w14:paraId="002B6971" w14:textId="77777777">
      <w:pPr>
        <w:pStyle w:val="Bezriadkovania"/>
        <w:rPr>
          <w:sz w:val="20"/>
          <w:szCs w:val="20"/>
        </w:rPr>
      </w:pPr>
      <w:hyperlink w:history="1" r:id="rId41">
        <w:r w:rsidRPr="008333D0" w:rsidR="004215C2">
          <w:rPr>
            <w:rStyle w:val="Hypertextovprepojenie"/>
            <w:sz w:val="20"/>
            <w:szCs w:val="20"/>
          </w:rPr>
          <w:t>https://www.portalvs.sk/regzam/detail/8172</w:t>
        </w:r>
      </w:hyperlink>
      <w:r w:rsidRPr="008333D0" w:rsidR="004215C2">
        <w:rPr>
          <w:sz w:val="20"/>
          <w:szCs w:val="20"/>
        </w:rPr>
        <w:t xml:space="preserve"> </w:t>
      </w:r>
    </w:p>
    <w:p w:rsidRPr="001143CE" w:rsidR="00A7460F" w:rsidP="00A7460F" w:rsidRDefault="00A7460F" w14:paraId="14589CF0" w14:textId="77777777">
      <w:pPr>
        <w:pStyle w:val="Bezriadkovania"/>
        <w:rPr>
          <w:sz w:val="20"/>
          <w:szCs w:val="20"/>
          <w:lang w:val="en-GB"/>
        </w:rPr>
      </w:pPr>
      <w:proofErr w:type="gramStart"/>
      <w:r w:rsidRPr="001143CE">
        <w:rPr>
          <w:sz w:val="20"/>
          <w:szCs w:val="20"/>
          <w:lang w:val="en-GB"/>
        </w:rPr>
        <w:t>profile</w:t>
      </w:r>
      <w:proofErr w:type="gramEnd"/>
      <w:r w:rsidRPr="001143CE">
        <w:rPr>
          <w:sz w:val="20"/>
          <w:szCs w:val="20"/>
          <w:lang w:val="en-GB"/>
        </w:rPr>
        <w:t xml:space="preserve"> courses: see study plan</w:t>
      </w:r>
    </w:p>
    <w:p w:rsidRPr="001143CE" w:rsidR="00A7460F" w:rsidP="00A7460F" w:rsidRDefault="00A7460F" w14:paraId="0A8F0DAD" w14:textId="77777777">
      <w:pPr>
        <w:pStyle w:val="Bezriadkovania"/>
        <w:ind w:left="360"/>
        <w:rPr>
          <w:rFonts w:cs="Arial"/>
          <w:sz w:val="20"/>
          <w:szCs w:val="20"/>
          <w:lang w:val="en-GB"/>
        </w:rPr>
      </w:pPr>
    </w:p>
    <w:p w:rsidRPr="007C71B2" w:rsidR="00800D47" w:rsidP="00800D47" w:rsidRDefault="00800D47" w14:paraId="69056ABE" w14:textId="77777777">
      <w:pPr>
        <w:pStyle w:val="Bezriadkovania"/>
        <w:rPr>
          <w:sz w:val="20"/>
          <w:szCs w:val="20"/>
        </w:rPr>
      </w:pPr>
      <w:r w:rsidRPr="007C71B2">
        <w:rPr>
          <w:sz w:val="20"/>
          <w:szCs w:val="20"/>
        </w:rPr>
        <w:t xml:space="preserve">doc. Mgr. Pavel Izrael, PhD., </w:t>
      </w:r>
      <w:r w:rsidR="0013296A">
        <w:fldChar w:fldCharType="begin"/>
      </w:r>
      <w:r w:rsidR="0013296A">
        <w:instrText xml:space="preserve"> HYPERLINK "mailto:pavel.izrael@ku.sk" </w:instrText>
      </w:r>
      <w:r w:rsidR="0013296A">
        <w:fldChar w:fldCharType="separate"/>
      </w:r>
      <w:r w:rsidRPr="007C71B2">
        <w:rPr>
          <w:rStyle w:val="Hypertextovprepojenie"/>
          <w:sz w:val="20"/>
          <w:szCs w:val="20"/>
        </w:rPr>
        <w:t>pavel.izrael@ku.sk</w:t>
      </w:r>
      <w:r w:rsidR="0013296A">
        <w:rPr>
          <w:rStyle w:val="Hypertextovprepojenie"/>
          <w:sz w:val="20"/>
          <w:szCs w:val="20"/>
        </w:rPr>
        <w:fldChar w:fldCharType="end"/>
      </w:r>
      <w:r w:rsidRPr="007C71B2">
        <w:rPr>
          <w:sz w:val="20"/>
          <w:szCs w:val="20"/>
        </w:rPr>
        <w:t>,</w:t>
      </w:r>
    </w:p>
    <w:p w:rsidRPr="007C71B2" w:rsidR="00800D47" w:rsidP="00800D47" w:rsidRDefault="005E49C0" w14:paraId="0FDCE9D8" w14:textId="77777777">
      <w:pPr>
        <w:pStyle w:val="Bezriadkovania"/>
        <w:rPr>
          <w:sz w:val="20"/>
          <w:szCs w:val="20"/>
        </w:rPr>
      </w:pPr>
      <w:hyperlink w:history="1" r:id="rId42">
        <w:r w:rsidRPr="007C71B2" w:rsidR="00800D47">
          <w:rPr>
            <w:rStyle w:val="Hypertextovprepojenie"/>
            <w:sz w:val="20"/>
            <w:szCs w:val="20"/>
          </w:rPr>
          <w:t>https://www.portalvs.sk/regzam/detail/8039</w:t>
        </w:r>
      </w:hyperlink>
      <w:r w:rsidRPr="007C71B2" w:rsidR="00800D47">
        <w:rPr>
          <w:sz w:val="20"/>
          <w:szCs w:val="20"/>
        </w:rPr>
        <w:t xml:space="preserve"> </w:t>
      </w:r>
    </w:p>
    <w:p w:rsidRPr="001143CE" w:rsidR="00A7460F" w:rsidP="00A7460F" w:rsidRDefault="00A7460F" w14:paraId="26894EA6" w14:textId="77777777">
      <w:pPr>
        <w:pStyle w:val="Bezriadkovania"/>
        <w:rPr>
          <w:sz w:val="20"/>
          <w:szCs w:val="20"/>
          <w:lang w:val="en-GB"/>
        </w:rPr>
      </w:pPr>
      <w:proofErr w:type="gramStart"/>
      <w:r w:rsidRPr="001143CE">
        <w:rPr>
          <w:sz w:val="20"/>
          <w:szCs w:val="20"/>
          <w:lang w:val="en-GB"/>
        </w:rPr>
        <w:t>profile</w:t>
      </w:r>
      <w:proofErr w:type="gramEnd"/>
      <w:r w:rsidRPr="001143CE">
        <w:rPr>
          <w:sz w:val="20"/>
          <w:szCs w:val="20"/>
          <w:lang w:val="en-GB"/>
        </w:rPr>
        <w:t xml:space="preserve"> courses: see study plan</w:t>
      </w:r>
    </w:p>
    <w:p w:rsidRPr="001143CE" w:rsidR="00A7460F" w:rsidP="00A7460F" w:rsidRDefault="00A7460F" w14:paraId="2FF38508" w14:textId="77777777">
      <w:pPr>
        <w:pStyle w:val="Bezriadkovania"/>
        <w:ind w:left="360"/>
        <w:rPr>
          <w:rFonts w:cs="Arial"/>
          <w:sz w:val="20"/>
          <w:szCs w:val="20"/>
          <w:lang w:val="en-GB"/>
        </w:rPr>
      </w:pPr>
    </w:p>
    <w:p w:rsidRPr="007C71B2" w:rsidR="00082403" w:rsidP="00082403" w:rsidRDefault="00082403" w14:paraId="26B50628" w14:textId="77777777">
      <w:pPr>
        <w:pStyle w:val="Bezriadkovania"/>
        <w:rPr>
          <w:sz w:val="20"/>
          <w:szCs w:val="20"/>
        </w:rPr>
      </w:pPr>
      <w:r w:rsidRPr="007C71B2">
        <w:rPr>
          <w:sz w:val="20"/>
          <w:szCs w:val="20"/>
        </w:rPr>
        <w:t xml:space="preserve">Mgr. Petra Polievková, PhD., </w:t>
      </w:r>
      <w:r w:rsidR="0013296A">
        <w:fldChar w:fldCharType="begin"/>
      </w:r>
      <w:r w:rsidR="0013296A">
        <w:instrText xml:space="preserve"> HYPERLINK "mailto:petra.polievkova@ku.sk" </w:instrText>
      </w:r>
      <w:r w:rsidR="0013296A">
        <w:fldChar w:fldCharType="separate"/>
      </w:r>
      <w:r w:rsidRPr="007C71B2">
        <w:rPr>
          <w:rStyle w:val="Hypertextovprepojenie"/>
          <w:sz w:val="20"/>
          <w:szCs w:val="20"/>
        </w:rPr>
        <w:t>petra.polievkova@ku.sk</w:t>
      </w:r>
      <w:r w:rsidR="0013296A">
        <w:rPr>
          <w:rStyle w:val="Hypertextovprepojenie"/>
          <w:sz w:val="20"/>
          <w:szCs w:val="20"/>
        </w:rPr>
        <w:fldChar w:fldCharType="end"/>
      </w:r>
      <w:r w:rsidRPr="007C71B2">
        <w:rPr>
          <w:sz w:val="20"/>
          <w:szCs w:val="20"/>
        </w:rPr>
        <w:t>,</w:t>
      </w:r>
    </w:p>
    <w:p w:rsidRPr="007C71B2" w:rsidR="00082403" w:rsidP="00082403" w:rsidRDefault="005E49C0" w14:paraId="09B9E4BB" w14:textId="77777777">
      <w:pPr>
        <w:pStyle w:val="Bezriadkovania"/>
        <w:rPr>
          <w:sz w:val="20"/>
          <w:szCs w:val="20"/>
        </w:rPr>
      </w:pPr>
      <w:hyperlink w:history="1" r:id="rId43">
        <w:r w:rsidRPr="007C71B2" w:rsidR="00082403">
          <w:rPr>
            <w:rStyle w:val="Hypertextovprepojenie"/>
            <w:sz w:val="20"/>
            <w:szCs w:val="20"/>
          </w:rPr>
          <w:t>https://www.portalvs.sk/regzam/detail/16183</w:t>
        </w:r>
      </w:hyperlink>
      <w:r w:rsidRPr="007C71B2" w:rsidR="00082403">
        <w:rPr>
          <w:sz w:val="20"/>
          <w:szCs w:val="20"/>
        </w:rPr>
        <w:t xml:space="preserve"> </w:t>
      </w:r>
    </w:p>
    <w:p w:rsidRPr="001143CE" w:rsidR="00A7460F" w:rsidP="00A7460F" w:rsidRDefault="00A7460F" w14:paraId="7C9AF744" w14:textId="77777777">
      <w:pPr>
        <w:pStyle w:val="Bezriadkovania"/>
        <w:rPr>
          <w:sz w:val="20"/>
          <w:szCs w:val="20"/>
          <w:lang w:val="en-GB"/>
        </w:rPr>
      </w:pPr>
      <w:proofErr w:type="gramStart"/>
      <w:r w:rsidRPr="001143CE">
        <w:rPr>
          <w:sz w:val="20"/>
          <w:szCs w:val="20"/>
          <w:lang w:val="en-GB"/>
        </w:rPr>
        <w:t>profile</w:t>
      </w:r>
      <w:proofErr w:type="gramEnd"/>
      <w:r w:rsidRPr="001143CE">
        <w:rPr>
          <w:sz w:val="20"/>
          <w:szCs w:val="20"/>
          <w:lang w:val="en-GB"/>
        </w:rPr>
        <w:t xml:space="preserve"> courses: see study plan</w:t>
      </w:r>
    </w:p>
    <w:p w:rsidRPr="001143CE" w:rsidR="00A7460F" w:rsidP="00A7460F" w:rsidRDefault="00A7460F" w14:paraId="19601956" w14:textId="77777777">
      <w:pPr>
        <w:pStyle w:val="Bezriadkovania"/>
        <w:rPr>
          <w:rFonts w:cs="Arial"/>
          <w:sz w:val="20"/>
          <w:szCs w:val="20"/>
          <w:lang w:val="en-GB"/>
        </w:rPr>
      </w:pPr>
    </w:p>
    <w:p w:rsidRPr="006D6B52" w:rsidR="00911CCF" w:rsidP="00911CCF" w:rsidRDefault="00911CCF" w14:paraId="016B8D34" w14:textId="77777777">
      <w:pPr>
        <w:pStyle w:val="Bezriadkovania"/>
        <w:rPr>
          <w:sz w:val="20"/>
          <w:szCs w:val="20"/>
        </w:rPr>
      </w:pPr>
      <w:r w:rsidRPr="006D6B52">
        <w:rPr>
          <w:sz w:val="20"/>
          <w:szCs w:val="20"/>
        </w:rPr>
        <w:t xml:space="preserve">PhDr. </w:t>
      </w:r>
      <w:r>
        <w:rPr>
          <w:sz w:val="20"/>
          <w:szCs w:val="20"/>
        </w:rPr>
        <w:t>ThDr. Hedviga Tkáčová</w:t>
      </w:r>
      <w:r w:rsidRPr="006D6B52">
        <w:rPr>
          <w:sz w:val="20"/>
          <w:szCs w:val="20"/>
        </w:rPr>
        <w:t xml:space="preserve">, PhD., </w:t>
      </w:r>
      <w:r w:rsidR="0013296A">
        <w:fldChar w:fldCharType="begin"/>
      </w:r>
      <w:r w:rsidR="0013296A">
        <w:instrText xml:space="preserve"> HYPERLINK "mailto:hedviga.tkacova@ku.sk" </w:instrText>
      </w:r>
      <w:r w:rsidR="0013296A">
        <w:fldChar w:fldCharType="separate"/>
      </w:r>
      <w:r w:rsidRPr="00614519">
        <w:rPr>
          <w:rStyle w:val="Hypertextovprepojenie"/>
          <w:sz w:val="20"/>
          <w:szCs w:val="20"/>
        </w:rPr>
        <w:t>hedviga.tkacova@ku.sk</w:t>
      </w:r>
      <w:r w:rsidR="0013296A">
        <w:rPr>
          <w:rStyle w:val="Hypertextovprepojenie"/>
          <w:sz w:val="20"/>
          <w:szCs w:val="20"/>
        </w:rPr>
        <w:fldChar w:fldCharType="end"/>
      </w:r>
      <w:r w:rsidRPr="006D6B52">
        <w:rPr>
          <w:sz w:val="20"/>
          <w:szCs w:val="20"/>
        </w:rPr>
        <w:t>,</w:t>
      </w:r>
    </w:p>
    <w:p w:rsidR="00911CCF" w:rsidP="00911CCF" w:rsidRDefault="005E49C0" w14:paraId="1614BD4A" w14:textId="77777777">
      <w:pPr>
        <w:pStyle w:val="Bezriadkovania"/>
        <w:rPr>
          <w:sz w:val="20"/>
          <w:szCs w:val="20"/>
        </w:rPr>
      </w:pPr>
      <w:hyperlink w:history="1" r:id="rId44">
        <w:r w:rsidRPr="00614519" w:rsidR="00911CCF">
          <w:rPr>
            <w:rStyle w:val="Hypertextovprepojenie"/>
            <w:sz w:val="20"/>
            <w:szCs w:val="20"/>
          </w:rPr>
          <w:t>https://www.portalvs.sk/regzam/detail/23579</w:t>
        </w:r>
      </w:hyperlink>
      <w:r w:rsidR="00911CCF">
        <w:rPr>
          <w:sz w:val="20"/>
          <w:szCs w:val="20"/>
        </w:rPr>
        <w:t xml:space="preserve"> </w:t>
      </w:r>
    </w:p>
    <w:p w:rsidRPr="001143CE" w:rsidR="00A7460F" w:rsidP="00A7460F" w:rsidRDefault="00A7460F" w14:paraId="600CD80C" w14:textId="77777777">
      <w:pPr>
        <w:pStyle w:val="Bezriadkovania"/>
        <w:rPr>
          <w:sz w:val="20"/>
          <w:szCs w:val="20"/>
          <w:lang w:val="en-GB"/>
        </w:rPr>
      </w:pPr>
      <w:proofErr w:type="gramStart"/>
      <w:r w:rsidRPr="001143CE">
        <w:rPr>
          <w:sz w:val="20"/>
          <w:szCs w:val="20"/>
          <w:lang w:val="en-GB"/>
        </w:rPr>
        <w:t>profile</w:t>
      </w:r>
      <w:proofErr w:type="gramEnd"/>
      <w:r w:rsidRPr="001143CE">
        <w:rPr>
          <w:sz w:val="20"/>
          <w:szCs w:val="20"/>
          <w:lang w:val="en-GB"/>
        </w:rPr>
        <w:t xml:space="preserve"> courses: see study plan</w:t>
      </w:r>
    </w:p>
    <w:p w:rsidRPr="001143CE" w:rsidR="00AD003B" w:rsidP="00AD003B" w:rsidRDefault="00AD003B" w14:paraId="1D847090" w14:textId="77777777">
      <w:pPr>
        <w:autoSpaceDE w:val="0"/>
        <w:autoSpaceDN w:val="0"/>
        <w:adjustRightInd w:val="0"/>
        <w:spacing w:after="0" w:line="240" w:lineRule="auto"/>
        <w:rPr>
          <w:rFonts w:cstheme="minorHAnsi"/>
          <w:sz w:val="16"/>
          <w:szCs w:val="16"/>
          <w:lang w:val="en-GB"/>
        </w:rPr>
      </w:pPr>
    </w:p>
    <w:p w:rsidRPr="001143CE" w:rsidR="00874FE1" w:rsidP="00DB703A" w:rsidRDefault="00A83D92" w14:paraId="5201DBAC" w14:textId="3723E663">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Reference to the</w:t>
      </w:r>
      <w:r w:rsidRPr="001143CE" w:rsidR="00775D37">
        <w:rPr>
          <w:rFonts w:cstheme="minorHAnsi"/>
          <w:sz w:val="16"/>
          <w:szCs w:val="16"/>
          <w:lang w:val="en-GB"/>
        </w:rPr>
        <w:t xml:space="preserve"> research/art/teacher profiles </w:t>
      </w:r>
      <w:r w:rsidRPr="001143CE" w:rsidR="00DB703A">
        <w:rPr>
          <w:rFonts w:cstheme="minorHAnsi"/>
          <w:sz w:val="16"/>
          <w:szCs w:val="16"/>
          <w:lang w:val="en-GB"/>
        </w:rPr>
        <w:t xml:space="preserve">of persons </w:t>
      </w:r>
      <w:r w:rsidRPr="001143CE" w:rsidR="009033DC">
        <w:rPr>
          <w:rFonts w:cstheme="minorHAnsi"/>
          <w:sz w:val="16"/>
          <w:szCs w:val="16"/>
          <w:lang w:val="en-GB"/>
        </w:rPr>
        <w:t xml:space="preserve">responsible for the </w:t>
      </w:r>
      <w:r w:rsidRPr="001143CE" w:rsidR="00DB703A">
        <w:rPr>
          <w:rFonts w:cstheme="minorHAnsi"/>
          <w:sz w:val="16"/>
          <w:szCs w:val="16"/>
          <w:lang w:val="en-GB"/>
        </w:rPr>
        <w:t xml:space="preserve">profile </w:t>
      </w:r>
      <w:r w:rsidRPr="001143CE" w:rsidR="009033DC">
        <w:rPr>
          <w:rFonts w:cstheme="minorHAnsi"/>
          <w:sz w:val="16"/>
          <w:szCs w:val="16"/>
          <w:lang w:val="en-GB"/>
        </w:rPr>
        <w:t xml:space="preserve">courses </w:t>
      </w:r>
      <w:r w:rsidRPr="001143CE" w:rsidR="00DB703A">
        <w:rPr>
          <w:rFonts w:cstheme="minorHAnsi"/>
          <w:sz w:val="16"/>
          <w:szCs w:val="16"/>
          <w:lang w:val="en-GB"/>
        </w:rPr>
        <w:t>of the study program</w:t>
      </w:r>
      <w:r w:rsidRPr="001143CE">
        <w:rPr>
          <w:rFonts w:cstheme="minorHAnsi"/>
          <w:sz w:val="16"/>
          <w:szCs w:val="16"/>
          <w:lang w:val="en-GB"/>
        </w:rPr>
        <w:t>me</w:t>
      </w:r>
      <w:r w:rsidRPr="001143CE" w:rsidR="00874FE1">
        <w:rPr>
          <w:rFonts w:cstheme="minorHAnsi"/>
          <w:sz w:val="16"/>
          <w:szCs w:val="16"/>
          <w:lang w:val="en-GB"/>
        </w:rPr>
        <w:t xml:space="preserve">. </w:t>
      </w:r>
    </w:p>
    <w:p w:rsidRPr="001143CE" w:rsidR="00136B49" w:rsidP="00AD003B" w:rsidRDefault="00136B49" w14:paraId="48B86B6D" w14:textId="0AAE79D4">
      <w:pPr>
        <w:pStyle w:val="Bezriadkovania"/>
        <w:rPr>
          <w:sz w:val="20"/>
          <w:szCs w:val="20"/>
          <w:lang w:val="en-GB"/>
        </w:rPr>
      </w:pPr>
      <w:r w:rsidRPr="001143CE">
        <w:rPr>
          <w:rFonts w:cstheme="minorHAnsi"/>
          <w:sz w:val="20"/>
          <w:szCs w:val="20"/>
          <w:lang w:val="en-GB"/>
        </w:rPr>
        <w:t xml:space="preserve">The research/art/teacher profiles of persons responsible for the profile courses of the study programme are available at the website of the Department of </w:t>
      </w:r>
      <w:r w:rsidR="00911CCF">
        <w:rPr>
          <w:rFonts w:cstheme="minorHAnsi"/>
          <w:sz w:val="20"/>
          <w:szCs w:val="20"/>
          <w:lang w:val="en-GB"/>
        </w:rPr>
        <w:t>Journalism</w:t>
      </w:r>
      <w:r w:rsidRPr="001143CE">
        <w:rPr>
          <w:rFonts w:cstheme="minorHAnsi"/>
          <w:sz w:val="20"/>
          <w:szCs w:val="20"/>
          <w:lang w:val="en-GB"/>
        </w:rPr>
        <w:t xml:space="preserve"> of the FAL CU:</w:t>
      </w:r>
    </w:p>
    <w:p w:rsidR="002341B0" w:rsidP="002341B0" w:rsidRDefault="005E49C0" w14:paraId="301D1FD3" w14:textId="77777777">
      <w:pPr>
        <w:pStyle w:val="Bezriadkovania"/>
        <w:jc w:val="both"/>
      </w:pPr>
      <w:hyperlink w:history="1" r:id="rId45">
        <w:r w:rsidRPr="003C219C" w:rsidR="002341B0">
          <w:rPr>
            <w:rStyle w:val="Hypertextovprepojenie"/>
            <w:sz w:val="20"/>
            <w:szCs w:val="20"/>
          </w:rPr>
          <w:t>https://www.ku.sk/fakulty-katolickej-univerzity/filozoficka-fakulta/katedry/katedra-zurnalistiky/vupch.html</w:t>
        </w:r>
      </w:hyperlink>
      <w:r w:rsidR="002341B0">
        <w:t xml:space="preserve"> </w:t>
      </w:r>
    </w:p>
    <w:p w:rsidRPr="001143CE" w:rsidR="00136B49" w:rsidP="00AD003B" w:rsidRDefault="00136B49" w14:paraId="0FF0611A" w14:textId="77777777">
      <w:pPr>
        <w:autoSpaceDE w:val="0"/>
        <w:autoSpaceDN w:val="0"/>
        <w:adjustRightInd w:val="0"/>
        <w:spacing w:after="0" w:line="240" w:lineRule="auto"/>
        <w:rPr>
          <w:rFonts w:cstheme="minorHAnsi"/>
          <w:sz w:val="16"/>
          <w:szCs w:val="16"/>
          <w:lang w:val="en-GB"/>
        </w:rPr>
      </w:pPr>
    </w:p>
    <w:p w:rsidRPr="001143CE" w:rsidR="00A83D92" w:rsidP="00A83D92" w:rsidRDefault="00A83D92" w14:paraId="47A52B09" w14:textId="42284C97">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List of teachers of the study programme with </w:t>
      </w:r>
      <w:r w:rsidRPr="001143CE" w:rsidR="00542915">
        <w:rPr>
          <w:rFonts w:cstheme="minorHAnsi"/>
          <w:sz w:val="16"/>
          <w:szCs w:val="16"/>
          <w:lang w:val="en-GB"/>
        </w:rPr>
        <w:t xml:space="preserve">the </w:t>
      </w:r>
      <w:r w:rsidRPr="001143CE">
        <w:rPr>
          <w:rFonts w:cstheme="minorHAnsi"/>
          <w:sz w:val="16"/>
          <w:szCs w:val="16"/>
          <w:lang w:val="en-GB"/>
        </w:rPr>
        <w:t xml:space="preserve">assignment to the </w:t>
      </w:r>
      <w:proofErr w:type="gramStart"/>
      <w:r w:rsidRPr="001143CE" w:rsidR="00AD1B47">
        <w:rPr>
          <w:rFonts w:cstheme="minorHAnsi"/>
          <w:sz w:val="16"/>
          <w:szCs w:val="16"/>
          <w:lang w:val="en-GB"/>
        </w:rPr>
        <w:t xml:space="preserve">course </w:t>
      </w:r>
      <w:r w:rsidRPr="001143CE">
        <w:rPr>
          <w:rFonts w:cstheme="minorHAnsi"/>
          <w:sz w:val="16"/>
          <w:szCs w:val="16"/>
          <w:lang w:val="en-GB"/>
        </w:rPr>
        <w:t xml:space="preserve">and </w:t>
      </w:r>
      <w:r w:rsidRPr="001143CE" w:rsidR="00AD1B47">
        <w:rPr>
          <w:rFonts w:cstheme="minorHAnsi"/>
          <w:sz w:val="16"/>
          <w:szCs w:val="16"/>
          <w:lang w:val="en-GB"/>
        </w:rPr>
        <w:t xml:space="preserve">provided with </w:t>
      </w:r>
      <w:r w:rsidRPr="001143CE">
        <w:rPr>
          <w:rFonts w:cstheme="minorHAnsi"/>
          <w:sz w:val="16"/>
          <w:szCs w:val="16"/>
          <w:lang w:val="en-GB"/>
        </w:rPr>
        <w:t xml:space="preserve">a link to the </w:t>
      </w:r>
      <w:r w:rsidRPr="001143CE" w:rsidR="00353044">
        <w:rPr>
          <w:rFonts w:cstheme="minorHAnsi"/>
          <w:sz w:val="16"/>
          <w:szCs w:val="16"/>
          <w:lang w:val="en-GB"/>
        </w:rPr>
        <w:t>c</w:t>
      </w:r>
      <w:r w:rsidRPr="001143CE" w:rsidR="00AD1B47">
        <w:rPr>
          <w:rFonts w:cstheme="minorHAnsi"/>
          <w:sz w:val="16"/>
          <w:szCs w:val="16"/>
          <w:lang w:val="en-GB"/>
        </w:rPr>
        <w:t xml:space="preserve">entral </w:t>
      </w:r>
      <w:r w:rsidRPr="001143CE" w:rsidR="00353044">
        <w:rPr>
          <w:rFonts w:cstheme="minorHAnsi"/>
          <w:sz w:val="16"/>
          <w:szCs w:val="16"/>
          <w:lang w:val="en-GB"/>
        </w:rPr>
        <w:t>R</w:t>
      </w:r>
      <w:r w:rsidRPr="001143CE" w:rsidR="00AD1B47">
        <w:rPr>
          <w:rFonts w:cstheme="minorHAnsi"/>
          <w:sz w:val="16"/>
          <w:szCs w:val="16"/>
          <w:lang w:val="en-GB"/>
        </w:rPr>
        <w:t xml:space="preserve">egister of </w:t>
      </w:r>
      <w:r w:rsidRPr="001143CE" w:rsidR="00D81EA9">
        <w:rPr>
          <w:rFonts w:cstheme="minorHAnsi"/>
          <w:sz w:val="16"/>
          <w:szCs w:val="16"/>
          <w:lang w:val="en-GB"/>
        </w:rPr>
        <w:t>u</w:t>
      </w:r>
      <w:r w:rsidRPr="001143CE" w:rsidR="00AD1B47">
        <w:rPr>
          <w:rFonts w:cstheme="minorHAnsi"/>
          <w:sz w:val="16"/>
          <w:szCs w:val="16"/>
          <w:lang w:val="en-GB"/>
        </w:rPr>
        <w:t xml:space="preserve">niversity </w:t>
      </w:r>
      <w:r w:rsidRPr="001143CE" w:rsidR="00D81EA9">
        <w:rPr>
          <w:rFonts w:cstheme="minorHAnsi"/>
          <w:sz w:val="16"/>
          <w:szCs w:val="16"/>
          <w:lang w:val="en-GB"/>
        </w:rPr>
        <w:t>s</w:t>
      </w:r>
      <w:r w:rsidRPr="001143CE" w:rsidR="00AD1B47">
        <w:rPr>
          <w:rFonts w:cstheme="minorHAnsi"/>
          <w:sz w:val="16"/>
          <w:szCs w:val="16"/>
          <w:lang w:val="en-GB"/>
        </w:rPr>
        <w:t>taff</w:t>
      </w:r>
      <w:proofErr w:type="gramEnd"/>
      <w:r w:rsidRPr="001143CE" w:rsidDel="00AD1B47" w:rsidR="00AD1B47">
        <w:rPr>
          <w:rFonts w:cstheme="minorHAnsi"/>
          <w:sz w:val="16"/>
          <w:szCs w:val="16"/>
          <w:lang w:val="en-GB"/>
        </w:rPr>
        <w:t xml:space="preserve"> </w:t>
      </w:r>
      <w:r w:rsidRPr="001143CE" w:rsidR="00AD1B47">
        <w:rPr>
          <w:rFonts w:cstheme="minorHAnsi"/>
          <w:sz w:val="16"/>
          <w:szCs w:val="16"/>
          <w:lang w:val="en-GB"/>
        </w:rPr>
        <w:t>and</w:t>
      </w:r>
      <w:r w:rsidRPr="001143CE">
        <w:rPr>
          <w:rFonts w:cstheme="minorHAnsi"/>
          <w:sz w:val="16"/>
          <w:szCs w:val="16"/>
          <w:lang w:val="en-GB"/>
        </w:rPr>
        <w:t xml:space="preserve"> with contact </w:t>
      </w:r>
      <w:r w:rsidRPr="001143CE" w:rsidR="00AD1B47">
        <w:rPr>
          <w:rFonts w:cstheme="minorHAnsi"/>
          <w:sz w:val="16"/>
          <w:szCs w:val="16"/>
          <w:lang w:val="en-GB"/>
        </w:rPr>
        <w:t xml:space="preserve">details </w:t>
      </w:r>
      <w:r w:rsidRPr="001143CE">
        <w:rPr>
          <w:rFonts w:cstheme="minorHAnsi"/>
          <w:sz w:val="16"/>
          <w:szCs w:val="16"/>
          <w:lang w:val="en-GB"/>
        </w:rPr>
        <w:t xml:space="preserve">(may be </w:t>
      </w:r>
      <w:r w:rsidRPr="001143CE" w:rsidR="00AD1B47">
        <w:rPr>
          <w:rFonts w:cstheme="minorHAnsi"/>
          <w:sz w:val="16"/>
          <w:szCs w:val="16"/>
          <w:lang w:val="en-GB"/>
        </w:rPr>
        <w:t xml:space="preserve">a </w:t>
      </w:r>
      <w:r w:rsidRPr="001143CE">
        <w:rPr>
          <w:rFonts w:cstheme="minorHAnsi"/>
          <w:sz w:val="16"/>
          <w:szCs w:val="16"/>
          <w:lang w:val="en-GB"/>
        </w:rPr>
        <w:t>part of the study plan).</w:t>
      </w:r>
    </w:p>
    <w:p w:rsidRPr="008333D0" w:rsidR="002341B0" w:rsidP="00CD671C" w:rsidRDefault="00486D5C" w14:paraId="7037C771" w14:textId="1A413C10">
      <w:pPr>
        <w:pStyle w:val="Bezriadkovania"/>
        <w:ind w:left="360"/>
        <w:rPr>
          <w:sz w:val="20"/>
          <w:szCs w:val="20"/>
        </w:rPr>
      </w:pPr>
      <w:r>
        <w:rPr>
          <w:rFonts w:cs="Arial"/>
          <w:sz w:val="20"/>
          <w:szCs w:val="20"/>
        </w:rPr>
        <w:t>prof</w:t>
      </w:r>
      <w:r w:rsidRPr="008333D0" w:rsidR="002341B0">
        <w:rPr>
          <w:rFonts w:cs="Arial"/>
          <w:sz w:val="20"/>
          <w:szCs w:val="20"/>
        </w:rPr>
        <w:t xml:space="preserve">. Mgr. Terézia </w:t>
      </w:r>
      <w:proofErr w:type="spellStart"/>
      <w:r w:rsidRPr="008333D0" w:rsidR="002341B0">
        <w:rPr>
          <w:rFonts w:cs="Arial"/>
          <w:sz w:val="20"/>
          <w:szCs w:val="20"/>
        </w:rPr>
        <w:t>Rončáková</w:t>
      </w:r>
      <w:proofErr w:type="spellEnd"/>
      <w:r w:rsidRPr="008333D0" w:rsidR="002341B0">
        <w:rPr>
          <w:rFonts w:cs="Arial"/>
          <w:sz w:val="20"/>
          <w:szCs w:val="20"/>
        </w:rPr>
        <w:t xml:space="preserve">, PhD., </w:t>
      </w:r>
      <w:r w:rsidR="0013296A">
        <w:fldChar w:fldCharType="begin"/>
      </w:r>
      <w:r w:rsidR="0013296A">
        <w:instrText xml:space="preserve"> HYPERLINK "mailto:terezia.roncakova@ku.sk" </w:instrText>
      </w:r>
      <w:r w:rsidR="0013296A">
        <w:fldChar w:fldCharType="separate"/>
      </w:r>
      <w:r w:rsidRPr="008333D0" w:rsidR="002341B0">
        <w:rPr>
          <w:rStyle w:val="Hypertextovprepojenie"/>
          <w:rFonts w:cs="Arial"/>
          <w:sz w:val="20"/>
          <w:szCs w:val="20"/>
        </w:rPr>
        <w:t>terezia.roncakova@ku.sk</w:t>
      </w:r>
      <w:r w:rsidR="0013296A">
        <w:rPr>
          <w:rStyle w:val="Hypertextovprepojenie"/>
          <w:rFonts w:cs="Arial"/>
          <w:sz w:val="20"/>
          <w:szCs w:val="20"/>
        </w:rPr>
        <w:fldChar w:fldCharType="end"/>
      </w:r>
      <w:r w:rsidRPr="008333D0" w:rsidR="002341B0">
        <w:rPr>
          <w:sz w:val="20"/>
          <w:szCs w:val="20"/>
        </w:rPr>
        <w:t>,</w:t>
      </w:r>
      <w:r w:rsidR="00CD671C">
        <w:rPr>
          <w:sz w:val="20"/>
          <w:szCs w:val="20"/>
        </w:rPr>
        <w:t xml:space="preserve"> </w:t>
      </w:r>
      <w:hyperlink w:history="1" r:id="rId46">
        <w:r w:rsidRPr="008333D0" w:rsidR="002341B0">
          <w:rPr>
            <w:rStyle w:val="Hypertextovprepojenie"/>
            <w:sz w:val="20"/>
            <w:szCs w:val="20"/>
          </w:rPr>
          <w:t>https://www.portalvs.sk/regzam/detail/7844</w:t>
        </w:r>
      </w:hyperlink>
      <w:r w:rsidRPr="008333D0" w:rsidR="002341B0">
        <w:rPr>
          <w:sz w:val="20"/>
          <w:szCs w:val="20"/>
        </w:rPr>
        <w:t xml:space="preserve"> </w:t>
      </w:r>
    </w:p>
    <w:p w:rsidRPr="001143CE" w:rsidR="002341B0" w:rsidP="00CD671C" w:rsidRDefault="002341B0" w14:paraId="26EB2187" w14:textId="6376D37B">
      <w:pPr>
        <w:pStyle w:val="Bezriadkovania"/>
        <w:ind w:left="360"/>
        <w:rPr>
          <w:sz w:val="20"/>
          <w:szCs w:val="20"/>
          <w:lang w:val="en-GB"/>
        </w:rPr>
      </w:pPr>
      <w:proofErr w:type="gramStart"/>
      <w:r w:rsidRPr="001143CE">
        <w:rPr>
          <w:sz w:val="20"/>
          <w:szCs w:val="20"/>
          <w:lang w:val="en-GB"/>
        </w:rPr>
        <w:t>courses</w:t>
      </w:r>
      <w:proofErr w:type="gramEnd"/>
      <w:r w:rsidRPr="001143CE">
        <w:rPr>
          <w:sz w:val="20"/>
          <w:szCs w:val="20"/>
          <w:lang w:val="en-GB"/>
        </w:rPr>
        <w:t>: see study plan</w:t>
      </w:r>
    </w:p>
    <w:p w:rsidRPr="001143CE" w:rsidR="002341B0" w:rsidP="00CD671C" w:rsidRDefault="002341B0" w14:paraId="25720C0A" w14:textId="77777777">
      <w:pPr>
        <w:pStyle w:val="Bezriadkovania"/>
        <w:ind w:left="360"/>
        <w:rPr>
          <w:rFonts w:cs="Arial"/>
          <w:sz w:val="20"/>
          <w:szCs w:val="20"/>
          <w:lang w:val="en-GB"/>
        </w:rPr>
      </w:pPr>
    </w:p>
    <w:p w:rsidR="00CD671C" w:rsidP="00CD671C" w:rsidRDefault="002341B0" w14:paraId="767BC8ED" w14:textId="77777777">
      <w:pPr>
        <w:pStyle w:val="Bezriadkovania"/>
        <w:ind w:left="360"/>
        <w:rPr>
          <w:sz w:val="20"/>
          <w:szCs w:val="20"/>
        </w:rPr>
      </w:pPr>
      <w:r w:rsidRPr="008333D0">
        <w:rPr>
          <w:sz w:val="20"/>
          <w:szCs w:val="20"/>
        </w:rPr>
        <w:t xml:space="preserve">doc. </w:t>
      </w:r>
      <w:proofErr w:type="spellStart"/>
      <w:r w:rsidRPr="008333D0">
        <w:rPr>
          <w:sz w:val="20"/>
          <w:szCs w:val="20"/>
        </w:rPr>
        <w:t>ThLic</w:t>
      </w:r>
      <w:proofErr w:type="spellEnd"/>
      <w:r w:rsidRPr="008333D0">
        <w:rPr>
          <w:sz w:val="20"/>
          <w:szCs w:val="20"/>
        </w:rPr>
        <w:t xml:space="preserve">. Marián Gavenda, PhD., </w:t>
      </w:r>
      <w:r w:rsidR="0013296A">
        <w:fldChar w:fldCharType="begin"/>
      </w:r>
      <w:r w:rsidR="0013296A">
        <w:instrText xml:space="preserve"> HYPERLINK "mailto:marian.gavenda@ku.sk" </w:instrText>
      </w:r>
      <w:r w:rsidR="0013296A">
        <w:fldChar w:fldCharType="separate"/>
      </w:r>
      <w:r w:rsidRPr="008333D0">
        <w:rPr>
          <w:rStyle w:val="Hypertextovprepojenie"/>
          <w:sz w:val="20"/>
          <w:szCs w:val="20"/>
        </w:rPr>
        <w:t>marian.gavenda@ku.sk</w:t>
      </w:r>
      <w:r w:rsidR="0013296A">
        <w:rPr>
          <w:rStyle w:val="Hypertextovprepojenie"/>
          <w:sz w:val="20"/>
          <w:szCs w:val="20"/>
        </w:rPr>
        <w:fldChar w:fldCharType="end"/>
      </w:r>
      <w:r w:rsidRPr="008333D0">
        <w:rPr>
          <w:sz w:val="20"/>
          <w:szCs w:val="20"/>
        </w:rPr>
        <w:t xml:space="preserve">, </w:t>
      </w:r>
    </w:p>
    <w:p w:rsidRPr="008333D0" w:rsidR="002341B0" w:rsidP="00CD671C" w:rsidRDefault="005E49C0" w14:paraId="1BC22DDA" w14:textId="2F80AD0E">
      <w:pPr>
        <w:pStyle w:val="Bezriadkovania"/>
        <w:ind w:left="360"/>
        <w:rPr>
          <w:sz w:val="20"/>
          <w:szCs w:val="20"/>
        </w:rPr>
      </w:pPr>
      <w:hyperlink w:history="1" r:id="rId47">
        <w:r w:rsidRPr="008333D0" w:rsidR="002341B0">
          <w:rPr>
            <w:rStyle w:val="Hypertextovprepojenie"/>
            <w:sz w:val="20"/>
            <w:szCs w:val="20"/>
          </w:rPr>
          <w:t>https://www.portalvs.sk/regzam/detail/8172</w:t>
        </w:r>
      </w:hyperlink>
      <w:r w:rsidRPr="008333D0" w:rsidR="002341B0">
        <w:rPr>
          <w:sz w:val="20"/>
          <w:szCs w:val="20"/>
        </w:rPr>
        <w:t xml:space="preserve"> </w:t>
      </w:r>
    </w:p>
    <w:p w:rsidRPr="001143CE" w:rsidR="002341B0" w:rsidP="00CD671C" w:rsidRDefault="002341B0" w14:paraId="0365B534" w14:textId="05D830F3">
      <w:pPr>
        <w:pStyle w:val="Bezriadkovania"/>
        <w:ind w:left="360"/>
        <w:rPr>
          <w:sz w:val="20"/>
          <w:szCs w:val="20"/>
          <w:lang w:val="en-GB"/>
        </w:rPr>
      </w:pPr>
      <w:proofErr w:type="gramStart"/>
      <w:r w:rsidRPr="001143CE">
        <w:rPr>
          <w:sz w:val="20"/>
          <w:szCs w:val="20"/>
          <w:lang w:val="en-GB"/>
        </w:rPr>
        <w:t>courses</w:t>
      </w:r>
      <w:proofErr w:type="gramEnd"/>
      <w:r w:rsidRPr="001143CE">
        <w:rPr>
          <w:sz w:val="20"/>
          <w:szCs w:val="20"/>
          <w:lang w:val="en-GB"/>
        </w:rPr>
        <w:t>: see study plan</w:t>
      </w:r>
    </w:p>
    <w:p w:rsidRPr="001143CE" w:rsidR="002341B0" w:rsidP="00CD671C" w:rsidRDefault="002341B0" w14:paraId="6FE5376C" w14:textId="77777777">
      <w:pPr>
        <w:pStyle w:val="Bezriadkovania"/>
        <w:ind w:left="360"/>
        <w:rPr>
          <w:rFonts w:cs="Arial"/>
          <w:sz w:val="20"/>
          <w:szCs w:val="20"/>
          <w:lang w:val="en-GB"/>
        </w:rPr>
      </w:pPr>
    </w:p>
    <w:p w:rsidR="00CD671C" w:rsidP="00CD671C" w:rsidRDefault="002341B0" w14:paraId="595BB83F" w14:textId="77777777">
      <w:pPr>
        <w:pStyle w:val="Bezriadkovania"/>
        <w:ind w:left="360"/>
        <w:rPr>
          <w:sz w:val="20"/>
          <w:szCs w:val="20"/>
        </w:rPr>
      </w:pPr>
      <w:r w:rsidRPr="007C71B2">
        <w:rPr>
          <w:sz w:val="20"/>
          <w:szCs w:val="20"/>
        </w:rPr>
        <w:t xml:space="preserve">doc. Mgr. Pavel Izrael, PhD., </w:t>
      </w:r>
      <w:r w:rsidR="0013296A">
        <w:fldChar w:fldCharType="begin"/>
      </w:r>
      <w:r w:rsidR="0013296A">
        <w:instrText xml:space="preserve"> HYPERLINK "mailto:pavel.izrael@ku.sk" </w:instrText>
      </w:r>
      <w:r w:rsidR="0013296A">
        <w:fldChar w:fldCharType="separate"/>
      </w:r>
      <w:r w:rsidRPr="007C71B2">
        <w:rPr>
          <w:rStyle w:val="Hypertextovprepojenie"/>
          <w:sz w:val="20"/>
          <w:szCs w:val="20"/>
        </w:rPr>
        <w:t>pavel.izrael@ku.sk</w:t>
      </w:r>
      <w:r w:rsidR="0013296A">
        <w:rPr>
          <w:rStyle w:val="Hypertextovprepojenie"/>
          <w:sz w:val="20"/>
          <w:szCs w:val="20"/>
        </w:rPr>
        <w:fldChar w:fldCharType="end"/>
      </w:r>
      <w:r w:rsidRPr="007C71B2">
        <w:rPr>
          <w:sz w:val="20"/>
          <w:szCs w:val="20"/>
        </w:rPr>
        <w:t>,</w:t>
      </w:r>
      <w:r w:rsidR="00CD671C">
        <w:rPr>
          <w:sz w:val="20"/>
          <w:szCs w:val="20"/>
        </w:rPr>
        <w:t xml:space="preserve"> </w:t>
      </w:r>
    </w:p>
    <w:p w:rsidRPr="007C71B2" w:rsidR="002341B0" w:rsidP="00CD671C" w:rsidRDefault="005E49C0" w14:paraId="6495DB44" w14:textId="3FC08FDC">
      <w:pPr>
        <w:pStyle w:val="Bezriadkovania"/>
        <w:ind w:left="360"/>
        <w:rPr>
          <w:sz w:val="20"/>
          <w:szCs w:val="20"/>
        </w:rPr>
      </w:pPr>
      <w:hyperlink w:history="1" r:id="rId48">
        <w:r w:rsidRPr="007C71B2" w:rsidR="002341B0">
          <w:rPr>
            <w:rStyle w:val="Hypertextovprepojenie"/>
            <w:sz w:val="20"/>
            <w:szCs w:val="20"/>
          </w:rPr>
          <w:t>https://www.portalvs.sk/regzam/detail/8039</w:t>
        </w:r>
      </w:hyperlink>
      <w:r w:rsidRPr="007C71B2" w:rsidR="002341B0">
        <w:rPr>
          <w:sz w:val="20"/>
          <w:szCs w:val="20"/>
        </w:rPr>
        <w:t xml:space="preserve"> </w:t>
      </w:r>
    </w:p>
    <w:p w:rsidRPr="001143CE" w:rsidR="002341B0" w:rsidP="00CD671C" w:rsidRDefault="002341B0" w14:paraId="6409B2F1" w14:textId="170B4A36">
      <w:pPr>
        <w:pStyle w:val="Bezriadkovania"/>
        <w:ind w:left="360"/>
        <w:rPr>
          <w:sz w:val="20"/>
          <w:szCs w:val="20"/>
          <w:lang w:val="en-GB"/>
        </w:rPr>
      </w:pPr>
      <w:proofErr w:type="gramStart"/>
      <w:r w:rsidRPr="001143CE">
        <w:rPr>
          <w:sz w:val="20"/>
          <w:szCs w:val="20"/>
          <w:lang w:val="en-GB"/>
        </w:rPr>
        <w:t>courses</w:t>
      </w:r>
      <w:proofErr w:type="gramEnd"/>
      <w:r w:rsidRPr="001143CE">
        <w:rPr>
          <w:sz w:val="20"/>
          <w:szCs w:val="20"/>
          <w:lang w:val="en-GB"/>
        </w:rPr>
        <w:t>: see study plan</w:t>
      </w:r>
    </w:p>
    <w:p w:rsidRPr="001143CE" w:rsidR="002341B0" w:rsidP="00CD671C" w:rsidRDefault="002341B0" w14:paraId="6322AF53" w14:textId="77777777">
      <w:pPr>
        <w:pStyle w:val="Bezriadkovania"/>
        <w:rPr>
          <w:rFonts w:cs="Arial"/>
          <w:sz w:val="20"/>
          <w:szCs w:val="20"/>
          <w:lang w:val="en-GB"/>
        </w:rPr>
      </w:pPr>
    </w:p>
    <w:p w:rsidR="00CD671C" w:rsidP="00CD671C" w:rsidRDefault="002341B0" w14:paraId="36B69F55" w14:textId="77777777">
      <w:pPr>
        <w:pStyle w:val="Bezriadkovania"/>
        <w:ind w:left="360"/>
        <w:rPr>
          <w:sz w:val="20"/>
          <w:szCs w:val="20"/>
        </w:rPr>
      </w:pPr>
      <w:r w:rsidRPr="007C71B2">
        <w:rPr>
          <w:sz w:val="20"/>
          <w:szCs w:val="20"/>
        </w:rPr>
        <w:t xml:space="preserve">Mgr. Petra Polievková, PhD., </w:t>
      </w:r>
      <w:r w:rsidR="0013296A">
        <w:fldChar w:fldCharType="begin"/>
      </w:r>
      <w:r w:rsidR="0013296A">
        <w:instrText xml:space="preserve"> HYPERLINK "mailto:petra.polievkova@ku.sk" </w:instrText>
      </w:r>
      <w:r w:rsidR="0013296A">
        <w:fldChar w:fldCharType="separate"/>
      </w:r>
      <w:r w:rsidRPr="007C71B2">
        <w:rPr>
          <w:rStyle w:val="Hypertextovprepojenie"/>
          <w:sz w:val="20"/>
          <w:szCs w:val="20"/>
        </w:rPr>
        <w:t>petra.polievkova@ku.sk</w:t>
      </w:r>
      <w:r w:rsidR="0013296A">
        <w:rPr>
          <w:rStyle w:val="Hypertextovprepojenie"/>
          <w:sz w:val="20"/>
          <w:szCs w:val="20"/>
        </w:rPr>
        <w:fldChar w:fldCharType="end"/>
      </w:r>
      <w:r w:rsidRPr="007C71B2">
        <w:rPr>
          <w:sz w:val="20"/>
          <w:szCs w:val="20"/>
        </w:rPr>
        <w:t>,</w:t>
      </w:r>
      <w:r w:rsidR="00CD671C">
        <w:rPr>
          <w:sz w:val="20"/>
          <w:szCs w:val="20"/>
        </w:rPr>
        <w:t xml:space="preserve"> </w:t>
      </w:r>
    </w:p>
    <w:p w:rsidRPr="007C71B2" w:rsidR="002341B0" w:rsidP="00CD671C" w:rsidRDefault="005E49C0" w14:paraId="39F1080E" w14:textId="00A78C1B">
      <w:pPr>
        <w:pStyle w:val="Bezriadkovania"/>
        <w:ind w:left="360"/>
        <w:rPr>
          <w:sz w:val="20"/>
          <w:szCs w:val="20"/>
        </w:rPr>
      </w:pPr>
      <w:hyperlink w:history="1" r:id="rId49">
        <w:r w:rsidRPr="007C71B2" w:rsidR="002341B0">
          <w:rPr>
            <w:rStyle w:val="Hypertextovprepojenie"/>
            <w:sz w:val="20"/>
            <w:szCs w:val="20"/>
          </w:rPr>
          <w:t>https://www.portalvs.sk/regzam/detail/16183</w:t>
        </w:r>
      </w:hyperlink>
      <w:r w:rsidRPr="007C71B2" w:rsidR="002341B0">
        <w:rPr>
          <w:sz w:val="20"/>
          <w:szCs w:val="20"/>
        </w:rPr>
        <w:t xml:space="preserve"> </w:t>
      </w:r>
    </w:p>
    <w:p w:rsidRPr="001143CE" w:rsidR="002341B0" w:rsidP="00CD671C" w:rsidRDefault="002341B0" w14:paraId="6ECEC844" w14:textId="272ABFC0">
      <w:pPr>
        <w:pStyle w:val="Bezriadkovania"/>
        <w:ind w:left="360"/>
        <w:rPr>
          <w:sz w:val="20"/>
          <w:szCs w:val="20"/>
          <w:lang w:val="en-GB"/>
        </w:rPr>
      </w:pPr>
      <w:proofErr w:type="gramStart"/>
      <w:r w:rsidRPr="001143CE">
        <w:rPr>
          <w:sz w:val="20"/>
          <w:szCs w:val="20"/>
          <w:lang w:val="en-GB"/>
        </w:rPr>
        <w:t>courses</w:t>
      </w:r>
      <w:proofErr w:type="gramEnd"/>
      <w:r w:rsidRPr="001143CE">
        <w:rPr>
          <w:sz w:val="20"/>
          <w:szCs w:val="20"/>
          <w:lang w:val="en-GB"/>
        </w:rPr>
        <w:t>: see study plan</w:t>
      </w:r>
    </w:p>
    <w:p w:rsidRPr="001143CE" w:rsidR="002341B0" w:rsidP="00CD671C" w:rsidRDefault="002341B0" w14:paraId="0DE5C7FA" w14:textId="77777777">
      <w:pPr>
        <w:pStyle w:val="Bezriadkovania"/>
        <w:ind w:left="360"/>
        <w:rPr>
          <w:rFonts w:cs="Arial"/>
          <w:sz w:val="20"/>
          <w:szCs w:val="20"/>
          <w:lang w:val="en-GB"/>
        </w:rPr>
      </w:pPr>
    </w:p>
    <w:p w:rsidR="00CD671C" w:rsidP="00CD671C" w:rsidRDefault="002341B0" w14:paraId="5E919FCF" w14:textId="77777777">
      <w:pPr>
        <w:pStyle w:val="Bezriadkovania"/>
        <w:ind w:left="360"/>
        <w:rPr>
          <w:sz w:val="20"/>
          <w:szCs w:val="20"/>
        </w:rPr>
      </w:pPr>
      <w:r w:rsidRPr="006D6B52">
        <w:rPr>
          <w:sz w:val="20"/>
          <w:szCs w:val="20"/>
        </w:rPr>
        <w:t xml:space="preserve">PhDr. </w:t>
      </w:r>
      <w:r>
        <w:rPr>
          <w:sz w:val="20"/>
          <w:szCs w:val="20"/>
        </w:rPr>
        <w:t>ThDr. Hedviga Tkáčová</w:t>
      </w:r>
      <w:r w:rsidRPr="006D6B52">
        <w:rPr>
          <w:sz w:val="20"/>
          <w:szCs w:val="20"/>
        </w:rPr>
        <w:t xml:space="preserve">, PhD., </w:t>
      </w:r>
      <w:r w:rsidR="0013296A">
        <w:fldChar w:fldCharType="begin"/>
      </w:r>
      <w:r w:rsidR="0013296A">
        <w:instrText xml:space="preserve"> HYPERLINK "mailto:hedviga.tkacova@ku.sk" </w:instrText>
      </w:r>
      <w:r w:rsidR="0013296A">
        <w:fldChar w:fldCharType="separate"/>
      </w:r>
      <w:r w:rsidRPr="00614519">
        <w:rPr>
          <w:rStyle w:val="Hypertextovprepojenie"/>
          <w:sz w:val="20"/>
          <w:szCs w:val="20"/>
        </w:rPr>
        <w:t>hedviga.tkacova@ku.sk</w:t>
      </w:r>
      <w:r w:rsidR="0013296A">
        <w:rPr>
          <w:rStyle w:val="Hypertextovprepojenie"/>
          <w:sz w:val="20"/>
          <w:szCs w:val="20"/>
        </w:rPr>
        <w:fldChar w:fldCharType="end"/>
      </w:r>
      <w:r w:rsidRPr="006D6B52">
        <w:rPr>
          <w:sz w:val="20"/>
          <w:szCs w:val="20"/>
        </w:rPr>
        <w:t>,</w:t>
      </w:r>
      <w:r w:rsidR="00CD671C">
        <w:rPr>
          <w:sz w:val="20"/>
          <w:szCs w:val="20"/>
        </w:rPr>
        <w:t xml:space="preserve"> </w:t>
      </w:r>
    </w:p>
    <w:p w:rsidR="002341B0" w:rsidP="00CD671C" w:rsidRDefault="005E49C0" w14:paraId="7360879C" w14:textId="20C5C7E0">
      <w:pPr>
        <w:pStyle w:val="Bezriadkovania"/>
        <w:ind w:left="360"/>
        <w:rPr>
          <w:sz w:val="20"/>
          <w:szCs w:val="20"/>
        </w:rPr>
      </w:pPr>
      <w:hyperlink w:history="1" r:id="rId50">
        <w:r w:rsidRPr="00614519" w:rsidR="002341B0">
          <w:rPr>
            <w:rStyle w:val="Hypertextovprepojenie"/>
            <w:sz w:val="20"/>
            <w:szCs w:val="20"/>
          </w:rPr>
          <w:t>https://www.portalvs.sk/regzam/detail/23579</w:t>
        </w:r>
      </w:hyperlink>
      <w:r w:rsidR="002341B0">
        <w:rPr>
          <w:sz w:val="20"/>
          <w:szCs w:val="20"/>
        </w:rPr>
        <w:t xml:space="preserve"> </w:t>
      </w:r>
    </w:p>
    <w:p w:rsidRPr="001143CE" w:rsidR="00AD003B" w:rsidP="00AD003B" w:rsidRDefault="00AD003B" w14:paraId="20A52C95" w14:textId="77777777">
      <w:pPr>
        <w:autoSpaceDE w:val="0"/>
        <w:autoSpaceDN w:val="0"/>
        <w:adjustRightInd w:val="0"/>
        <w:spacing w:after="0" w:line="240" w:lineRule="auto"/>
        <w:rPr>
          <w:rFonts w:cstheme="minorHAnsi"/>
          <w:sz w:val="16"/>
          <w:szCs w:val="16"/>
          <w:lang w:val="en-GB"/>
        </w:rPr>
      </w:pPr>
    </w:p>
    <w:p w:rsidRPr="001143CE" w:rsidR="00A83D92" w:rsidP="00A83D92" w:rsidRDefault="00A83D92" w14:paraId="12DC4F0A" w14:textId="241514BF">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List of </w:t>
      </w:r>
      <w:r w:rsidRPr="001143CE" w:rsidR="003C207C">
        <w:rPr>
          <w:rFonts w:cstheme="minorHAnsi"/>
          <w:sz w:val="16"/>
          <w:szCs w:val="16"/>
          <w:lang w:val="en-GB"/>
        </w:rPr>
        <w:t xml:space="preserve">the </w:t>
      </w:r>
      <w:r w:rsidRPr="001143CE">
        <w:rPr>
          <w:rFonts w:cstheme="minorHAnsi"/>
          <w:sz w:val="16"/>
          <w:szCs w:val="16"/>
          <w:lang w:val="en-GB"/>
        </w:rPr>
        <w:t xml:space="preserve">supervisors of final theses with </w:t>
      </w:r>
      <w:r w:rsidRPr="001143CE" w:rsidR="00542915">
        <w:rPr>
          <w:rFonts w:cstheme="minorHAnsi"/>
          <w:sz w:val="16"/>
          <w:szCs w:val="16"/>
          <w:lang w:val="en-GB"/>
        </w:rPr>
        <w:t xml:space="preserve">the </w:t>
      </w:r>
      <w:r w:rsidRPr="001143CE">
        <w:rPr>
          <w:rFonts w:cstheme="minorHAnsi"/>
          <w:sz w:val="16"/>
          <w:szCs w:val="16"/>
          <w:lang w:val="en-GB"/>
        </w:rPr>
        <w:t>assignment to topics (indicating the contact</w:t>
      </w:r>
      <w:r w:rsidRPr="001143CE" w:rsidR="00B75D43">
        <w:rPr>
          <w:rFonts w:cstheme="minorHAnsi"/>
          <w:sz w:val="16"/>
          <w:szCs w:val="16"/>
          <w:lang w:val="en-GB"/>
        </w:rPr>
        <w:t xml:space="preserve"> details</w:t>
      </w:r>
      <w:r w:rsidRPr="001143CE">
        <w:rPr>
          <w:rFonts w:cstheme="minorHAnsi"/>
          <w:sz w:val="16"/>
          <w:szCs w:val="16"/>
          <w:lang w:val="en-GB"/>
        </w:rPr>
        <w:t>).</w:t>
      </w:r>
    </w:p>
    <w:p w:rsidRPr="00486D5C" w:rsidR="00AD003B" w:rsidP="00486D5C" w:rsidRDefault="00486D5C" w14:paraId="03EA644A" w14:textId="02C7C5E2">
      <w:pPr>
        <w:autoSpaceDE w:val="0"/>
        <w:autoSpaceDN w:val="0"/>
        <w:adjustRightInd w:val="0"/>
        <w:spacing w:after="0" w:line="240" w:lineRule="auto"/>
        <w:rPr>
          <w:sz w:val="20"/>
          <w:szCs w:val="20"/>
        </w:rPr>
      </w:pPr>
      <w:r w:rsidRPr="00486D5C">
        <w:rPr>
          <w:sz w:val="20"/>
          <w:szCs w:val="20"/>
        </w:rPr>
        <w:t xml:space="preserve">N/A new study </w:t>
      </w:r>
      <w:proofErr w:type="spellStart"/>
      <w:r w:rsidRPr="00486D5C">
        <w:rPr>
          <w:sz w:val="20"/>
          <w:szCs w:val="20"/>
        </w:rPr>
        <w:t>programme</w:t>
      </w:r>
      <w:proofErr w:type="spellEnd"/>
    </w:p>
    <w:p w:rsidRPr="00486D5C" w:rsidR="00AD003B" w:rsidP="00AD003B" w:rsidRDefault="00AD003B" w14:paraId="4292BFBD" w14:textId="77777777">
      <w:pPr>
        <w:autoSpaceDE w:val="0"/>
        <w:autoSpaceDN w:val="0"/>
        <w:adjustRightInd w:val="0"/>
        <w:spacing w:after="0" w:line="240" w:lineRule="auto"/>
        <w:rPr>
          <w:sz w:val="20"/>
          <w:szCs w:val="20"/>
        </w:rPr>
      </w:pPr>
    </w:p>
    <w:p w:rsidRPr="001143CE" w:rsidR="00A83D92" w:rsidP="00A83D92" w:rsidRDefault="00A83D92" w14:paraId="30EC89DD" w14:textId="254DD3DE">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Reference to</w:t>
      </w:r>
      <w:r w:rsidRPr="001143CE" w:rsidR="00DB004D">
        <w:rPr>
          <w:rFonts w:cstheme="minorHAnsi"/>
          <w:sz w:val="16"/>
          <w:szCs w:val="16"/>
          <w:lang w:val="en-GB"/>
        </w:rPr>
        <w:t xml:space="preserve"> the research/art/teacher profiles </w:t>
      </w:r>
      <w:r w:rsidRPr="001143CE">
        <w:rPr>
          <w:rFonts w:cstheme="minorHAnsi"/>
          <w:sz w:val="16"/>
          <w:szCs w:val="16"/>
          <w:lang w:val="en-GB"/>
        </w:rPr>
        <w:t>of the supervisors of final theses.</w:t>
      </w:r>
    </w:p>
    <w:p w:rsidR="00486D5C" w:rsidP="00486D5C" w:rsidRDefault="005E49C0" w14:paraId="5422FC82" w14:textId="77777777">
      <w:pPr>
        <w:pStyle w:val="Bezriadkovania"/>
        <w:jc w:val="both"/>
      </w:pPr>
      <w:hyperlink w:history="1" r:id="rId51">
        <w:r w:rsidRPr="003C219C" w:rsidR="00486D5C">
          <w:rPr>
            <w:rStyle w:val="Hypertextovprepojenie"/>
            <w:sz w:val="20"/>
            <w:szCs w:val="20"/>
          </w:rPr>
          <w:t>https://www.ku.sk/fakulty-katolickej-univerzity/filozoficka-fakulta/katedry/katedra-zurnalistiky/vupch.html</w:t>
        </w:r>
      </w:hyperlink>
      <w:r w:rsidR="00486D5C">
        <w:t xml:space="preserve"> </w:t>
      </w:r>
    </w:p>
    <w:p w:rsidRPr="001143CE" w:rsidR="00BA6F86" w:rsidP="00BA6F86" w:rsidRDefault="00BA6F86" w14:paraId="47B3192C" w14:textId="77777777">
      <w:pPr>
        <w:autoSpaceDE w:val="0"/>
        <w:autoSpaceDN w:val="0"/>
        <w:adjustRightInd w:val="0"/>
        <w:spacing w:after="0" w:line="240" w:lineRule="auto"/>
        <w:rPr>
          <w:rFonts w:cstheme="minorHAnsi"/>
          <w:sz w:val="16"/>
          <w:szCs w:val="16"/>
          <w:lang w:val="en-GB"/>
        </w:rPr>
      </w:pPr>
    </w:p>
    <w:p w:rsidRPr="001143CE" w:rsidR="00A83D92" w:rsidP="00A83D92" w:rsidRDefault="00A83D92" w14:paraId="7E8CD6A8" w14:textId="64CCC789">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Student representatives representing the interests of students of the study program</w:t>
      </w:r>
      <w:r w:rsidRPr="001143CE" w:rsidR="004F6E48">
        <w:rPr>
          <w:rFonts w:cstheme="minorHAnsi"/>
          <w:sz w:val="16"/>
          <w:szCs w:val="16"/>
          <w:lang w:val="en-GB"/>
        </w:rPr>
        <w:t>me</w:t>
      </w:r>
      <w:r w:rsidRPr="001143CE">
        <w:rPr>
          <w:rFonts w:cstheme="minorHAnsi"/>
          <w:sz w:val="16"/>
          <w:szCs w:val="16"/>
          <w:lang w:val="en-GB"/>
        </w:rPr>
        <w:t xml:space="preserve"> (name and contact</w:t>
      </w:r>
      <w:r w:rsidRPr="001143CE" w:rsidR="003C207C">
        <w:rPr>
          <w:rFonts w:cstheme="minorHAnsi"/>
          <w:sz w:val="16"/>
          <w:szCs w:val="16"/>
          <w:lang w:val="en-GB"/>
        </w:rPr>
        <w:t xml:space="preserve"> details</w:t>
      </w:r>
      <w:r w:rsidRPr="001143CE">
        <w:rPr>
          <w:rFonts w:cstheme="minorHAnsi"/>
          <w:sz w:val="16"/>
          <w:szCs w:val="16"/>
          <w:lang w:val="en-GB"/>
        </w:rPr>
        <w:t>).</w:t>
      </w:r>
    </w:p>
    <w:p w:rsidRPr="001143CE" w:rsidR="00BA6F86" w:rsidP="00BA6F86" w:rsidRDefault="00BA6F86" w14:paraId="7DAD1CF8" w14:textId="77777777">
      <w:pPr>
        <w:autoSpaceDE w:val="0"/>
        <w:autoSpaceDN w:val="0"/>
        <w:adjustRightInd w:val="0"/>
        <w:spacing w:after="0" w:line="240" w:lineRule="auto"/>
        <w:rPr>
          <w:rFonts w:cstheme="minorHAnsi"/>
          <w:sz w:val="16"/>
          <w:szCs w:val="16"/>
          <w:lang w:val="en-GB"/>
        </w:rPr>
      </w:pPr>
    </w:p>
    <w:p w:rsidR="00486D5C" w:rsidP="00486D5C" w:rsidRDefault="00486D5C" w14:paraId="7DB98BF1" w14:textId="25626C5F">
      <w:pPr>
        <w:pStyle w:val="Bezriadkovania"/>
        <w:rPr>
          <w:sz w:val="20"/>
          <w:szCs w:val="20"/>
        </w:rPr>
      </w:pPr>
      <w:r w:rsidRPr="00DB6647">
        <w:rPr>
          <w:sz w:val="20"/>
          <w:szCs w:val="20"/>
        </w:rPr>
        <w:t xml:space="preserve">Mgr. Lukáš </w:t>
      </w:r>
      <w:proofErr w:type="spellStart"/>
      <w:r w:rsidRPr="00DB6647">
        <w:rPr>
          <w:sz w:val="20"/>
          <w:szCs w:val="20"/>
        </w:rPr>
        <w:t>Švajlenin</w:t>
      </w:r>
      <w:proofErr w:type="spellEnd"/>
      <w:r>
        <w:rPr>
          <w:sz w:val="20"/>
          <w:szCs w:val="20"/>
        </w:rPr>
        <w:t xml:space="preserve">; </w:t>
      </w:r>
      <w:hyperlink w:history="1" r:id="rId52">
        <w:r w:rsidRPr="00AD6EFF">
          <w:rPr>
            <w:rStyle w:val="Hypertextovprepojenie"/>
            <w:sz w:val="20"/>
            <w:szCs w:val="20"/>
          </w:rPr>
          <w:t>lukas.svajlenin463@edu.ku.sk</w:t>
        </w:r>
      </w:hyperlink>
    </w:p>
    <w:p w:rsidRPr="00DB6647" w:rsidR="00486D5C" w:rsidP="00486D5C" w:rsidRDefault="00486D5C" w14:paraId="7FD4D546" w14:textId="77777777">
      <w:pPr>
        <w:pStyle w:val="Bezriadkovania"/>
        <w:rPr>
          <w:rStyle w:val="Hypertextovprepojenie"/>
          <w:color w:val="auto"/>
          <w:sz w:val="20"/>
          <w:szCs w:val="20"/>
          <w:u w:val="none"/>
        </w:rPr>
      </w:pPr>
    </w:p>
    <w:p w:rsidRPr="001143CE" w:rsidR="00BA6F86" w:rsidP="00BA6F86" w:rsidRDefault="00BA6F86" w14:paraId="5429113A" w14:textId="1526F52E">
      <w:pPr>
        <w:autoSpaceDE w:val="0"/>
        <w:autoSpaceDN w:val="0"/>
        <w:adjustRightInd w:val="0"/>
        <w:spacing w:after="0" w:line="240" w:lineRule="auto"/>
        <w:rPr>
          <w:rFonts w:cstheme="minorHAnsi"/>
          <w:sz w:val="16"/>
          <w:szCs w:val="16"/>
          <w:lang w:val="en-GB"/>
        </w:rPr>
      </w:pPr>
    </w:p>
    <w:p w:rsidRPr="001143CE" w:rsidR="00DB3886" w:rsidP="00DB3886" w:rsidRDefault="00A83D92" w14:paraId="55D94809" w14:textId="17995E3E">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Study advisor of the study programme (indicating contact </w:t>
      </w:r>
      <w:r w:rsidRPr="001143CE" w:rsidR="003C207C">
        <w:rPr>
          <w:rFonts w:cstheme="minorHAnsi"/>
          <w:sz w:val="16"/>
          <w:szCs w:val="16"/>
          <w:lang w:val="en-GB"/>
        </w:rPr>
        <w:t xml:space="preserve">details </w:t>
      </w:r>
      <w:r w:rsidRPr="001143CE">
        <w:rPr>
          <w:rFonts w:cstheme="minorHAnsi"/>
          <w:sz w:val="16"/>
          <w:szCs w:val="16"/>
          <w:lang w:val="en-GB"/>
        </w:rPr>
        <w:t>and information on</w:t>
      </w:r>
      <w:r w:rsidRPr="001143CE" w:rsidR="003C207C">
        <w:rPr>
          <w:rFonts w:cstheme="minorHAnsi"/>
          <w:sz w:val="16"/>
          <w:szCs w:val="16"/>
          <w:lang w:val="en-GB"/>
        </w:rPr>
        <w:t xml:space="preserve"> the</w:t>
      </w:r>
      <w:r w:rsidRPr="001143CE">
        <w:rPr>
          <w:rFonts w:cstheme="minorHAnsi"/>
          <w:sz w:val="16"/>
          <w:szCs w:val="16"/>
          <w:lang w:val="en-GB"/>
        </w:rPr>
        <w:t xml:space="preserve"> access to </w:t>
      </w:r>
      <w:proofErr w:type="spellStart"/>
      <w:r w:rsidRPr="001143CE">
        <w:rPr>
          <w:rFonts w:cstheme="minorHAnsi"/>
          <w:sz w:val="16"/>
          <w:szCs w:val="16"/>
          <w:lang w:val="en-GB"/>
        </w:rPr>
        <w:t>counseling</w:t>
      </w:r>
      <w:proofErr w:type="spellEnd"/>
      <w:r w:rsidRPr="001143CE">
        <w:rPr>
          <w:rFonts w:cstheme="minorHAnsi"/>
          <w:sz w:val="16"/>
          <w:szCs w:val="16"/>
          <w:lang w:val="en-GB"/>
        </w:rPr>
        <w:t xml:space="preserve"> and on the schedule of consultations).</w:t>
      </w:r>
    </w:p>
    <w:p w:rsidRPr="001143CE" w:rsidR="00DB3886" w:rsidP="00DB3A2C" w:rsidRDefault="00854CC5" w14:paraId="76A52021" w14:textId="1181CB3B">
      <w:pPr>
        <w:autoSpaceDE w:val="0"/>
        <w:autoSpaceDN w:val="0"/>
        <w:adjustRightInd w:val="0"/>
        <w:spacing w:after="0" w:line="240" w:lineRule="auto"/>
        <w:jc w:val="both"/>
        <w:rPr>
          <w:rFonts w:cstheme="minorHAnsi"/>
          <w:sz w:val="20"/>
          <w:szCs w:val="20"/>
          <w:lang w:val="en-GB"/>
        </w:rPr>
      </w:pPr>
      <w:r>
        <w:rPr>
          <w:rFonts w:cstheme="minorHAnsi"/>
          <w:color w:val="000000" w:themeColor="text1"/>
          <w:sz w:val="20"/>
          <w:szCs w:val="20"/>
        </w:rPr>
        <w:t xml:space="preserve">doc. </w:t>
      </w:r>
      <w:r w:rsidRPr="0085050D">
        <w:rPr>
          <w:rFonts w:cstheme="minorHAnsi"/>
          <w:color w:val="000000" w:themeColor="text1"/>
          <w:sz w:val="20"/>
          <w:szCs w:val="20"/>
        </w:rPr>
        <w:t xml:space="preserve">Mgr. </w:t>
      </w:r>
      <w:r>
        <w:rPr>
          <w:rFonts w:cstheme="minorHAnsi"/>
          <w:color w:val="000000" w:themeColor="text1"/>
          <w:sz w:val="20"/>
          <w:szCs w:val="20"/>
        </w:rPr>
        <w:t>Pavel Izrael</w:t>
      </w:r>
      <w:r w:rsidRPr="0085050D">
        <w:rPr>
          <w:rFonts w:cstheme="minorHAnsi"/>
          <w:color w:val="000000" w:themeColor="text1"/>
          <w:sz w:val="20"/>
          <w:szCs w:val="20"/>
        </w:rPr>
        <w:t xml:space="preserve">, PhD., </w:t>
      </w:r>
      <w:r w:rsidR="0013296A">
        <w:fldChar w:fldCharType="begin"/>
      </w:r>
      <w:r w:rsidR="0013296A">
        <w:instrText xml:space="preserve"> HYPERLINK "mailto:pavel.izrael@ku.sk" </w:instrText>
      </w:r>
      <w:r w:rsidR="0013296A">
        <w:fldChar w:fldCharType="separate"/>
      </w:r>
      <w:r w:rsidRPr="00614519">
        <w:rPr>
          <w:rStyle w:val="Hypertextovprepojenie"/>
          <w:rFonts w:cstheme="minorHAnsi"/>
          <w:sz w:val="20"/>
          <w:szCs w:val="20"/>
        </w:rPr>
        <w:t>pavel.izrael@ku.sk</w:t>
      </w:r>
      <w:r w:rsidR="0013296A">
        <w:rPr>
          <w:rStyle w:val="Hypertextovprepojenie"/>
          <w:rFonts w:cstheme="minorHAnsi"/>
          <w:sz w:val="20"/>
          <w:szCs w:val="20"/>
        </w:rPr>
        <w:fldChar w:fldCharType="end"/>
      </w:r>
      <w:r w:rsidRPr="001143CE" w:rsidR="00136B49">
        <w:rPr>
          <w:rFonts w:cstheme="minorHAnsi"/>
          <w:sz w:val="20"/>
          <w:szCs w:val="20"/>
          <w:lang w:val="en-GB"/>
        </w:rPr>
        <w:t xml:space="preserve"> a</w:t>
      </w:r>
      <w:r w:rsidRPr="001143CE" w:rsidR="00DB3886">
        <w:rPr>
          <w:rFonts w:cstheme="minorHAnsi"/>
          <w:sz w:val="20"/>
          <w:szCs w:val="20"/>
          <w:lang w:val="en-GB"/>
        </w:rPr>
        <w:t>cts as a study ad</w:t>
      </w:r>
      <w:r w:rsidRPr="001143CE" w:rsidR="00136B49">
        <w:rPr>
          <w:rFonts w:cstheme="minorHAnsi"/>
          <w:sz w:val="20"/>
          <w:szCs w:val="20"/>
          <w:lang w:val="en-GB"/>
        </w:rPr>
        <w:t>visor of the study programme. He provides advice during his</w:t>
      </w:r>
      <w:r w:rsidRPr="001143CE" w:rsidR="00DB3886">
        <w:rPr>
          <w:rFonts w:cstheme="minorHAnsi"/>
          <w:sz w:val="20"/>
          <w:szCs w:val="20"/>
          <w:lang w:val="en-GB"/>
        </w:rPr>
        <w:t xml:space="preserve"> office hours or following individual (email) arrangement.</w:t>
      </w:r>
    </w:p>
    <w:p w:rsidRPr="001143CE" w:rsidR="00DB3886" w:rsidP="00DB3886" w:rsidRDefault="00DB3886" w14:paraId="37CE96E9" w14:textId="77777777">
      <w:pPr>
        <w:autoSpaceDE w:val="0"/>
        <w:autoSpaceDN w:val="0"/>
        <w:adjustRightInd w:val="0"/>
        <w:spacing w:after="0" w:line="240" w:lineRule="auto"/>
        <w:rPr>
          <w:rFonts w:cstheme="minorHAnsi"/>
          <w:sz w:val="16"/>
          <w:szCs w:val="16"/>
          <w:lang w:val="en-GB"/>
        </w:rPr>
      </w:pPr>
    </w:p>
    <w:p w:rsidRPr="001143CE" w:rsidR="005B4151" w:rsidP="00E430FB" w:rsidRDefault="00A83D92" w14:paraId="77EFC4AE" w14:textId="51149CD7">
      <w:pPr>
        <w:pStyle w:val="Odsekzoznamu"/>
        <w:numPr>
          <w:ilvl w:val="0"/>
          <w:numId w:val="15"/>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Other supporting staff of the study programme </w:t>
      </w:r>
      <w:r w:rsidRPr="001143CE" w:rsidR="003C207C">
        <w:rPr>
          <w:rFonts w:cstheme="minorHAnsi"/>
          <w:sz w:val="16"/>
          <w:szCs w:val="16"/>
          <w:lang w:val="en-GB"/>
        </w:rPr>
        <w:t>–</w:t>
      </w:r>
      <w:r w:rsidRPr="001143CE">
        <w:rPr>
          <w:rFonts w:cstheme="minorHAnsi"/>
          <w:sz w:val="16"/>
          <w:szCs w:val="16"/>
          <w:lang w:val="en-GB"/>
        </w:rPr>
        <w:t xml:space="preserve"> assigned</w:t>
      </w:r>
      <w:r w:rsidRPr="001143CE" w:rsidR="003C207C">
        <w:rPr>
          <w:rFonts w:cstheme="minorHAnsi"/>
          <w:sz w:val="16"/>
          <w:szCs w:val="16"/>
          <w:lang w:val="en-GB"/>
        </w:rPr>
        <w:t xml:space="preserve"> </w:t>
      </w:r>
      <w:r w:rsidRPr="001143CE">
        <w:rPr>
          <w:rFonts w:cstheme="minorHAnsi"/>
          <w:sz w:val="16"/>
          <w:szCs w:val="16"/>
          <w:lang w:val="en-GB"/>
        </w:rPr>
        <w:t xml:space="preserve">study officer, career </w:t>
      </w:r>
      <w:proofErr w:type="spellStart"/>
      <w:r w:rsidRPr="001143CE">
        <w:rPr>
          <w:rFonts w:cstheme="minorHAnsi"/>
          <w:sz w:val="16"/>
          <w:szCs w:val="16"/>
          <w:lang w:val="en-GB"/>
        </w:rPr>
        <w:t>counselor</w:t>
      </w:r>
      <w:proofErr w:type="spellEnd"/>
      <w:r w:rsidRPr="001143CE">
        <w:rPr>
          <w:rFonts w:cstheme="minorHAnsi"/>
          <w:sz w:val="16"/>
          <w:szCs w:val="16"/>
          <w:lang w:val="en-GB"/>
        </w:rPr>
        <w:t>, administration, accommodation department</w:t>
      </w:r>
      <w:r w:rsidRPr="001143CE" w:rsidR="00542915">
        <w:rPr>
          <w:rFonts w:cstheme="minorHAnsi"/>
          <w:sz w:val="16"/>
          <w:szCs w:val="16"/>
          <w:lang w:val="en-GB"/>
        </w:rPr>
        <w:t>,</w:t>
      </w:r>
      <w:r w:rsidRPr="001143CE">
        <w:rPr>
          <w:rFonts w:cstheme="minorHAnsi"/>
          <w:sz w:val="16"/>
          <w:szCs w:val="16"/>
          <w:lang w:val="en-GB"/>
        </w:rPr>
        <w:t xml:space="preserve"> etc. (with contact</w:t>
      </w:r>
      <w:r w:rsidRPr="001143CE" w:rsidR="003C207C">
        <w:rPr>
          <w:rFonts w:cstheme="minorHAnsi"/>
          <w:sz w:val="16"/>
          <w:szCs w:val="16"/>
          <w:lang w:val="en-GB"/>
        </w:rPr>
        <w:t xml:space="preserve"> details</w:t>
      </w:r>
      <w:r w:rsidRPr="001143CE">
        <w:rPr>
          <w:rFonts w:cstheme="minorHAnsi"/>
          <w:sz w:val="16"/>
          <w:szCs w:val="16"/>
          <w:lang w:val="en-GB"/>
        </w:rPr>
        <w:t>).</w:t>
      </w:r>
    </w:p>
    <w:p w:rsidRPr="001143CE" w:rsidR="005869CF" w:rsidP="005869CF" w:rsidRDefault="005869CF" w14:paraId="35FD06AD" w14:textId="77777777">
      <w:pPr>
        <w:autoSpaceDE w:val="0"/>
        <w:autoSpaceDN w:val="0"/>
        <w:adjustRightInd w:val="0"/>
        <w:spacing w:after="0" w:line="240" w:lineRule="auto"/>
        <w:rPr>
          <w:rFonts w:cstheme="minorHAnsi"/>
          <w:sz w:val="16"/>
          <w:szCs w:val="16"/>
          <w:lang w:val="en-GB"/>
        </w:rPr>
      </w:pPr>
    </w:p>
    <w:p w:rsidRPr="001143CE" w:rsidR="005869CF" w:rsidP="005869CF" w:rsidRDefault="00136B49" w14:paraId="028BB6F3" w14:textId="1A0F9A0B">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Officer at the Department for Research and Doctoral Studies</w:t>
      </w:r>
      <w:r w:rsidRPr="001143CE" w:rsidR="005869CF">
        <w:rPr>
          <w:rFonts w:cstheme="minorHAnsi"/>
          <w:sz w:val="20"/>
          <w:szCs w:val="20"/>
          <w:lang w:val="en-GB"/>
        </w:rPr>
        <w:t xml:space="preserve">: </w:t>
      </w:r>
      <w:r w:rsidRPr="001143CE">
        <w:rPr>
          <w:rFonts w:cstheme="minorHAnsi"/>
          <w:sz w:val="20"/>
          <w:szCs w:val="20"/>
          <w:lang w:val="en-GB"/>
        </w:rPr>
        <w:t xml:space="preserve">Alena </w:t>
      </w:r>
      <w:proofErr w:type="spellStart"/>
      <w:r w:rsidRPr="001143CE">
        <w:rPr>
          <w:rFonts w:cstheme="minorHAnsi"/>
          <w:sz w:val="20"/>
          <w:szCs w:val="20"/>
          <w:lang w:val="en-GB"/>
        </w:rPr>
        <w:t>Chylová</w:t>
      </w:r>
      <w:proofErr w:type="spellEnd"/>
      <w:r w:rsidRPr="001143CE" w:rsidR="005869CF">
        <w:rPr>
          <w:rFonts w:cstheme="minorHAnsi"/>
          <w:sz w:val="20"/>
          <w:szCs w:val="20"/>
          <w:lang w:val="en-GB"/>
        </w:rPr>
        <w:t xml:space="preserve">, </w:t>
      </w:r>
      <w:hyperlink w:history="1" r:id="rId53">
        <w:r w:rsidRPr="001143CE">
          <w:rPr>
            <w:rStyle w:val="Hypertextovprepojenie"/>
            <w:rFonts w:cstheme="minorHAnsi"/>
            <w:sz w:val="20"/>
            <w:szCs w:val="20"/>
            <w:lang w:val="en-GB"/>
          </w:rPr>
          <w:t>alena.chylova@ku.sk</w:t>
        </w:r>
      </w:hyperlink>
      <w:r w:rsidRPr="001143CE" w:rsidR="005869CF">
        <w:rPr>
          <w:rFonts w:cstheme="minorHAnsi"/>
          <w:sz w:val="20"/>
          <w:szCs w:val="20"/>
          <w:lang w:val="en-GB"/>
        </w:rPr>
        <w:t xml:space="preserve"> </w:t>
      </w:r>
    </w:p>
    <w:p w:rsidRPr="001143CE" w:rsidR="00136B49" w:rsidP="00136B49" w:rsidRDefault="00136B49" w14:paraId="687CA427" w14:textId="2C43E156">
      <w:pPr>
        <w:spacing w:after="0"/>
        <w:jc w:val="both"/>
        <w:rPr>
          <w:rStyle w:val="Hypertextovprepojenie"/>
          <w:rFonts w:cs="Arial"/>
          <w:sz w:val="20"/>
          <w:szCs w:val="20"/>
          <w:lang w:val="en-GB"/>
        </w:rPr>
      </w:pPr>
      <w:proofErr w:type="gramStart"/>
      <w:r w:rsidRPr="001143CE">
        <w:rPr>
          <w:rFonts w:cs="Arial"/>
          <w:sz w:val="20"/>
          <w:szCs w:val="20"/>
          <w:lang w:val="en-GB"/>
        </w:rPr>
        <w:t>Career and psychological counselling is provided by the Counselling Centre of the CU</w:t>
      </w:r>
      <w:proofErr w:type="gramEnd"/>
      <w:r w:rsidRPr="001143CE">
        <w:rPr>
          <w:rFonts w:cs="Arial"/>
          <w:sz w:val="20"/>
          <w:szCs w:val="20"/>
          <w:lang w:val="en-GB"/>
        </w:rPr>
        <w:t xml:space="preserve">: </w:t>
      </w:r>
      <w:hyperlink w:history="1" r:id="rId54">
        <w:r w:rsidRPr="001143CE">
          <w:rPr>
            <w:rStyle w:val="Hypertextovprepojenie"/>
            <w:rFonts w:cs="Arial"/>
            <w:sz w:val="20"/>
            <w:szCs w:val="20"/>
            <w:lang w:val="en-GB"/>
          </w:rPr>
          <w:t>https://www.ku.sk/studium-na-katolickej-univerzite/student/poradenske-centrum/?preview=1</w:t>
        </w:r>
      </w:hyperlink>
    </w:p>
    <w:p w:rsidRPr="001143CE" w:rsidR="003A2E43" w:rsidP="003A2E43" w:rsidRDefault="003A2E43" w14:paraId="12368255" w14:textId="77777777">
      <w:pPr>
        <w:autoSpaceDE w:val="0"/>
        <w:autoSpaceDN w:val="0"/>
        <w:adjustRightInd w:val="0"/>
        <w:spacing w:after="0" w:line="240" w:lineRule="auto"/>
        <w:rPr>
          <w:rFonts w:cstheme="minorHAnsi"/>
          <w:sz w:val="20"/>
          <w:szCs w:val="20"/>
          <w:lang w:val="en-GB"/>
        </w:rPr>
      </w:pPr>
    </w:p>
    <w:p w:rsidRPr="001143CE" w:rsidR="003A2E43" w:rsidP="003A2E43" w:rsidRDefault="003A2E43" w14:paraId="5032B60B" w14:textId="79743680">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 xml:space="preserve">Accommodation and catering: </w:t>
      </w:r>
      <w:hyperlink w:history="1" r:id="rId55">
        <w:r w:rsidRPr="001143CE" w:rsidR="00A373CD">
          <w:rPr>
            <w:rStyle w:val="Hypertextovprepojenie"/>
            <w:rFonts w:cstheme="minorHAnsi"/>
            <w:sz w:val="20"/>
            <w:szCs w:val="20"/>
            <w:lang w:val="en-GB"/>
          </w:rPr>
          <w:t>https://www.ku.sk/studium-na-katolickej-univerzite/student/ubytovanie/</w:t>
        </w:r>
      </w:hyperlink>
      <w:r w:rsidRPr="001143CE">
        <w:rPr>
          <w:rFonts w:cstheme="minorHAnsi"/>
          <w:sz w:val="20"/>
          <w:szCs w:val="20"/>
          <w:lang w:val="en-GB"/>
        </w:rPr>
        <w:t xml:space="preserve"> a</w:t>
      </w:r>
      <w:r w:rsidRPr="001143CE" w:rsidR="00A373CD">
        <w:rPr>
          <w:rFonts w:cstheme="minorHAnsi"/>
          <w:sz w:val="20"/>
          <w:szCs w:val="20"/>
          <w:lang w:val="en-GB"/>
        </w:rPr>
        <w:t>nd</w:t>
      </w:r>
      <w:r w:rsidRPr="001143CE">
        <w:rPr>
          <w:rFonts w:cstheme="minorHAnsi"/>
          <w:sz w:val="20"/>
          <w:szCs w:val="20"/>
          <w:lang w:val="en-GB"/>
        </w:rPr>
        <w:t xml:space="preserve"> </w:t>
      </w:r>
      <w:hyperlink w:history="1" r:id="rId56">
        <w:r w:rsidRPr="001143CE" w:rsidR="00A373CD">
          <w:rPr>
            <w:rStyle w:val="Hypertextovprepojenie"/>
            <w:rFonts w:cstheme="minorHAnsi"/>
            <w:sz w:val="20"/>
            <w:szCs w:val="20"/>
            <w:lang w:val="en-GB"/>
          </w:rPr>
          <w:t>https://www.ku.sk/studium-na-katolickej-univerzite/student/stravovanie/</w:t>
        </w:r>
      </w:hyperlink>
    </w:p>
    <w:p w:rsidRPr="001143CE" w:rsidR="003A2E43" w:rsidP="003A2E43" w:rsidRDefault="00A373CD" w14:paraId="447EA28E" w14:textId="13EAEC69">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Director:</w:t>
      </w:r>
      <w:r w:rsidRPr="001143CE" w:rsidR="003A2E43">
        <w:rPr>
          <w:rFonts w:cstheme="minorHAnsi"/>
          <w:sz w:val="20"/>
          <w:szCs w:val="20"/>
          <w:lang w:val="en-GB"/>
        </w:rPr>
        <w:t xml:space="preserve"> Mgr. </w:t>
      </w:r>
      <w:proofErr w:type="spellStart"/>
      <w:r w:rsidRPr="001143CE" w:rsidR="003A2E43">
        <w:rPr>
          <w:rFonts w:cstheme="minorHAnsi"/>
          <w:sz w:val="20"/>
          <w:szCs w:val="20"/>
          <w:lang w:val="en-GB"/>
        </w:rPr>
        <w:t>Renáta</w:t>
      </w:r>
      <w:proofErr w:type="spellEnd"/>
      <w:r w:rsidRPr="001143CE" w:rsidR="003A2E43">
        <w:rPr>
          <w:rFonts w:cstheme="minorHAnsi"/>
          <w:sz w:val="20"/>
          <w:szCs w:val="20"/>
          <w:lang w:val="en-GB"/>
        </w:rPr>
        <w:t xml:space="preserve"> </w:t>
      </w:r>
      <w:proofErr w:type="spellStart"/>
      <w:r w:rsidRPr="001143CE" w:rsidR="003A2E43">
        <w:rPr>
          <w:rFonts w:cstheme="minorHAnsi"/>
          <w:sz w:val="20"/>
          <w:szCs w:val="20"/>
          <w:lang w:val="en-GB"/>
        </w:rPr>
        <w:t>Šrámeková</w:t>
      </w:r>
      <w:proofErr w:type="spellEnd"/>
      <w:r w:rsidRPr="001143CE" w:rsidR="003A2E43">
        <w:rPr>
          <w:rFonts w:cstheme="minorHAnsi"/>
          <w:sz w:val="20"/>
          <w:szCs w:val="20"/>
          <w:lang w:val="en-GB"/>
        </w:rPr>
        <w:t xml:space="preserve">, </w:t>
      </w:r>
      <w:hyperlink w:history="1" r:id="rId57">
        <w:r w:rsidRPr="001143CE" w:rsidR="00217D4A">
          <w:rPr>
            <w:rStyle w:val="Hypertextovprepojenie"/>
            <w:rFonts w:cstheme="minorHAnsi"/>
            <w:sz w:val="20"/>
            <w:szCs w:val="20"/>
            <w:lang w:val="en-GB"/>
          </w:rPr>
          <w:t>renata.sramekova@ku.sk</w:t>
        </w:r>
      </w:hyperlink>
      <w:r w:rsidRPr="001143CE" w:rsidR="003A2E43">
        <w:rPr>
          <w:rFonts w:cstheme="minorHAnsi"/>
          <w:sz w:val="20"/>
          <w:szCs w:val="20"/>
          <w:lang w:val="en-GB"/>
        </w:rPr>
        <w:t xml:space="preserve"> and </w:t>
      </w:r>
      <w:proofErr w:type="gramStart"/>
      <w:r w:rsidRPr="001143CE" w:rsidR="000B3092">
        <w:rPr>
          <w:rFonts w:cstheme="minorHAnsi"/>
          <w:sz w:val="20"/>
          <w:szCs w:val="20"/>
          <w:lang w:val="en-GB"/>
        </w:rPr>
        <w:t>officer</w:t>
      </w:r>
      <w:proofErr w:type="gramEnd"/>
      <w:r w:rsidRPr="001143CE" w:rsidR="003A2E43">
        <w:rPr>
          <w:rFonts w:cstheme="minorHAnsi"/>
          <w:sz w:val="20"/>
          <w:szCs w:val="20"/>
          <w:lang w:val="en-GB"/>
        </w:rPr>
        <w:t xml:space="preserve"> Martin </w:t>
      </w:r>
      <w:proofErr w:type="spellStart"/>
      <w:r w:rsidRPr="001143CE" w:rsidR="003A2E43">
        <w:rPr>
          <w:rFonts w:cstheme="minorHAnsi"/>
          <w:sz w:val="20"/>
          <w:szCs w:val="20"/>
          <w:lang w:val="en-GB"/>
        </w:rPr>
        <w:t>Piatko</w:t>
      </w:r>
      <w:proofErr w:type="spellEnd"/>
      <w:r w:rsidRPr="001143CE" w:rsidR="003A2E43">
        <w:rPr>
          <w:rFonts w:cstheme="minorHAnsi"/>
          <w:sz w:val="20"/>
          <w:szCs w:val="20"/>
          <w:lang w:val="en-GB"/>
        </w:rPr>
        <w:t xml:space="preserve">, </w:t>
      </w:r>
      <w:hyperlink w:history="1" r:id="rId58">
        <w:r w:rsidRPr="001143CE" w:rsidR="005C28B2">
          <w:rPr>
            <w:rStyle w:val="Hypertextovprepojenie"/>
            <w:rFonts w:cstheme="minorHAnsi"/>
            <w:sz w:val="20"/>
            <w:szCs w:val="20"/>
            <w:lang w:val="en-GB"/>
          </w:rPr>
          <w:t>martin.piatko@ku.sk</w:t>
        </w:r>
      </w:hyperlink>
    </w:p>
    <w:p w:rsidRPr="001143CE" w:rsidR="003A2E43" w:rsidP="003A2E43" w:rsidRDefault="003A2E43" w14:paraId="492F0444" w14:textId="77777777">
      <w:pPr>
        <w:autoSpaceDE w:val="0"/>
        <w:autoSpaceDN w:val="0"/>
        <w:adjustRightInd w:val="0"/>
        <w:spacing w:after="0" w:line="240" w:lineRule="auto"/>
        <w:rPr>
          <w:rFonts w:cstheme="minorHAnsi"/>
          <w:sz w:val="20"/>
          <w:szCs w:val="20"/>
          <w:lang w:val="en-GB"/>
        </w:rPr>
      </w:pPr>
    </w:p>
    <w:p w:rsidRPr="001143CE" w:rsidR="003A2E43" w:rsidP="003A2E43" w:rsidRDefault="009E22A6" w14:paraId="2BC38703" w14:textId="1A200D6B">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Counselling</w:t>
      </w:r>
      <w:r w:rsidRPr="001143CE" w:rsidR="003A2E43">
        <w:rPr>
          <w:rFonts w:cstheme="minorHAnsi"/>
          <w:sz w:val="20"/>
          <w:szCs w:val="20"/>
          <w:lang w:val="en-GB"/>
        </w:rPr>
        <w:t xml:space="preserve"> </w:t>
      </w:r>
      <w:r w:rsidRPr="001143CE">
        <w:rPr>
          <w:rFonts w:cstheme="minorHAnsi"/>
          <w:sz w:val="20"/>
          <w:szCs w:val="20"/>
          <w:lang w:val="en-GB"/>
        </w:rPr>
        <w:t>centre</w:t>
      </w:r>
      <w:r w:rsidRPr="001143CE" w:rsidR="003A2E43">
        <w:rPr>
          <w:rFonts w:cstheme="minorHAnsi"/>
          <w:sz w:val="20"/>
          <w:szCs w:val="20"/>
          <w:lang w:val="en-GB"/>
        </w:rPr>
        <w:t xml:space="preserve">: </w:t>
      </w:r>
      <w:hyperlink w:history="1" r:id="rId59">
        <w:r w:rsidRPr="001143CE">
          <w:rPr>
            <w:rStyle w:val="Hypertextovprepojenie"/>
            <w:rFonts w:cstheme="minorHAnsi"/>
            <w:sz w:val="20"/>
            <w:szCs w:val="20"/>
            <w:lang w:val="en-GB"/>
          </w:rPr>
          <w:t>https://www.ku.sk/studium-na-katolickej-univerzite/student/poradenske-centrum/?preview=1</w:t>
        </w:r>
      </w:hyperlink>
    </w:p>
    <w:p w:rsidRPr="001143CE" w:rsidR="003A2E43" w:rsidP="003A2E43" w:rsidRDefault="00E776C2" w14:paraId="071F3D8F" w14:textId="46CE23FB">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 xml:space="preserve">Counselling centre </w:t>
      </w:r>
      <w:r w:rsidRPr="001143CE" w:rsidR="00357A55">
        <w:rPr>
          <w:rFonts w:cstheme="minorHAnsi"/>
          <w:sz w:val="20"/>
          <w:szCs w:val="20"/>
          <w:lang w:val="en-GB"/>
        </w:rPr>
        <w:t>officer</w:t>
      </w:r>
      <w:r w:rsidRPr="001143CE" w:rsidR="003A2E43">
        <w:rPr>
          <w:rFonts w:cstheme="minorHAnsi"/>
          <w:sz w:val="20"/>
          <w:szCs w:val="20"/>
          <w:lang w:val="en-GB"/>
        </w:rPr>
        <w:t xml:space="preserve">: Mgr. </w:t>
      </w:r>
      <w:proofErr w:type="spellStart"/>
      <w:r w:rsidRPr="001143CE" w:rsidR="003A2E43">
        <w:rPr>
          <w:rFonts w:cstheme="minorHAnsi"/>
          <w:sz w:val="20"/>
          <w:szCs w:val="20"/>
          <w:lang w:val="en-GB"/>
        </w:rPr>
        <w:t>Janka</w:t>
      </w:r>
      <w:proofErr w:type="spellEnd"/>
      <w:r w:rsidRPr="001143CE" w:rsidR="003A2E43">
        <w:rPr>
          <w:rFonts w:cstheme="minorHAnsi"/>
          <w:sz w:val="20"/>
          <w:szCs w:val="20"/>
          <w:lang w:val="en-GB"/>
        </w:rPr>
        <w:t xml:space="preserve"> </w:t>
      </w:r>
      <w:proofErr w:type="spellStart"/>
      <w:r w:rsidRPr="001143CE" w:rsidR="003A2E43">
        <w:rPr>
          <w:rFonts w:cstheme="minorHAnsi"/>
          <w:sz w:val="20"/>
          <w:szCs w:val="20"/>
          <w:lang w:val="en-GB"/>
        </w:rPr>
        <w:t>Hofmanová</w:t>
      </w:r>
      <w:proofErr w:type="spellEnd"/>
      <w:r w:rsidRPr="001143CE" w:rsidR="003A2E43">
        <w:rPr>
          <w:rFonts w:cstheme="minorHAnsi"/>
          <w:sz w:val="20"/>
          <w:szCs w:val="20"/>
          <w:lang w:val="en-GB"/>
        </w:rPr>
        <w:t xml:space="preserve">, </w:t>
      </w:r>
      <w:hyperlink w:history="1" r:id="rId60">
        <w:r w:rsidRPr="001143CE" w:rsidR="00B042DA">
          <w:rPr>
            <w:rStyle w:val="Hypertextovprepojenie"/>
            <w:rFonts w:cstheme="minorHAnsi"/>
            <w:sz w:val="20"/>
            <w:szCs w:val="20"/>
            <w:lang w:val="en-GB"/>
          </w:rPr>
          <w:t>janka.hofmanova@ku.sk</w:t>
        </w:r>
      </w:hyperlink>
    </w:p>
    <w:p w:rsidRPr="001143CE" w:rsidR="003A2E43" w:rsidP="003A2E43" w:rsidRDefault="002F0DBA" w14:paraId="0A596815" w14:textId="69FFDD40">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Psychological counselling o</w:t>
      </w:r>
      <w:r w:rsidRPr="001143CE" w:rsidR="003A2E43">
        <w:rPr>
          <w:rFonts w:cstheme="minorHAnsi"/>
          <w:sz w:val="20"/>
          <w:szCs w:val="20"/>
          <w:lang w:val="en-GB"/>
        </w:rPr>
        <w:t xml:space="preserve">fficer: Mgr. Zuzana </w:t>
      </w:r>
      <w:proofErr w:type="spellStart"/>
      <w:r w:rsidRPr="001143CE" w:rsidR="003A2E43">
        <w:rPr>
          <w:rFonts w:cstheme="minorHAnsi"/>
          <w:sz w:val="20"/>
          <w:szCs w:val="20"/>
          <w:lang w:val="en-GB"/>
        </w:rPr>
        <w:t>Dererova</w:t>
      </w:r>
      <w:proofErr w:type="spellEnd"/>
      <w:r w:rsidRPr="001143CE" w:rsidR="003A2E43">
        <w:rPr>
          <w:rFonts w:cstheme="minorHAnsi"/>
          <w:sz w:val="20"/>
          <w:szCs w:val="20"/>
          <w:lang w:val="en-GB"/>
        </w:rPr>
        <w:t xml:space="preserve">, </w:t>
      </w:r>
      <w:hyperlink w:history="1" r:id="rId61">
        <w:r w:rsidRPr="001143CE">
          <w:rPr>
            <w:rStyle w:val="Hypertextovprepojenie"/>
            <w:rFonts w:cstheme="minorHAnsi"/>
            <w:sz w:val="20"/>
            <w:szCs w:val="20"/>
            <w:lang w:val="en-GB"/>
          </w:rPr>
          <w:t>zuzana.dererova@ku.sk</w:t>
        </w:r>
      </w:hyperlink>
    </w:p>
    <w:p w:rsidRPr="001143CE" w:rsidR="00A83D92" w:rsidP="00A83D92" w:rsidRDefault="00A83D92" w14:paraId="18A1926E" w14:textId="0C7C5773">
      <w:pPr>
        <w:pStyle w:val="Odsekzoznamu"/>
        <w:autoSpaceDE w:val="0"/>
        <w:autoSpaceDN w:val="0"/>
        <w:adjustRightInd w:val="0"/>
        <w:spacing w:after="0" w:line="240" w:lineRule="auto"/>
        <w:ind w:left="360"/>
        <w:rPr>
          <w:rFonts w:cstheme="minorHAnsi"/>
          <w:sz w:val="16"/>
          <w:szCs w:val="16"/>
          <w:lang w:val="en-GB"/>
        </w:rPr>
      </w:pPr>
    </w:p>
    <w:p w:rsidRPr="001143CE" w:rsidR="00542915" w:rsidP="00A83D92" w:rsidRDefault="00542915" w14:paraId="19338742" w14:textId="77777777">
      <w:pPr>
        <w:pStyle w:val="Odsekzoznamu"/>
        <w:autoSpaceDE w:val="0"/>
        <w:autoSpaceDN w:val="0"/>
        <w:adjustRightInd w:val="0"/>
        <w:spacing w:after="0" w:line="240" w:lineRule="auto"/>
        <w:ind w:left="360"/>
        <w:rPr>
          <w:rFonts w:cstheme="minorHAnsi"/>
          <w:sz w:val="16"/>
          <w:szCs w:val="16"/>
          <w:lang w:val="en-GB"/>
        </w:rPr>
      </w:pPr>
    </w:p>
    <w:p w:rsidRPr="001143CE" w:rsidR="00A83D92" w:rsidP="00A83D92" w:rsidRDefault="00A83D92" w14:paraId="48E0381B" w14:textId="7A38C19D">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1143CE">
        <w:rPr>
          <w:rFonts w:cstheme="minorHAnsi"/>
          <w:b/>
          <w:bCs/>
          <w:sz w:val="16"/>
          <w:szCs w:val="16"/>
          <w:lang w:val="en-GB"/>
        </w:rPr>
        <w:t>Spatial, material</w:t>
      </w:r>
      <w:r w:rsidRPr="001143CE" w:rsidR="00542915">
        <w:rPr>
          <w:rFonts w:cstheme="minorHAnsi"/>
          <w:b/>
          <w:bCs/>
          <w:sz w:val="16"/>
          <w:szCs w:val="16"/>
          <w:lang w:val="en-GB"/>
        </w:rPr>
        <w:t>,</w:t>
      </w:r>
      <w:r w:rsidRPr="001143CE">
        <w:rPr>
          <w:rFonts w:cstheme="minorHAnsi"/>
          <w:b/>
          <w:bCs/>
          <w:sz w:val="16"/>
          <w:szCs w:val="16"/>
          <w:lang w:val="en-GB"/>
        </w:rPr>
        <w:t xml:space="preserve"> and technical provision of the study program</w:t>
      </w:r>
      <w:r w:rsidRPr="001143CE" w:rsidR="004F6E48">
        <w:rPr>
          <w:rFonts w:cstheme="minorHAnsi"/>
          <w:b/>
          <w:bCs/>
          <w:sz w:val="16"/>
          <w:szCs w:val="16"/>
          <w:lang w:val="en-GB"/>
        </w:rPr>
        <w:t>me</w:t>
      </w:r>
      <w:r w:rsidRPr="001143CE">
        <w:rPr>
          <w:rFonts w:cstheme="minorHAnsi"/>
          <w:b/>
          <w:bCs/>
          <w:sz w:val="16"/>
          <w:szCs w:val="16"/>
          <w:lang w:val="en-GB"/>
        </w:rPr>
        <w:t xml:space="preserve"> and support</w:t>
      </w:r>
    </w:p>
    <w:p w:rsidRPr="001143CE" w:rsidR="00B86EE3" w:rsidP="00A83D92" w:rsidRDefault="00A83D92" w14:paraId="4CA5E002" w14:textId="0313F6EB">
      <w:pPr>
        <w:pStyle w:val="Odsekzoznamu"/>
        <w:numPr>
          <w:ilvl w:val="0"/>
          <w:numId w:val="16"/>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List and characteristics of</w:t>
      </w:r>
      <w:r w:rsidRPr="001143CE" w:rsidR="00BA6EF3">
        <w:rPr>
          <w:rFonts w:cstheme="minorHAnsi"/>
          <w:sz w:val="16"/>
          <w:szCs w:val="16"/>
          <w:lang w:val="en-GB"/>
        </w:rPr>
        <w:t xml:space="preserve"> the</w:t>
      </w:r>
      <w:r w:rsidRPr="001143CE">
        <w:rPr>
          <w:rFonts w:cstheme="minorHAnsi"/>
          <w:sz w:val="16"/>
          <w:szCs w:val="16"/>
          <w:lang w:val="en-GB"/>
        </w:rPr>
        <w:t xml:space="preserve"> study programme class</w:t>
      </w:r>
      <w:r w:rsidRPr="001143CE" w:rsidR="00B16CE5">
        <w:rPr>
          <w:rFonts w:cstheme="minorHAnsi"/>
          <w:sz w:val="16"/>
          <w:szCs w:val="16"/>
          <w:lang w:val="en-GB"/>
        </w:rPr>
        <w:t>rooms</w:t>
      </w:r>
      <w:r w:rsidRPr="001143CE">
        <w:rPr>
          <w:rFonts w:cstheme="minorHAnsi"/>
          <w:sz w:val="16"/>
          <w:szCs w:val="16"/>
          <w:lang w:val="en-GB"/>
        </w:rPr>
        <w:t xml:space="preserve"> and their technical equipment with </w:t>
      </w:r>
      <w:r w:rsidRPr="001143CE" w:rsidR="007249E7">
        <w:rPr>
          <w:rFonts w:cstheme="minorHAnsi"/>
          <w:sz w:val="16"/>
          <w:szCs w:val="16"/>
          <w:lang w:val="en-GB"/>
        </w:rPr>
        <w:t xml:space="preserve">the </w:t>
      </w:r>
      <w:r w:rsidRPr="001143CE">
        <w:rPr>
          <w:rFonts w:cstheme="minorHAnsi"/>
          <w:sz w:val="16"/>
          <w:szCs w:val="16"/>
          <w:lang w:val="en-GB"/>
        </w:rPr>
        <w:t xml:space="preserve">assignment to learning outcomes and </w:t>
      </w:r>
      <w:r w:rsidRPr="001143CE" w:rsidR="00BA6EF3">
        <w:rPr>
          <w:rFonts w:cstheme="minorHAnsi"/>
          <w:sz w:val="16"/>
          <w:szCs w:val="16"/>
          <w:lang w:val="en-GB"/>
        </w:rPr>
        <w:t xml:space="preserve">courses </w:t>
      </w:r>
      <w:r w:rsidRPr="001143CE">
        <w:rPr>
          <w:rFonts w:cstheme="minorHAnsi"/>
          <w:sz w:val="16"/>
          <w:szCs w:val="16"/>
          <w:lang w:val="en-GB"/>
        </w:rPr>
        <w:t>(laboratories, design and art studios, studios, workshops, interp</w:t>
      </w:r>
      <w:r w:rsidRPr="001143CE" w:rsidR="00B16CE5">
        <w:rPr>
          <w:rFonts w:cstheme="minorHAnsi"/>
          <w:sz w:val="16"/>
          <w:szCs w:val="16"/>
          <w:lang w:val="en-GB"/>
        </w:rPr>
        <w:t xml:space="preserve">reting booths, clinics, </w:t>
      </w:r>
      <w:r w:rsidRPr="001143CE" w:rsidR="0030534A">
        <w:rPr>
          <w:rFonts w:cstheme="minorHAnsi"/>
          <w:sz w:val="16"/>
          <w:szCs w:val="16"/>
          <w:lang w:val="en-GB"/>
        </w:rPr>
        <w:t>priest seminaries</w:t>
      </w:r>
      <w:r w:rsidRPr="001143CE">
        <w:rPr>
          <w:rFonts w:cstheme="minorHAnsi"/>
          <w:sz w:val="16"/>
          <w:szCs w:val="16"/>
          <w:lang w:val="en-GB"/>
        </w:rPr>
        <w:t xml:space="preserve">, science and technology parks, technology incubators, school enterprises, practice </w:t>
      </w:r>
      <w:proofErr w:type="spellStart"/>
      <w:r w:rsidRPr="001143CE">
        <w:rPr>
          <w:rFonts w:cstheme="minorHAnsi"/>
          <w:sz w:val="16"/>
          <w:szCs w:val="16"/>
          <w:lang w:val="en-GB"/>
        </w:rPr>
        <w:t>centers</w:t>
      </w:r>
      <w:proofErr w:type="spellEnd"/>
      <w:r w:rsidRPr="001143CE">
        <w:rPr>
          <w:rFonts w:cstheme="minorHAnsi"/>
          <w:sz w:val="16"/>
          <w:szCs w:val="16"/>
          <w:lang w:val="en-GB"/>
        </w:rPr>
        <w:t>, training schools, classroom-training facilities, sports halls, swimming pools, sports grounds).</w:t>
      </w:r>
    </w:p>
    <w:p w:rsidRPr="001143CE" w:rsidR="002F0DBA" w:rsidP="002F0DBA" w:rsidRDefault="002F0DBA" w14:paraId="59B9A0CB" w14:textId="2964A6F0">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The Faculty of Arts and Letters of the CU realizes teaching within its study programmes in the campus of the Catholic University in </w:t>
      </w:r>
      <w:proofErr w:type="spellStart"/>
      <w:r w:rsidRPr="001143CE">
        <w:rPr>
          <w:rFonts w:cstheme="minorHAnsi"/>
          <w:sz w:val="20"/>
          <w:szCs w:val="20"/>
          <w:lang w:val="en-GB"/>
        </w:rPr>
        <w:t>Ružomberok</w:t>
      </w:r>
      <w:proofErr w:type="spellEnd"/>
      <w:r w:rsidRPr="001143CE">
        <w:rPr>
          <w:rFonts w:cstheme="minorHAnsi"/>
          <w:sz w:val="20"/>
          <w:szCs w:val="20"/>
          <w:lang w:val="en-GB"/>
        </w:rPr>
        <w:t xml:space="preserve"> in the four-storey building of the FAL CU at </w:t>
      </w:r>
      <w:proofErr w:type="spellStart"/>
      <w:r w:rsidRPr="001143CE">
        <w:rPr>
          <w:rFonts w:cstheme="minorHAnsi"/>
          <w:sz w:val="20"/>
          <w:szCs w:val="20"/>
          <w:lang w:val="en-GB"/>
        </w:rPr>
        <w:t>Hrabovská</w:t>
      </w:r>
      <w:proofErr w:type="spellEnd"/>
      <w:r w:rsidRPr="001143CE">
        <w:rPr>
          <w:rFonts w:cstheme="minorHAnsi"/>
          <w:sz w:val="20"/>
          <w:szCs w:val="20"/>
          <w:lang w:val="en-GB"/>
        </w:rPr>
        <w:t xml:space="preserve"> </w:t>
      </w:r>
      <w:proofErr w:type="spellStart"/>
      <w:r w:rsidRPr="001143CE">
        <w:rPr>
          <w:rFonts w:cstheme="minorHAnsi"/>
          <w:sz w:val="20"/>
          <w:szCs w:val="20"/>
          <w:lang w:val="en-GB"/>
        </w:rPr>
        <w:t>cesta</w:t>
      </w:r>
      <w:proofErr w:type="spellEnd"/>
      <w:r w:rsidRPr="001143CE">
        <w:rPr>
          <w:rFonts w:cstheme="minorHAnsi"/>
          <w:sz w:val="20"/>
          <w:szCs w:val="20"/>
          <w:lang w:val="en-GB"/>
        </w:rPr>
        <w:t xml:space="preserve"> 1B. The entire faculty building is barrier-free. In addition to the specialized areas for selected study programmes, regular teaching is carried out in 16 lecture rooms of the building: </w:t>
      </w:r>
      <w:proofErr w:type="gramStart"/>
      <w:r w:rsidRPr="001143CE">
        <w:rPr>
          <w:rFonts w:cstheme="minorHAnsi"/>
          <w:sz w:val="20"/>
          <w:szCs w:val="20"/>
          <w:lang w:val="en-GB"/>
        </w:rPr>
        <w:t>4</w:t>
      </w:r>
      <w:proofErr w:type="gramEnd"/>
      <w:r w:rsidRPr="001143CE">
        <w:rPr>
          <w:rFonts w:cstheme="minorHAnsi"/>
          <w:sz w:val="20"/>
          <w:szCs w:val="20"/>
          <w:lang w:val="en-GB"/>
        </w:rPr>
        <w:t xml:space="preserve"> rooms on the ground floor, 5 rooms on the 1st floor, 4 rooms on the 2nd floor, 1 room on the 3rd floor and 2 rooms on the 4th floor. The rooms have the following capacity: </w:t>
      </w:r>
      <w:proofErr w:type="gramStart"/>
      <w:r w:rsidRPr="001143CE">
        <w:rPr>
          <w:rFonts w:cstheme="minorHAnsi"/>
          <w:sz w:val="20"/>
          <w:szCs w:val="20"/>
          <w:lang w:val="en-GB"/>
        </w:rPr>
        <w:t>1</w:t>
      </w:r>
      <w:proofErr w:type="gramEnd"/>
      <w:r w:rsidRPr="001143CE">
        <w:rPr>
          <w:rFonts w:cstheme="minorHAnsi"/>
          <w:sz w:val="20"/>
          <w:szCs w:val="20"/>
          <w:lang w:val="en-GB"/>
        </w:rPr>
        <w:t xml:space="preserve"> room for 23 people, 6 rooms for 40 people and 9 rooms for 100 people. These lecture rooms are usually equipped with modern technology: ceramic board, data projector, wall screen, LCD screen and audio system; their technical equipment also includes a video conferencing system. It </w:t>
      </w:r>
      <w:proofErr w:type="gramStart"/>
      <w:r w:rsidRPr="001143CE">
        <w:rPr>
          <w:rFonts w:cstheme="minorHAnsi"/>
          <w:sz w:val="20"/>
          <w:szCs w:val="20"/>
          <w:lang w:val="en-GB"/>
        </w:rPr>
        <w:t>should also be mentioned</w:t>
      </w:r>
      <w:proofErr w:type="gramEnd"/>
      <w:r w:rsidRPr="001143CE">
        <w:rPr>
          <w:rFonts w:cstheme="minorHAnsi"/>
          <w:sz w:val="20"/>
          <w:szCs w:val="20"/>
          <w:lang w:val="en-GB"/>
        </w:rPr>
        <w:t xml:space="preserve"> that teaching also takes place in the Auditorium of John Paul II. </w:t>
      </w:r>
      <w:proofErr w:type="gramStart"/>
      <w:r w:rsidRPr="001143CE">
        <w:rPr>
          <w:rFonts w:cstheme="minorHAnsi"/>
          <w:sz w:val="20"/>
          <w:szCs w:val="20"/>
          <w:lang w:val="en-GB"/>
        </w:rPr>
        <w:t>and</w:t>
      </w:r>
      <w:proofErr w:type="gramEnd"/>
      <w:r w:rsidRPr="001143CE">
        <w:rPr>
          <w:rFonts w:cstheme="minorHAnsi"/>
          <w:sz w:val="20"/>
          <w:szCs w:val="20"/>
          <w:lang w:val="en-GB"/>
        </w:rPr>
        <w:t xml:space="preserve"> on the premises of the moder</w:t>
      </w:r>
      <w:r w:rsidRPr="001143CE" w:rsidR="006A742F">
        <w:rPr>
          <w:rFonts w:cstheme="minorHAnsi"/>
          <w:sz w:val="20"/>
          <w:szCs w:val="20"/>
          <w:lang w:val="en-GB"/>
        </w:rPr>
        <w:t xml:space="preserve">n University Library of the CU. </w:t>
      </w:r>
      <w:r w:rsidRPr="001143CE">
        <w:rPr>
          <w:rFonts w:cstheme="minorHAnsi"/>
          <w:sz w:val="20"/>
          <w:szCs w:val="20"/>
          <w:lang w:val="en-GB"/>
        </w:rPr>
        <w:t xml:space="preserve">There is a wireless internet network available for students and teachers in the entire FAL CU building, as well as 40 PC stations for individual use. Every university teacher at the FAL CU has a laptop at his/her disposal, which </w:t>
      </w:r>
      <w:proofErr w:type="gramStart"/>
      <w:r w:rsidRPr="001143CE">
        <w:rPr>
          <w:rFonts w:cstheme="minorHAnsi"/>
          <w:sz w:val="20"/>
          <w:szCs w:val="20"/>
          <w:lang w:val="en-GB"/>
        </w:rPr>
        <w:t>is used</w:t>
      </w:r>
      <w:proofErr w:type="gramEnd"/>
      <w:r w:rsidRPr="001143CE">
        <w:rPr>
          <w:rFonts w:cstheme="minorHAnsi"/>
          <w:sz w:val="20"/>
          <w:szCs w:val="20"/>
          <w:lang w:val="en-GB"/>
        </w:rPr>
        <w:t xml:space="preserve"> both in research and in teaching (presentations and screenings during lectures and seminars).</w:t>
      </w:r>
    </w:p>
    <w:p w:rsidRPr="001143CE" w:rsidR="002F0DBA" w:rsidP="002F0DBA" w:rsidRDefault="002F0DBA" w14:paraId="13B1A663" w14:textId="77777777">
      <w:pPr>
        <w:autoSpaceDE w:val="0"/>
        <w:autoSpaceDN w:val="0"/>
        <w:adjustRightInd w:val="0"/>
        <w:spacing w:after="0" w:line="240" w:lineRule="auto"/>
        <w:jc w:val="both"/>
        <w:rPr>
          <w:rFonts w:cstheme="minorHAnsi"/>
          <w:sz w:val="16"/>
          <w:szCs w:val="16"/>
          <w:lang w:val="en-GB"/>
        </w:rPr>
      </w:pPr>
    </w:p>
    <w:p w:rsidRPr="001143CE" w:rsidR="00B86EE3" w:rsidP="00B16CE5" w:rsidRDefault="00B16CE5" w14:paraId="1BA38822" w14:textId="1A37B285">
      <w:pPr>
        <w:pStyle w:val="Odsekzoznamu"/>
        <w:numPr>
          <w:ilvl w:val="0"/>
          <w:numId w:val="16"/>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Characteristics of the study programme</w:t>
      </w:r>
      <w:r w:rsidRPr="001143CE" w:rsidR="00C41186">
        <w:rPr>
          <w:rFonts w:cstheme="minorHAnsi"/>
          <w:sz w:val="16"/>
          <w:szCs w:val="16"/>
          <w:lang w:val="en-GB"/>
        </w:rPr>
        <w:t xml:space="preserve"> information management</w:t>
      </w:r>
      <w:r w:rsidRPr="001143CE">
        <w:rPr>
          <w:rFonts w:cstheme="minorHAnsi"/>
          <w:sz w:val="16"/>
          <w:szCs w:val="16"/>
          <w:lang w:val="en-GB"/>
        </w:rPr>
        <w:t xml:space="preserve"> (access to study literature according to Course information sheets, access to information databases and other information sources, information technologies</w:t>
      </w:r>
      <w:r w:rsidRPr="001143CE" w:rsidR="007249E7">
        <w:rPr>
          <w:rFonts w:cstheme="minorHAnsi"/>
          <w:sz w:val="16"/>
          <w:szCs w:val="16"/>
          <w:lang w:val="en-GB"/>
        </w:rPr>
        <w:t>,</w:t>
      </w:r>
      <w:r w:rsidRPr="001143CE">
        <w:rPr>
          <w:rFonts w:cstheme="minorHAnsi"/>
          <w:sz w:val="16"/>
          <w:szCs w:val="16"/>
          <w:lang w:val="en-GB"/>
        </w:rPr>
        <w:t xml:space="preserve"> etc.).</w:t>
      </w:r>
      <w:r w:rsidRPr="001143CE" w:rsidR="00B86EE3">
        <w:rPr>
          <w:rFonts w:cstheme="minorHAnsi"/>
          <w:sz w:val="16"/>
          <w:szCs w:val="16"/>
          <w:lang w:val="en-GB"/>
        </w:rPr>
        <w:t xml:space="preserve"> </w:t>
      </w:r>
    </w:p>
    <w:p w:rsidRPr="001143CE" w:rsidR="002F0DBA" w:rsidP="002F0DBA" w:rsidRDefault="002F0DBA" w14:paraId="621CE178" w14:textId="72A0CF39">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An information system is available for students of all study programmes, which includes access to the AiS2 system, university e-mail together with the Microsoft 365 service package, and the MS Teams platform, which </w:t>
      </w:r>
      <w:proofErr w:type="gramStart"/>
      <w:r w:rsidRPr="001143CE">
        <w:rPr>
          <w:rFonts w:cstheme="minorHAnsi"/>
          <w:sz w:val="20"/>
          <w:szCs w:val="20"/>
          <w:lang w:val="en-GB"/>
        </w:rPr>
        <w:t>is used</w:t>
      </w:r>
      <w:proofErr w:type="gramEnd"/>
      <w:r w:rsidRPr="001143CE">
        <w:rPr>
          <w:rFonts w:cstheme="minorHAnsi"/>
          <w:sz w:val="20"/>
          <w:szCs w:val="20"/>
          <w:lang w:val="en-GB"/>
        </w:rPr>
        <w:t xml:space="preserve"> in the case of online learning. In addition, students have accounts in the academic e-learning system moodle.ku.sk. The </w:t>
      </w:r>
      <w:proofErr w:type="spellStart"/>
      <w:r w:rsidRPr="001143CE">
        <w:rPr>
          <w:rFonts w:cstheme="minorHAnsi"/>
          <w:sz w:val="20"/>
          <w:szCs w:val="20"/>
          <w:lang w:val="en-GB"/>
        </w:rPr>
        <w:t>Eduroam</w:t>
      </w:r>
      <w:proofErr w:type="spellEnd"/>
      <w:r w:rsidRPr="001143CE">
        <w:rPr>
          <w:rFonts w:cstheme="minorHAnsi"/>
          <w:sz w:val="20"/>
          <w:szCs w:val="20"/>
          <w:lang w:val="en-GB"/>
        </w:rPr>
        <w:t xml:space="preserve"> network enables students and staff to gain an Internet connection in all CU locations and buildings.</w:t>
      </w:r>
    </w:p>
    <w:p w:rsidRPr="001143CE" w:rsidR="00F355C5" w:rsidP="002F0DBA" w:rsidRDefault="00F355C5" w14:paraId="041808E8" w14:textId="77777777">
      <w:pPr>
        <w:autoSpaceDE w:val="0"/>
        <w:autoSpaceDN w:val="0"/>
        <w:adjustRightInd w:val="0"/>
        <w:spacing w:after="0" w:line="240" w:lineRule="auto"/>
        <w:jc w:val="both"/>
        <w:rPr>
          <w:rFonts w:cstheme="minorHAnsi"/>
          <w:sz w:val="20"/>
          <w:szCs w:val="20"/>
          <w:lang w:val="en-GB"/>
        </w:rPr>
      </w:pPr>
    </w:p>
    <w:p w:rsidRPr="001143CE" w:rsidR="002F0DBA" w:rsidP="002F0DBA" w:rsidRDefault="002F0DBA" w14:paraId="7E8171AA" w14:textId="399C658F">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The University Library of the CU provides basic study literature, supplementary literature, textbooks, monographs, scientific proc</w:t>
      </w:r>
      <w:r w:rsidRPr="001143CE" w:rsidR="00DD3CAF">
        <w:rPr>
          <w:rFonts w:cstheme="minorHAnsi"/>
          <w:sz w:val="20"/>
          <w:szCs w:val="20"/>
          <w:lang w:val="en-GB"/>
        </w:rPr>
        <w:t>eedings and other literature for various</w:t>
      </w:r>
      <w:r w:rsidRPr="001143CE">
        <w:rPr>
          <w:rFonts w:cstheme="minorHAnsi"/>
          <w:sz w:val="20"/>
          <w:szCs w:val="20"/>
          <w:lang w:val="en-GB"/>
        </w:rPr>
        <w:t xml:space="preserve"> disciplines, as well as publications of the staff of the Catholic University in </w:t>
      </w:r>
      <w:proofErr w:type="spellStart"/>
      <w:r w:rsidRPr="001143CE">
        <w:rPr>
          <w:rFonts w:cstheme="minorHAnsi"/>
          <w:sz w:val="20"/>
          <w:szCs w:val="20"/>
          <w:lang w:val="en-GB"/>
        </w:rPr>
        <w:t>Ružomberok</w:t>
      </w:r>
      <w:proofErr w:type="spellEnd"/>
      <w:r w:rsidRPr="001143CE">
        <w:rPr>
          <w:rFonts w:cstheme="minorHAnsi"/>
          <w:sz w:val="20"/>
          <w:szCs w:val="20"/>
          <w:lang w:val="en-GB"/>
        </w:rPr>
        <w:t xml:space="preserve">. </w:t>
      </w:r>
    </w:p>
    <w:p w:rsidRPr="001143CE" w:rsidR="00F355C5" w:rsidP="002F0DBA" w:rsidRDefault="00F355C5" w14:paraId="291A6F7E" w14:textId="77777777">
      <w:pPr>
        <w:autoSpaceDE w:val="0"/>
        <w:autoSpaceDN w:val="0"/>
        <w:adjustRightInd w:val="0"/>
        <w:spacing w:after="0" w:line="240" w:lineRule="auto"/>
        <w:jc w:val="both"/>
        <w:rPr>
          <w:rFonts w:cstheme="minorHAnsi"/>
          <w:sz w:val="20"/>
          <w:szCs w:val="20"/>
          <w:lang w:val="en-GB"/>
        </w:rPr>
      </w:pPr>
    </w:p>
    <w:p w:rsidRPr="001143CE" w:rsidR="00DD3CAF" w:rsidP="002F0DBA" w:rsidRDefault="00DD3CAF" w14:paraId="7D0A33A4" w14:textId="2AC51A38">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Students have also the opportunity to use selected electronic information resources through the project National Information System to Support Research and Development in Slovakia - access to electronic information resources (NISPEZ) - Scopus, </w:t>
      </w:r>
      <w:proofErr w:type="spellStart"/>
      <w:r w:rsidRPr="001143CE">
        <w:rPr>
          <w:rFonts w:cstheme="minorHAnsi"/>
          <w:sz w:val="20"/>
          <w:szCs w:val="20"/>
          <w:lang w:val="en-GB"/>
        </w:rPr>
        <w:t>SpringerLink</w:t>
      </w:r>
      <w:proofErr w:type="spellEnd"/>
      <w:r w:rsidRPr="001143CE">
        <w:rPr>
          <w:rFonts w:cstheme="minorHAnsi"/>
          <w:sz w:val="20"/>
          <w:szCs w:val="20"/>
          <w:lang w:val="en-GB"/>
        </w:rPr>
        <w:t xml:space="preserve">, </w:t>
      </w:r>
      <w:proofErr w:type="spellStart"/>
      <w:r w:rsidRPr="001143CE">
        <w:rPr>
          <w:rFonts w:cstheme="minorHAnsi"/>
          <w:sz w:val="20"/>
          <w:szCs w:val="20"/>
          <w:lang w:val="en-GB"/>
        </w:rPr>
        <w:t>SpringerNature</w:t>
      </w:r>
      <w:proofErr w:type="spellEnd"/>
      <w:r w:rsidRPr="001143CE">
        <w:rPr>
          <w:rFonts w:cstheme="minorHAnsi"/>
          <w:sz w:val="20"/>
          <w:szCs w:val="20"/>
          <w:lang w:val="en-GB"/>
        </w:rPr>
        <w:t xml:space="preserve">, </w:t>
      </w:r>
      <w:proofErr w:type="gramStart"/>
      <w:r w:rsidRPr="001143CE">
        <w:rPr>
          <w:rFonts w:cstheme="minorHAnsi"/>
          <w:sz w:val="20"/>
          <w:szCs w:val="20"/>
          <w:lang w:val="en-GB"/>
        </w:rPr>
        <w:t>Web</w:t>
      </w:r>
      <w:proofErr w:type="gramEnd"/>
      <w:r w:rsidRPr="001143CE">
        <w:rPr>
          <w:rFonts w:cstheme="minorHAnsi"/>
          <w:sz w:val="20"/>
          <w:szCs w:val="20"/>
          <w:lang w:val="en-GB"/>
        </w:rPr>
        <w:t xml:space="preserve"> of Science: Current Contents Connect, Essential Science Indicators, Medline, Core Collection. Within the national license provided by the Slovak National Library in Martin, the University Library of the CU has access to GALE's multidisciplinary databases: Academic OneFile, General</w:t>
      </w:r>
      <w:r w:rsidRPr="001143CE" w:rsidR="00C63B35">
        <w:rPr>
          <w:rFonts w:cstheme="minorHAnsi"/>
          <w:sz w:val="20"/>
          <w:szCs w:val="20"/>
          <w:lang w:val="en-GB"/>
        </w:rPr>
        <w:t xml:space="preserve"> </w:t>
      </w:r>
      <w:proofErr w:type="spellStart"/>
      <w:r w:rsidRPr="001143CE">
        <w:rPr>
          <w:rFonts w:cstheme="minorHAnsi"/>
          <w:sz w:val="20"/>
          <w:szCs w:val="20"/>
          <w:lang w:val="en-GB"/>
        </w:rPr>
        <w:t>Onefile</w:t>
      </w:r>
      <w:proofErr w:type="spellEnd"/>
      <w:r w:rsidRPr="001143CE">
        <w:rPr>
          <w:rFonts w:cstheme="minorHAnsi"/>
          <w:sz w:val="20"/>
          <w:szCs w:val="20"/>
          <w:lang w:val="en-GB"/>
        </w:rPr>
        <w:t xml:space="preserve">, </w:t>
      </w:r>
      <w:proofErr w:type="gramStart"/>
      <w:r w:rsidRPr="001143CE">
        <w:rPr>
          <w:rFonts w:cstheme="minorHAnsi"/>
          <w:sz w:val="20"/>
          <w:szCs w:val="20"/>
          <w:lang w:val="en-GB"/>
        </w:rPr>
        <w:t>Custom</w:t>
      </w:r>
      <w:proofErr w:type="gramEnd"/>
      <w:r w:rsidRPr="001143CE">
        <w:rPr>
          <w:rFonts w:cstheme="minorHAnsi"/>
          <w:sz w:val="20"/>
          <w:szCs w:val="20"/>
          <w:lang w:val="en-GB"/>
        </w:rPr>
        <w:t xml:space="preserve"> Journals. As part of the trial access, users </w:t>
      </w:r>
      <w:proofErr w:type="gramStart"/>
      <w:r w:rsidRPr="001143CE">
        <w:rPr>
          <w:rFonts w:cstheme="minorHAnsi"/>
          <w:sz w:val="20"/>
          <w:szCs w:val="20"/>
          <w:lang w:val="en-GB"/>
        </w:rPr>
        <w:t>are allowed</w:t>
      </w:r>
      <w:proofErr w:type="gramEnd"/>
      <w:r w:rsidRPr="001143CE">
        <w:rPr>
          <w:rFonts w:cstheme="minorHAnsi"/>
          <w:sz w:val="20"/>
          <w:szCs w:val="20"/>
          <w:lang w:val="en-GB"/>
        </w:rPr>
        <w:t xml:space="preserve"> access to multiple databases and journal collections for specific topics.</w:t>
      </w:r>
    </w:p>
    <w:p w:rsidRPr="001143CE" w:rsidR="002F0DBA" w:rsidP="002F0DBA" w:rsidRDefault="002F0DBA" w14:paraId="71450F30" w14:textId="77777777">
      <w:pPr>
        <w:autoSpaceDE w:val="0"/>
        <w:autoSpaceDN w:val="0"/>
        <w:adjustRightInd w:val="0"/>
        <w:spacing w:after="0" w:line="240" w:lineRule="auto"/>
        <w:jc w:val="both"/>
        <w:rPr>
          <w:rFonts w:cstheme="minorHAnsi"/>
          <w:sz w:val="16"/>
          <w:szCs w:val="16"/>
          <w:lang w:val="en-GB"/>
        </w:rPr>
      </w:pPr>
    </w:p>
    <w:p w:rsidRPr="001143CE" w:rsidR="00F356F5" w:rsidP="00B16CE5" w:rsidRDefault="00B16CE5" w14:paraId="5AA682A8" w14:textId="5789EB87">
      <w:pPr>
        <w:pStyle w:val="Odsekzoznamu"/>
        <w:numPr>
          <w:ilvl w:val="0"/>
          <w:numId w:val="16"/>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 xml:space="preserve">Characteristics and extent of distance education applied in the study programme with </w:t>
      </w:r>
      <w:r w:rsidRPr="001143CE" w:rsidR="007249E7">
        <w:rPr>
          <w:rFonts w:cstheme="minorHAnsi"/>
          <w:sz w:val="16"/>
          <w:szCs w:val="16"/>
          <w:lang w:val="en-GB"/>
        </w:rPr>
        <w:t xml:space="preserve">the </w:t>
      </w:r>
      <w:r w:rsidRPr="001143CE">
        <w:rPr>
          <w:rFonts w:cstheme="minorHAnsi"/>
          <w:sz w:val="16"/>
          <w:szCs w:val="16"/>
          <w:lang w:val="en-GB"/>
        </w:rPr>
        <w:t>as</w:t>
      </w:r>
      <w:r w:rsidRPr="001143CE" w:rsidR="004F6E48">
        <w:rPr>
          <w:rFonts w:cstheme="minorHAnsi"/>
          <w:sz w:val="16"/>
          <w:szCs w:val="16"/>
          <w:lang w:val="en-GB"/>
        </w:rPr>
        <w:t xml:space="preserve">signment to </w:t>
      </w:r>
      <w:r w:rsidRPr="001143CE" w:rsidR="0016248D">
        <w:rPr>
          <w:rFonts w:cstheme="minorHAnsi"/>
          <w:sz w:val="16"/>
          <w:szCs w:val="16"/>
          <w:lang w:val="en-GB"/>
        </w:rPr>
        <w:t>courses</w:t>
      </w:r>
      <w:r w:rsidRPr="001143CE" w:rsidR="004F6E48">
        <w:rPr>
          <w:rFonts w:cstheme="minorHAnsi"/>
          <w:sz w:val="16"/>
          <w:szCs w:val="16"/>
          <w:lang w:val="en-GB"/>
        </w:rPr>
        <w:t>. Access</w:t>
      </w:r>
      <w:r w:rsidRPr="001143CE">
        <w:rPr>
          <w:rFonts w:cstheme="minorHAnsi"/>
          <w:sz w:val="16"/>
          <w:szCs w:val="16"/>
          <w:lang w:val="en-GB"/>
        </w:rPr>
        <w:t xml:space="preserve">, manuals of e-learning portals. Procedures for the transition from </w:t>
      </w:r>
      <w:r w:rsidRPr="001143CE" w:rsidR="0063660C">
        <w:rPr>
          <w:rFonts w:cstheme="minorHAnsi"/>
          <w:sz w:val="16"/>
          <w:szCs w:val="16"/>
          <w:lang w:val="en-GB"/>
        </w:rPr>
        <w:t>contact</w:t>
      </w:r>
      <w:r w:rsidRPr="001143CE" w:rsidDel="00BE0C20" w:rsidR="00BE0C20">
        <w:rPr>
          <w:rFonts w:cstheme="minorHAnsi"/>
          <w:sz w:val="16"/>
          <w:szCs w:val="16"/>
          <w:lang w:val="en-GB"/>
        </w:rPr>
        <w:t xml:space="preserve"> </w:t>
      </w:r>
      <w:r w:rsidRPr="001143CE" w:rsidR="00044E47">
        <w:rPr>
          <w:rFonts w:cstheme="minorHAnsi"/>
          <w:sz w:val="16"/>
          <w:szCs w:val="16"/>
          <w:lang w:val="en-GB"/>
        </w:rPr>
        <w:t xml:space="preserve">teaching </w:t>
      </w:r>
      <w:r w:rsidRPr="001143CE">
        <w:rPr>
          <w:rFonts w:cstheme="minorHAnsi"/>
          <w:sz w:val="16"/>
          <w:szCs w:val="16"/>
          <w:lang w:val="en-GB"/>
        </w:rPr>
        <w:t xml:space="preserve">to distance learning. </w:t>
      </w:r>
    </w:p>
    <w:p w:rsidRPr="001143CE" w:rsidR="00DD3CAF" w:rsidP="00DD3CAF" w:rsidRDefault="00DD3CAF" w14:paraId="512C1483" w14:textId="348986B6">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Teaching within the study program</w:t>
      </w:r>
      <w:r w:rsidRPr="001143CE" w:rsidR="003345BC">
        <w:rPr>
          <w:rFonts w:cstheme="minorHAnsi"/>
          <w:sz w:val="20"/>
          <w:szCs w:val="20"/>
          <w:lang w:val="en-GB"/>
        </w:rPr>
        <w:t>me</w:t>
      </w:r>
      <w:r w:rsidRPr="001143CE">
        <w:rPr>
          <w:rFonts w:cstheme="minorHAnsi"/>
          <w:sz w:val="20"/>
          <w:szCs w:val="20"/>
          <w:lang w:val="en-GB"/>
        </w:rPr>
        <w:t xml:space="preserve">s at the FAL CU </w:t>
      </w:r>
      <w:proofErr w:type="gramStart"/>
      <w:r w:rsidRPr="001143CE">
        <w:rPr>
          <w:rFonts w:cstheme="minorHAnsi"/>
          <w:sz w:val="20"/>
          <w:szCs w:val="20"/>
          <w:lang w:val="en-GB"/>
        </w:rPr>
        <w:t>is carried out</w:t>
      </w:r>
      <w:proofErr w:type="gramEnd"/>
      <w:r w:rsidRPr="001143CE">
        <w:rPr>
          <w:rFonts w:cstheme="minorHAnsi"/>
          <w:sz w:val="20"/>
          <w:szCs w:val="20"/>
          <w:lang w:val="en-GB"/>
        </w:rPr>
        <w:t xml:space="preserve"> in person/onsite. However, each study programme </w:t>
      </w:r>
      <w:proofErr w:type="gramStart"/>
      <w:r w:rsidRPr="001143CE">
        <w:rPr>
          <w:rFonts w:cstheme="minorHAnsi"/>
          <w:sz w:val="20"/>
          <w:szCs w:val="20"/>
          <w:lang w:val="en-GB"/>
        </w:rPr>
        <w:t>is also supported</w:t>
      </w:r>
      <w:proofErr w:type="gramEnd"/>
      <w:r w:rsidRPr="001143CE">
        <w:rPr>
          <w:rFonts w:cstheme="minorHAnsi"/>
          <w:sz w:val="20"/>
          <w:szCs w:val="20"/>
          <w:lang w:val="en-GB"/>
        </w:rPr>
        <w:t xml:space="preserve"> by a set of e-courses, which are usually accessible via LMS Moodle </w:t>
      </w:r>
      <w:hyperlink w:history="1" r:id="rId62">
        <w:r w:rsidRPr="001143CE">
          <w:rPr>
            <w:rStyle w:val="Hypertextovprepojenie"/>
            <w:rFonts w:cstheme="minorHAnsi"/>
            <w:sz w:val="20"/>
            <w:szCs w:val="20"/>
            <w:lang w:val="en-GB"/>
          </w:rPr>
          <w:t>https://moodle.ff.ku.sk</w:t>
        </w:r>
      </w:hyperlink>
      <w:r w:rsidRPr="001143CE">
        <w:rPr>
          <w:rFonts w:cstheme="minorHAnsi"/>
          <w:sz w:val="20"/>
          <w:szCs w:val="20"/>
          <w:lang w:val="en-GB"/>
        </w:rPr>
        <w:t>. In this system, individual courses are prepared either through the availability of various study materials (e.g. presentations, lectures, study literature), or teachers also use these courses to implement various activities (e.g. assignments submission, elaboration of tasks, etc.).</w:t>
      </w:r>
    </w:p>
    <w:p w:rsidRPr="001143CE" w:rsidR="00DD3CAF" w:rsidP="00DD3CAF" w:rsidRDefault="00DD3CAF" w14:paraId="231BD190" w14:textId="77777777">
      <w:pPr>
        <w:autoSpaceDE w:val="0"/>
        <w:autoSpaceDN w:val="0"/>
        <w:adjustRightInd w:val="0"/>
        <w:spacing w:after="0" w:line="240" w:lineRule="auto"/>
        <w:jc w:val="both"/>
        <w:rPr>
          <w:rFonts w:cstheme="minorHAnsi"/>
          <w:sz w:val="20"/>
          <w:szCs w:val="20"/>
          <w:lang w:val="en-GB"/>
        </w:rPr>
      </w:pPr>
    </w:p>
    <w:p w:rsidRPr="001143CE" w:rsidR="00DD3CAF" w:rsidP="00DD3CAF" w:rsidRDefault="00DD3CAF" w14:paraId="6E3DFD94" w14:textId="04FA143B">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During the transition from in person/onsite to online education, the procedure is in accordance with the orders of the Rector and the Dean, which formally frame the implementation of online education. The dean's measures specify the form of online education (the example is the dean's </w:t>
      </w:r>
      <w:hyperlink w:history="1" r:id="rId63">
        <w:r w:rsidRPr="001143CE">
          <w:rPr>
            <w:rStyle w:val="Hypertextovprepojenie"/>
            <w:rFonts w:cstheme="minorHAnsi"/>
            <w:sz w:val="20"/>
            <w:szCs w:val="20"/>
            <w:lang w:val="en-GB"/>
          </w:rPr>
          <w:t>measures from the winter semester 2021/2022</w:t>
        </w:r>
      </w:hyperlink>
      <w:r w:rsidRPr="001143CE" w:rsidR="008B6FA5">
        <w:rPr>
          <w:rFonts w:cstheme="minorHAnsi"/>
          <w:sz w:val="20"/>
          <w:szCs w:val="20"/>
          <w:lang w:val="en-GB"/>
        </w:rPr>
        <w:t>): 1. t</w:t>
      </w:r>
      <w:r w:rsidRPr="001143CE">
        <w:rPr>
          <w:rFonts w:cstheme="minorHAnsi"/>
          <w:sz w:val="20"/>
          <w:szCs w:val="20"/>
          <w:lang w:val="en-GB"/>
        </w:rPr>
        <w:t xml:space="preserve">eaching </w:t>
      </w:r>
      <w:proofErr w:type="gramStart"/>
      <w:r w:rsidRPr="001143CE">
        <w:rPr>
          <w:rFonts w:cstheme="minorHAnsi"/>
          <w:sz w:val="20"/>
          <w:szCs w:val="20"/>
          <w:lang w:val="en-GB"/>
        </w:rPr>
        <w:t>is carried out</w:t>
      </w:r>
      <w:proofErr w:type="gramEnd"/>
      <w:r w:rsidRPr="001143CE">
        <w:rPr>
          <w:rFonts w:cstheme="minorHAnsi"/>
          <w:sz w:val="20"/>
          <w:szCs w:val="20"/>
          <w:lang w:val="en-GB"/>
        </w:rPr>
        <w:t xml:space="preserve"> at the time of the schedule through videoconferencing lectures via MS Teams; </w:t>
      </w:r>
      <w:r w:rsidRPr="001143CE" w:rsidR="008B6FA5">
        <w:rPr>
          <w:rFonts w:cstheme="minorHAnsi"/>
          <w:sz w:val="20"/>
          <w:szCs w:val="20"/>
          <w:lang w:val="en-GB"/>
        </w:rPr>
        <w:t xml:space="preserve">2. </w:t>
      </w:r>
      <w:r w:rsidRPr="001143CE">
        <w:rPr>
          <w:rFonts w:cstheme="minorHAnsi"/>
          <w:sz w:val="20"/>
          <w:szCs w:val="20"/>
          <w:lang w:val="en-GB"/>
        </w:rPr>
        <w:t xml:space="preserve">in the </w:t>
      </w:r>
      <w:r w:rsidRPr="001143CE">
        <w:rPr>
          <w:rFonts w:cstheme="minorHAnsi"/>
          <w:sz w:val="20"/>
          <w:szCs w:val="20"/>
          <w:lang w:val="en-GB"/>
        </w:rPr>
        <w:t>LMS Moodle, recordings from such lectures</w:t>
      </w:r>
      <w:r w:rsidRPr="001143CE" w:rsidR="008B6FA5">
        <w:rPr>
          <w:rFonts w:cstheme="minorHAnsi"/>
          <w:sz w:val="20"/>
          <w:szCs w:val="20"/>
          <w:lang w:val="en-GB"/>
        </w:rPr>
        <w:t xml:space="preserve"> </w:t>
      </w:r>
      <w:r w:rsidRPr="001143CE">
        <w:rPr>
          <w:rFonts w:cstheme="minorHAnsi"/>
          <w:sz w:val="20"/>
          <w:szCs w:val="20"/>
          <w:lang w:val="en-GB"/>
        </w:rPr>
        <w:t>or audio</w:t>
      </w:r>
      <w:r w:rsidRPr="001143CE" w:rsidR="008B6FA5">
        <w:rPr>
          <w:rFonts w:cstheme="minorHAnsi"/>
          <w:sz w:val="20"/>
          <w:szCs w:val="20"/>
          <w:lang w:val="en-GB"/>
        </w:rPr>
        <w:t xml:space="preserve"> presentations of lectures or </w:t>
      </w:r>
      <w:r w:rsidRPr="001143CE">
        <w:rPr>
          <w:rFonts w:cstheme="minorHAnsi"/>
          <w:sz w:val="20"/>
          <w:szCs w:val="20"/>
          <w:lang w:val="en-GB"/>
        </w:rPr>
        <w:t>text transcript</w:t>
      </w:r>
      <w:r w:rsidRPr="001143CE" w:rsidR="008B6FA5">
        <w:rPr>
          <w:rFonts w:cstheme="minorHAnsi"/>
          <w:sz w:val="20"/>
          <w:szCs w:val="20"/>
          <w:lang w:val="en-GB"/>
        </w:rPr>
        <w:t>s</w:t>
      </w:r>
      <w:r w:rsidRPr="001143CE">
        <w:rPr>
          <w:rFonts w:cstheme="minorHAnsi"/>
          <w:sz w:val="20"/>
          <w:szCs w:val="20"/>
          <w:lang w:val="en-GB"/>
        </w:rPr>
        <w:t xml:space="preserve"> of lectures are </w:t>
      </w:r>
      <w:r w:rsidRPr="001143CE" w:rsidR="008B6FA5">
        <w:rPr>
          <w:rFonts w:cstheme="minorHAnsi"/>
          <w:sz w:val="20"/>
          <w:szCs w:val="20"/>
          <w:lang w:val="en-GB"/>
        </w:rPr>
        <w:t>made available</w:t>
      </w:r>
      <w:r w:rsidRPr="001143CE">
        <w:rPr>
          <w:rFonts w:cstheme="minorHAnsi"/>
          <w:sz w:val="20"/>
          <w:szCs w:val="20"/>
          <w:lang w:val="en-GB"/>
        </w:rPr>
        <w:t>.</w:t>
      </w:r>
    </w:p>
    <w:p w:rsidRPr="001143CE" w:rsidR="00DD3CAF" w:rsidP="00DD3CAF" w:rsidRDefault="00DD3CAF" w14:paraId="22AA8DE9" w14:textId="77777777">
      <w:pPr>
        <w:autoSpaceDE w:val="0"/>
        <w:autoSpaceDN w:val="0"/>
        <w:adjustRightInd w:val="0"/>
        <w:spacing w:after="0" w:line="240" w:lineRule="auto"/>
        <w:jc w:val="both"/>
        <w:rPr>
          <w:rFonts w:cstheme="minorHAnsi"/>
          <w:sz w:val="16"/>
          <w:szCs w:val="16"/>
          <w:lang w:val="en-GB"/>
        </w:rPr>
      </w:pPr>
    </w:p>
    <w:p w:rsidR="00B16CE5" w:rsidP="00D179BA" w:rsidRDefault="00B16CE5" w14:paraId="5C35D8AC" w14:textId="6EEDDD16">
      <w:pPr>
        <w:pStyle w:val="Odsekzoznamu"/>
        <w:numPr>
          <w:ilvl w:val="0"/>
          <w:numId w:val="16"/>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 xml:space="preserve">Institution </w:t>
      </w:r>
      <w:proofErr w:type="gramStart"/>
      <w:r w:rsidRPr="001143CE">
        <w:rPr>
          <w:rFonts w:cstheme="minorHAnsi"/>
          <w:sz w:val="16"/>
          <w:szCs w:val="16"/>
          <w:lang w:val="en-GB"/>
        </w:rPr>
        <w:t>partners</w:t>
      </w:r>
      <w:proofErr w:type="gramEnd"/>
      <w:r w:rsidRPr="001143CE">
        <w:rPr>
          <w:rFonts w:cstheme="minorHAnsi"/>
          <w:sz w:val="16"/>
          <w:szCs w:val="16"/>
          <w:lang w:val="en-GB"/>
        </w:rPr>
        <w:t xml:space="preserve"> in providing educational activities for the study programme and the characteristics of their participation.</w:t>
      </w:r>
    </w:p>
    <w:p w:rsidR="002E4162" w:rsidP="002E4162" w:rsidRDefault="002E4162" w14:paraId="3647919A" w14:textId="72A98E0B">
      <w:pPr>
        <w:pStyle w:val="Odsekzoznamu"/>
        <w:autoSpaceDE w:val="0"/>
        <w:autoSpaceDN w:val="0"/>
        <w:adjustRightInd w:val="0"/>
        <w:spacing w:after="0" w:line="240" w:lineRule="auto"/>
        <w:ind w:left="360"/>
        <w:jc w:val="both"/>
        <w:rPr>
          <w:rFonts w:cstheme="minorHAnsi"/>
          <w:sz w:val="16"/>
          <w:szCs w:val="16"/>
          <w:lang w:val="en-GB"/>
        </w:rPr>
      </w:pPr>
    </w:p>
    <w:p w:rsidRPr="00DB3A2C" w:rsidR="002E4162" w:rsidP="008A3EB1" w:rsidRDefault="002E4162" w14:paraId="66E55E1C" w14:textId="77777777">
      <w:pPr>
        <w:autoSpaceDE w:val="0"/>
        <w:autoSpaceDN w:val="0"/>
        <w:adjustRightInd w:val="0"/>
        <w:spacing w:after="0" w:line="240" w:lineRule="auto"/>
        <w:jc w:val="both"/>
        <w:rPr>
          <w:rFonts w:eastAsia="Times New Roman" w:cstheme="minorHAnsi"/>
          <w:sz w:val="20"/>
          <w:szCs w:val="20"/>
          <w:shd w:val="clear" w:color="auto" w:fill="FFFFFF"/>
          <w:lang w:eastAsia="en-GB"/>
        </w:rPr>
      </w:pPr>
      <w:r w:rsidRPr="00DB3A2C">
        <w:rPr>
          <w:rFonts w:eastAsia="Times New Roman" w:cstheme="minorHAnsi"/>
          <w:sz w:val="20"/>
          <w:szCs w:val="20"/>
          <w:shd w:val="clear" w:color="auto" w:fill="FFFFFF"/>
          <w:lang w:eastAsia="en-GB"/>
        </w:rPr>
        <w:t xml:space="preserve">Department of </w:t>
      </w:r>
      <w:proofErr w:type="spellStart"/>
      <w:r w:rsidRPr="00DB3A2C">
        <w:rPr>
          <w:rFonts w:eastAsia="Times New Roman" w:cstheme="minorHAnsi"/>
          <w:sz w:val="20"/>
          <w:szCs w:val="20"/>
          <w:shd w:val="clear" w:color="auto" w:fill="FFFFFF"/>
          <w:lang w:eastAsia="en-GB"/>
        </w:rPr>
        <w:t>Journalism</w:t>
      </w:r>
      <w:proofErr w:type="spellEnd"/>
      <w:r w:rsidRPr="00DB3A2C">
        <w:rPr>
          <w:rFonts w:eastAsia="Times New Roman" w:cstheme="minorHAnsi"/>
          <w:sz w:val="20"/>
          <w:szCs w:val="20"/>
          <w:shd w:val="clear" w:color="auto" w:fill="FFFFFF"/>
          <w:lang w:eastAsia="en-GB"/>
        </w:rPr>
        <w:t xml:space="preserve">, </w:t>
      </w:r>
      <w:proofErr w:type="spellStart"/>
      <w:r w:rsidRPr="00DB3A2C">
        <w:rPr>
          <w:rFonts w:eastAsia="Times New Roman" w:cstheme="minorHAnsi"/>
          <w:sz w:val="20"/>
          <w:szCs w:val="20"/>
          <w:shd w:val="clear" w:color="auto" w:fill="FFFFFF"/>
          <w:lang w:eastAsia="en-GB"/>
        </w:rPr>
        <w:t>Faculty</w:t>
      </w:r>
      <w:proofErr w:type="spellEnd"/>
      <w:r w:rsidRPr="00DB3A2C">
        <w:rPr>
          <w:rFonts w:eastAsia="Times New Roman" w:cstheme="minorHAnsi"/>
          <w:sz w:val="20"/>
          <w:szCs w:val="20"/>
          <w:shd w:val="clear" w:color="auto" w:fill="FFFFFF"/>
          <w:lang w:eastAsia="en-GB"/>
        </w:rPr>
        <w:t xml:space="preserve"> of </w:t>
      </w:r>
      <w:proofErr w:type="spellStart"/>
      <w:r w:rsidRPr="00DB3A2C">
        <w:rPr>
          <w:rFonts w:eastAsia="Times New Roman" w:cstheme="minorHAnsi"/>
          <w:sz w:val="20"/>
          <w:szCs w:val="20"/>
          <w:shd w:val="clear" w:color="auto" w:fill="FFFFFF"/>
          <w:lang w:eastAsia="en-GB"/>
        </w:rPr>
        <w:t>Arts</w:t>
      </w:r>
      <w:proofErr w:type="spellEnd"/>
      <w:r w:rsidRPr="00DB3A2C">
        <w:rPr>
          <w:rFonts w:eastAsia="Times New Roman" w:cstheme="minorHAnsi"/>
          <w:sz w:val="20"/>
          <w:szCs w:val="20"/>
          <w:shd w:val="clear" w:color="auto" w:fill="FFFFFF"/>
          <w:lang w:eastAsia="en-GB"/>
        </w:rPr>
        <w:t xml:space="preserve">, </w:t>
      </w:r>
      <w:proofErr w:type="spellStart"/>
      <w:r w:rsidRPr="00DB3A2C">
        <w:rPr>
          <w:rFonts w:eastAsia="Times New Roman" w:cstheme="minorHAnsi"/>
          <w:sz w:val="20"/>
          <w:szCs w:val="20"/>
          <w:shd w:val="clear" w:color="auto" w:fill="FFFFFF"/>
          <w:lang w:eastAsia="en-GB"/>
        </w:rPr>
        <w:t>Comenius</w:t>
      </w:r>
      <w:proofErr w:type="spellEnd"/>
      <w:r w:rsidRPr="00DB3A2C">
        <w:rPr>
          <w:rFonts w:eastAsia="Times New Roman" w:cstheme="minorHAnsi"/>
          <w:sz w:val="20"/>
          <w:szCs w:val="20"/>
          <w:shd w:val="clear" w:color="auto" w:fill="FFFFFF"/>
          <w:lang w:eastAsia="en-GB"/>
        </w:rPr>
        <w:t xml:space="preserve"> </w:t>
      </w:r>
      <w:proofErr w:type="spellStart"/>
      <w:r w:rsidRPr="00DB3A2C">
        <w:rPr>
          <w:rFonts w:eastAsia="Times New Roman" w:cstheme="minorHAnsi"/>
          <w:sz w:val="20"/>
          <w:szCs w:val="20"/>
          <w:shd w:val="clear" w:color="auto" w:fill="FFFFFF"/>
          <w:lang w:eastAsia="en-GB"/>
        </w:rPr>
        <w:t>University</w:t>
      </w:r>
      <w:proofErr w:type="spellEnd"/>
      <w:r w:rsidRPr="00DB3A2C">
        <w:rPr>
          <w:rFonts w:eastAsia="Times New Roman" w:cstheme="minorHAnsi"/>
          <w:sz w:val="20"/>
          <w:szCs w:val="20"/>
          <w:shd w:val="clear" w:color="auto" w:fill="FFFFFF"/>
          <w:lang w:eastAsia="en-GB"/>
        </w:rPr>
        <w:t xml:space="preserve"> in Bratislava.</w:t>
      </w:r>
    </w:p>
    <w:p w:rsidRPr="00DB3A2C" w:rsidR="002E4162" w:rsidP="33726C5F" w:rsidRDefault="002E4162" w14:paraId="08583829" w14:textId="2AADC8BB">
      <w:pPr>
        <w:autoSpaceDE w:val="0"/>
        <w:autoSpaceDN w:val="0"/>
        <w:adjustRightInd w:val="0"/>
        <w:spacing w:after="0" w:line="240" w:lineRule="auto"/>
        <w:jc w:val="both"/>
        <w:rPr>
          <w:rFonts w:eastAsia="Times New Roman" w:cs="Calibri" w:cstheme="minorAscii"/>
          <w:sz w:val="20"/>
          <w:szCs w:val="20"/>
          <w:shd w:val="clear" w:color="auto" w:fill="FFFFFF"/>
          <w:lang w:val="en-US" w:eastAsia="en-GB"/>
        </w:rPr>
      </w:pPr>
      <w:r w:rsidRPr="33726C5F" w:rsidR="002E4162">
        <w:rPr>
          <w:rFonts w:eastAsia="Times New Roman" w:cs="Calibri" w:cstheme="minorAscii"/>
          <w:sz w:val="20"/>
          <w:szCs w:val="20"/>
          <w:shd w:val="clear" w:color="auto" w:fill="FFFFFF"/>
          <w:lang w:val="en-US" w:eastAsia="en-GB"/>
        </w:rPr>
        <w:t>It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oldest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journalistic</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university</w:t>
      </w:r>
      <w:r w:rsidRPr="33726C5F" w:rsidR="002E4162">
        <w:rPr>
          <w:rFonts w:eastAsia="Times New Roman" w:cs="Calibri" w:cstheme="minorAscii"/>
          <w:sz w:val="20"/>
          <w:szCs w:val="20"/>
          <w:shd w:val="clear" w:color="auto" w:fill="FFFFFF"/>
          <w:lang w:val="en-US" w:eastAsia="en-GB"/>
        </w:rPr>
        <w:t xml:space="preserve"> in Slovakia and has </w:t>
      </w:r>
      <w:r w:rsidRPr="33726C5F" w:rsidR="002E4162">
        <w:rPr>
          <w:rFonts w:eastAsia="Times New Roman" w:cs="Calibri" w:cstheme="minorAscii"/>
          <w:sz w:val="20"/>
          <w:szCs w:val="20"/>
          <w:shd w:val="clear" w:color="auto" w:fill="FFFFFF"/>
          <w:lang w:val="en-US" w:eastAsia="en-GB"/>
        </w:rPr>
        <w:t>been</w:t>
      </w:r>
      <w:r w:rsidRPr="33726C5F" w:rsidR="002E4162">
        <w:rPr>
          <w:rFonts w:eastAsia="Times New Roman" w:cs="Calibri" w:cstheme="minorAscii"/>
          <w:sz w:val="20"/>
          <w:szCs w:val="20"/>
          <w:shd w:val="clear" w:color="auto" w:fill="FFFFFF"/>
          <w:lang w:val="en-US" w:eastAsia="en-GB"/>
        </w:rPr>
        <w:t xml:space="preserve"> in a </w:t>
      </w:r>
      <w:r w:rsidRPr="33726C5F" w:rsidR="002E4162">
        <w:rPr>
          <w:rFonts w:eastAsia="Times New Roman" w:cs="Calibri" w:cstheme="minorAscii"/>
          <w:sz w:val="20"/>
          <w:szCs w:val="20"/>
          <w:shd w:val="clear" w:color="auto" w:fill="FFFFFF"/>
          <w:lang w:val="en-US" w:eastAsia="en-GB"/>
        </w:rPr>
        <w:t>close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partnership</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with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Department of </w:t>
      </w:r>
      <w:r w:rsidRPr="33726C5F" w:rsidR="002E4162">
        <w:rPr>
          <w:rFonts w:eastAsia="Times New Roman" w:cs="Calibri" w:cstheme="minorAscii"/>
          <w:sz w:val="20"/>
          <w:szCs w:val="20"/>
          <w:shd w:val="clear" w:color="auto" w:fill="FFFFFF"/>
          <w:lang w:val="en-US" w:eastAsia="en-GB"/>
        </w:rPr>
        <w:t>Journalism</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Faculty</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Arts</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Catholic</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University</w:t>
      </w:r>
      <w:r w:rsidRPr="33726C5F" w:rsidR="002E4162">
        <w:rPr>
          <w:rFonts w:eastAsia="Times New Roman" w:cs="Calibri" w:cstheme="minorAscii"/>
          <w:sz w:val="20"/>
          <w:szCs w:val="20"/>
          <w:shd w:val="clear" w:color="auto" w:fill="FFFFFF"/>
          <w:lang w:val="en-US" w:eastAsia="en-GB"/>
        </w:rPr>
        <w:t xml:space="preserve"> in Ružomberok </w:t>
      </w:r>
      <w:r w:rsidRPr="33726C5F" w:rsidR="002E4162">
        <w:rPr>
          <w:rFonts w:eastAsia="Times New Roman" w:cs="Calibri" w:cstheme="minorAscii"/>
          <w:sz w:val="20"/>
          <w:szCs w:val="20"/>
          <w:shd w:val="clear" w:color="auto" w:fill="FFFFFF"/>
          <w:lang w:val="en-US" w:eastAsia="en-GB"/>
        </w:rPr>
        <w:t>since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its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establishment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when</w:t>
      </w:r>
      <w:r w:rsidRPr="33726C5F" w:rsidR="002E4162">
        <w:rPr>
          <w:rFonts w:eastAsia="Times New Roman" w:cs="Calibri" w:cstheme="minorAscii"/>
          <w:sz w:val="20"/>
          <w:szCs w:val="20"/>
          <w:shd w:val="clear" w:color="auto" w:fill="FFFFFF"/>
          <w:lang w:val="en-US" w:eastAsia="en-GB"/>
        </w:rPr>
        <w:t xml:space="preserve"> in 20</w:t>
      </w:r>
      <w:r w:rsidRPr="33726C5F" w:rsidR="215883EA">
        <w:rPr>
          <w:rFonts w:eastAsia="Times New Roman" w:cs="Calibri" w:cstheme="minorAscii"/>
          <w:sz w:val="20"/>
          <w:szCs w:val="20"/>
          <w:shd w:val="clear" w:color="auto" w:fill="FFFFFF"/>
          <w:lang w:val="en-US" w:eastAsia="en-GB"/>
        </w:rPr>
        <w:t xml:space="preserve">0</w:t>
      </w:r>
      <w:r w:rsidRPr="33726C5F" w:rsidR="002E4162">
        <w:rPr>
          <w:rFonts w:eastAsia="Times New Roman" w:cs="Calibri" w:cstheme="minorAscii"/>
          <w:sz w:val="20"/>
          <w:szCs w:val="20"/>
          <w:shd w:val="clear" w:color="auto" w:fill="FFFFFF"/>
          <w:lang w:val="en-US" w:eastAsia="en-GB"/>
        </w:rPr>
        <w:t xml:space="preserve">2 (and </w:t>
      </w:r>
      <w:r w:rsidRPr="33726C5F" w:rsidR="002E4162">
        <w:rPr>
          <w:rFonts w:eastAsia="Times New Roman" w:cs="Calibri" w:cstheme="minorAscii"/>
          <w:sz w:val="20"/>
          <w:szCs w:val="20"/>
          <w:shd w:val="clear" w:color="auto" w:fill="FFFFFF"/>
          <w:lang w:val="en-US" w:eastAsia="en-GB"/>
        </w:rPr>
        <w:t>before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academics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from</w:t>
      </w:r>
      <w:r w:rsidRPr="33726C5F" w:rsidR="002E4162">
        <w:rPr>
          <w:rFonts w:eastAsia="Times New Roman" w:cs="Calibri" w:cstheme="minorAscii"/>
          <w:sz w:val="20"/>
          <w:szCs w:val="20"/>
          <w:shd w:val="clear" w:color="auto" w:fill="FFFFFF"/>
          <w:lang w:val="en-US" w:eastAsia="en-GB"/>
        </w:rPr>
        <w:t xml:space="preserve"> Bratislava </w:t>
      </w:r>
      <w:r w:rsidRPr="33726C5F" w:rsidR="002E4162">
        <w:rPr>
          <w:rFonts w:eastAsia="Times New Roman" w:cs="Calibri" w:cstheme="minorAscii"/>
          <w:sz w:val="20"/>
          <w:szCs w:val="20"/>
          <w:shd w:val="clear" w:color="auto" w:fill="FFFFFF"/>
          <w:lang w:val="en-US" w:eastAsia="en-GB"/>
        </w:rPr>
        <w:t>helped</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it</w:t>
      </w:r>
      <w:r w:rsidRPr="33726C5F" w:rsidR="002E4162">
        <w:rPr>
          <w:rFonts w:eastAsia="Times New Roman" w:cs="Calibri" w:cstheme="minorAscii"/>
          <w:sz w:val="20"/>
          <w:szCs w:val="20"/>
          <w:shd w:val="clear" w:color="auto" w:fill="FFFFFF"/>
          <w:lang w:val="en-US" w:eastAsia="en-GB"/>
        </w:rPr>
        <w:t xml:space="preserve"> to </w:t>
      </w:r>
      <w:r w:rsidRPr="33726C5F" w:rsidR="002E4162">
        <w:rPr>
          <w:rFonts w:eastAsia="Times New Roman" w:cs="Calibri" w:cstheme="minorAscii"/>
          <w:sz w:val="20"/>
          <w:szCs w:val="20"/>
          <w:shd w:val="clear" w:color="auto" w:fill="FFFFFF"/>
          <w:lang w:val="en-US" w:eastAsia="en-GB"/>
        </w:rPr>
        <w:t>establish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shape</w:t>
      </w:r>
      <w:r w:rsidRPr="33726C5F" w:rsidR="002E4162">
        <w:rPr>
          <w:rFonts w:eastAsia="Times New Roman" w:cs="Calibri" w:cstheme="minorAscii"/>
          <w:sz w:val="20"/>
          <w:szCs w:val="20"/>
          <w:shd w:val="clear" w:color="auto" w:fill="FFFFFF"/>
          <w:lang w:val="en-US" w:eastAsia="en-GB"/>
        </w:rPr>
        <w:t xml:space="preserve">, set </w:t>
      </w:r>
      <w:r w:rsidRPr="33726C5F" w:rsidR="002E4162">
        <w:rPr>
          <w:rFonts w:eastAsia="Times New Roman" w:cs="Calibri" w:cstheme="minorAscii"/>
          <w:sz w:val="20"/>
          <w:szCs w:val="20"/>
          <w:shd w:val="clear" w:color="auto" w:fill="FFFFFF"/>
          <w:lang w:val="en-US" w:eastAsia="en-GB"/>
        </w:rPr>
        <w:t>up</w:t>
      </w:r>
      <w:r w:rsidRPr="33726C5F" w:rsidR="002E4162">
        <w:rPr>
          <w:rFonts w:eastAsia="Times New Roman" w:cs="Calibri" w:cstheme="minorAscii"/>
          <w:sz w:val="20"/>
          <w:szCs w:val="20"/>
          <w:shd w:val="clear" w:color="auto" w:fill="FFFFFF"/>
          <w:lang w:val="en-US" w:eastAsia="en-GB"/>
        </w:rPr>
        <w:t xml:space="preserve"> and </w:t>
      </w:r>
      <w:r w:rsidRPr="33726C5F" w:rsidR="002E4162">
        <w:rPr>
          <w:rFonts w:eastAsia="Times New Roman" w:cs="Calibri" w:cstheme="minorAscii"/>
          <w:sz w:val="20"/>
          <w:szCs w:val="20"/>
          <w:shd w:val="clear" w:color="auto" w:fill="FFFFFF"/>
          <w:lang w:val="en-US" w:eastAsia="en-GB"/>
        </w:rPr>
        <w:t>fine-tune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study program and </w:t>
      </w:r>
      <w:r w:rsidRPr="33726C5F" w:rsidR="002E4162">
        <w:rPr>
          <w:rFonts w:eastAsia="Times New Roman" w:cs="Calibri" w:cstheme="minorAscii"/>
          <w:sz w:val="20"/>
          <w:szCs w:val="20"/>
          <w:shd w:val="clear" w:color="auto" w:fill="FFFFFF"/>
          <w:lang w:val="en-US" w:eastAsia="en-GB"/>
        </w:rPr>
        <w:t>participated</w:t>
      </w:r>
      <w:r w:rsidRPr="33726C5F" w:rsidR="002E4162">
        <w:rPr>
          <w:rFonts w:eastAsia="Times New Roman" w:cs="Calibri" w:cstheme="minorAscii"/>
          <w:sz w:val="20"/>
          <w:szCs w:val="20"/>
          <w:shd w:val="clear" w:color="auto" w:fill="FFFFFF"/>
          <w:lang w:val="en-US" w:eastAsia="en-GB"/>
        </w:rPr>
        <w:t xml:space="preserve"> in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provision</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several</w:t>
      </w:r>
      <w:r w:rsidRPr="33726C5F" w:rsidR="002E4162">
        <w:rPr>
          <w:rFonts w:eastAsia="Times New Roman" w:cs="Calibri" w:cstheme="minorAscii"/>
          <w:sz w:val="20"/>
          <w:szCs w:val="20"/>
          <w:shd w:val="clear" w:color="auto" w:fill="FFFFFF"/>
          <w:lang w:val="en-US" w:eastAsia="en-GB"/>
        </w:rPr>
        <w:t xml:space="preserve"> study </w:t>
      </w:r>
      <w:r w:rsidRPr="33726C5F" w:rsidR="002E4162">
        <w:rPr>
          <w:rFonts w:eastAsia="Times New Roman" w:cs="Calibri" w:cstheme="minorAscii"/>
          <w:sz w:val="20"/>
          <w:szCs w:val="20"/>
          <w:shd w:val="clear" w:color="auto" w:fill="FFFFFF"/>
          <w:lang w:val="en-US" w:eastAsia="en-GB"/>
        </w:rPr>
        <w:t>subjects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Intensive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mutual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cooperation</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still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active</w:t>
      </w:r>
      <w:r w:rsidRPr="33726C5F" w:rsidR="002E4162">
        <w:rPr>
          <w:rFonts w:eastAsia="Times New Roman" w:cs="Calibri" w:cstheme="minorAscii"/>
          <w:sz w:val="20"/>
          <w:szCs w:val="20"/>
          <w:shd w:val="clear" w:color="auto" w:fill="FFFFFF"/>
          <w:lang w:val="en-US" w:eastAsia="en-GB"/>
        </w:rPr>
        <w:t xml:space="preserve"> and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participation</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members</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Bratislava Department in </w:t>
      </w:r>
      <w:r w:rsidRPr="33726C5F" w:rsidR="002E4162">
        <w:rPr>
          <w:rFonts w:eastAsia="Times New Roman" w:cs="Calibri" w:cstheme="minorAscii"/>
          <w:sz w:val="20"/>
          <w:szCs w:val="20"/>
          <w:shd w:val="clear" w:color="auto" w:fill="FFFFFF"/>
          <w:lang w:val="en-US" w:eastAsia="en-GB"/>
        </w:rPr>
        <w:t>assessment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commissions</w:t>
      </w:r>
      <w:r w:rsidRPr="33726C5F" w:rsidR="002E4162">
        <w:rPr>
          <w:rFonts w:eastAsia="Times New Roman" w:cs="Calibri" w:cstheme="minorAscii"/>
          <w:sz w:val="20"/>
          <w:szCs w:val="20"/>
          <w:shd w:val="clear" w:color="auto" w:fill="FFFFFF"/>
          <w:lang w:val="en-US" w:eastAsia="en-GB"/>
        </w:rPr>
        <w:t xml:space="preserve">, in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role of </w:t>
      </w:r>
      <w:r w:rsidRPr="33726C5F" w:rsidR="002E4162">
        <w:rPr>
          <w:rFonts w:eastAsia="Times New Roman" w:cs="Calibri" w:cstheme="minorAscii"/>
          <w:sz w:val="20"/>
          <w:szCs w:val="20"/>
          <w:shd w:val="clear" w:color="auto" w:fill="FFFFFF"/>
          <w:lang w:val="en-US" w:eastAsia="en-GB"/>
        </w:rPr>
        <w:t>opponents</w:t>
      </w:r>
      <w:r w:rsidRPr="33726C5F" w:rsidR="002E4162">
        <w:rPr>
          <w:rFonts w:eastAsia="Times New Roman" w:cs="Calibri" w:cstheme="minorAscii"/>
          <w:sz w:val="20"/>
          <w:szCs w:val="20"/>
          <w:shd w:val="clear" w:color="auto" w:fill="FFFFFF"/>
          <w:lang w:val="en-US" w:eastAsia="en-GB"/>
        </w:rPr>
        <w:t xml:space="preserve"> and, in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future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also</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directly</w:t>
      </w:r>
      <w:r w:rsidRPr="33726C5F" w:rsidR="002E4162">
        <w:rPr>
          <w:rFonts w:eastAsia="Times New Roman" w:cs="Calibri" w:cstheme="minorAscii"/>
          <w:sz w:val="20"/>
          <w:szCs w:val="20"/>
          <w:shd w:val="clear" w:color="auto" w:fill="FFFFFF"/>
          <w:lang w:val="en-US" w:eastAsia="en-GB"/>
        </w:rPr>
        <w:t xml:space="preserve"> in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commission</w:t>
      </w:r>
      <w:r w:rsidRPr="33726C5F" w:rsidR="002E4162">
        <w:rPr>
          <w:rFonts w:eastAsia="Times New Roman" w:cs="Calibri" w:cstheme="minorAscii"/>
          <w:sz w:val="20"/>
          <w:szCs w:val="20"/>
          <w:shd w:val="clear" w:color="auto" w:fill="FFFFFF"/>
          <w:lang w:val="en-US" w:eastAsia="en-GB"/>
        </w:rPr>
        <w:t xml:space="preserve"> </w:t>
      </w:r>
      <w:r w:rsidRPr="33726C5F" w:rsidR="008E0AA2">
        <w:rPr>
          <w:rFonts w:eastAsia="Times New Roman" w:cs="Calibri" w:cstheme="minorAscii"/>
          <w:sz w:val="20"/>
          <w:szCs w:val="20"/>
          <w:shd w:val="clear" w:color="auto" w:fill="FFFFFF"/>
          <w:lang w:val="en-US" w:eastAsia="en-GB"/>
        </w:rPr>
        <w:t xml:space="preserve"> </w:t>
      </w:r>
      <w:r w:rsidRPr="33726C5F" w:rsidR="008E0AA2">
        <w:rPr>
          <w:rFonts w:eastAsia="Times New Roman" w:cs="Calibri" w:cstheme="minorAscii"/>
          <w:sz w:val="20"/>
          <w:szCs w:val="20"/>
          <w:shd w:val="clear" w:color="auto" w:fill="FFFFFF"/>
          <w:lang w:val="en-US" w:eastAsia="en-GB"/>
        </w:rPr>
        <w:t>for</w:t>
      </w:r>
      <w:r w:rsidRPr="33726C5F" w:rsidR="008E0AA2">
        <w:rPr>
          <w:rFonts w:eastAsia="Times New Roman" w:cs="Calibri" w:cstheme="minorAscii"/>
          <w:sz w:val="20"/>
          <w:szCs w:val="20"/>
          <w:shd w:val="clear" w:color="auto" w:fill="FFFFFF"/>
          <w:lang w:val="en-US" w:eastAsia="en-GB"/>
        </w:rPr>
        <w:t xml:space="preserve"> </w:t>
      </w:r>
      <w:r w:rsidRPr="33726C5F" w:rsidR="008E0AA2">
        <w:rPr>
          <w:rFonts w:eastAsia="Times New Roman" w:cs="Calibri" w:cstheme="minorAscii"/>
          <w:sz w:val="20"/>
          <w:szCs w:val="20"/>
          <w:shd w:val="clear" w:color="auto" w:fill="FFFFFF"/>
          <w:lang w:val="en-US" w:eastAsia="en-GB"/>
        </w:rPr>
        <w:t>dissertation</w:t>
      </w:r>
      <w:r w:rsidRPr="33726C5F" w:rsidR="008E0AA2">
        <w:rPr>
          <w:rFonts w:eastAsia="Times New Roman" w:cs="Calibri" w:cstheme="minorAscii"/>
          <w:sz w:val="20"/>
          <w:szCs w:val="20"/>
          <w:shd w:val="clear" w:color="auto" w:fill="FFFFFF"/>
          <w:lang w:val="en-US" w:eastAsia="en-GB"/>
        </w:rPr>
        <w:t xml:space="preserve"> </w:t>
      </w:r>
      <w:r w:rsidRPr="33726C5F" w:rsidR="008E0AA2">
        <w:rPr>
          <w:rFonts w:eastAsia="Times New Roman" w:cs="Calibri" w:cstheme="minorAscii"/>
          <w:sz w:val="20"/>
          <w:szCs w:val="20"/>
          <w:shd w:val="clear" w:color="auto" w:fill="FFFFFF"/>
          <w:lang w:val="en-US" w:eastAsia="en-GB"/>
        </w:rPr>
        <w:t>exams</w:t>
      </w:r>
      <w:r w:rsidRPr="33726C5F" w:rsidR="008E0AA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 xml:space="preserve">and in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positions</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external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supervisors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is</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great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importance</w:t>
      </w:r>
      <w:r w:rsidRPr="33726C5F" w:rsidR="002E4162">
        <w:rPr>
          <w:rFonts w:eastAsia="Times New Roman" w:cs="Calibri" w:cstheme="minorAscii"/>
          <w:sz w:val="20"/>
          <w:szCs w:val="20"/>
          <w:shd w:val="clear" w:color="auto" w:fill="FFFFFF"/>
          <w:lang w:val="en-US" w:eastAsia="en-GB"/>
        </w:rPr>
        <w:t xml:space="preserve"> at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doctoral</w:t>
      </w:r>
      <w:r w:rsidRPr="33726C5F" w:rsidR="002E4162">
        <w:rPr>
          <w:rFonts w:eastAsia="Times New Roman" w:cs="Calibri" w:cstheme="minorAscii"/>
          <w:sz w:val="20"/>
          <w:szCs w:val="20"/>
          <w:shd w:val="clear" w:color="auto" w:fill="FFFFFF"/>
          <w:lang w:val="en-US" w:eastAsia="en-GB"/>
        </w:rPr>
        <w:t xml:space="preserve"> level. </w:t>
      </w:r>
      <w:r w:rsidRPr="33726C5F" w:rsidR="002E4162">
        <w:rPr>
          <w:rFonts w:eastAsia="Times New Roman" w:cs="Calibri" w:cstheme="minorAscii"/>
          <w:sz w:val="20"/>
          <w:szCs w:val="20"/>
          <w:shd w:val="clear" w:color="auto" w:fill="FFFFFF"/>
          <w:lang w:val="en-US" w:eastAsia="en-GB"/>
        </w:rPr>
        <w:t>Doctoral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students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from</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both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workplaces</w:t>
      </w:r>
      <w:r w:rsidRPr="33726C5F" w:rsidR="002E4162">
        <w:rPr>
          <w:rFonts w:eastAsia="Times New Roman" w:cs="Calibri" w:cstheme="minorAscii"/>
          <w:sz w:val="20"/>
          <w:szCs w:val="20"/>
          <w:shd w:val="clear" w:color="auto" w:fill="FFFFFF"/>
          <w:lang w:val="en-US" w:eastAsia="en-GB"/>
        </w:rPr>
        <w:t xml:space="preserve"> are </w:t>
      </w:r>
      <w:r w:rsidRPr="33726C5F" w:rsidR="002E4162">
        <w:rPr>
          <w:rFonts w:eastAsia="Times New Roman" w:cs="Calibri" w:cstheme="minorAscii"/>
          <w:sz w:val="20"/>
          <w:szCs w:val="20"/>
          <w:shd w:val="clear" w:color="auto" w:fill="FFFFFF"/>
          <w:lang w:val="en-US" w:eastAsia="en-GB"/>
        </w:rPr>
        <w:t>participating</w:t>
      </w:r>
      <w:r w:rsidRPr="33726C5F" w:rsidR="002E4162">
        <w:rPr>
          <w:rFonts w:eastAsia="Times New Roman" w:cs="Calibri" w:cstheme="minorAscii"/>
          <w:sz w:val="20"/>
          <w:szCs w:val="20"/>
          <w:shd w:val="clear" w:color="auto" w:fill="FFFFFF"/>
          <w:lang w:val="en-US" w:eastAsia="en-GB"/>
        </w:rPr>
        <w:t xml:space="preserve"> in </w:t>
      </w:r>
      <w:r w:rsidRPr="33726C5F" w:rsidR="002E4162">
        <w:rPr>
          <w:rFonts w:eastAsia="Times New Roman" w:cs="Calibri" w:cstheme="minorAscii"/>
          <w:sz w:val="20"/>
          <w:szCs w:val="20"/>
          <w:shd w:val="clear" w:color="auto" w:fill="FFFFFF"/>
          <w:lang w:val="en-US" w:eastAsia="en-GB"/>
        </w:rPr>
        <w:t>joint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projects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including</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currently</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active</w:t>
      </w:r>
      <w:r w:rsidRPr="33726C5F" w:rsidR="002E4162">
        <w:rPr>
          <w:rFonts w:eastAsia="Times New Roman" w:cs="Calibri" w:cstheme="minorAscii"/>
          <w:sz w:val="20"/>
          <w:szCs w:val="20"/>
          <w:shd w:val="clear" w:color="auto" w:fill="FFFFFF"/>
          <w:lang w:val="en-US" w:eastAsia="en-GB"/>
        </w:rPr>
        <w:t xml:space="preserve"> VEGA </w:t>
      </w:r>
      <w:r w:rsidRPr="33726C5F" w:rsidR="002E4162">
        <w:rPr>
          <w:rFonts w:eastAsia="Times New Roman" w:cs="Calibri" w:cstheme="minorAscii"/>
          <w:sz w:val="20"/>
          <w:szCs w:val="20"/>
          <w:shd w:val="clear" w:color="auto" w:fill="FFFFFF"/>
          <w:lang w:val="en-US" w:eastAsia="en-GB"/>
        </w:rPr>
        <w:t>joint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project</w:t>
      </w:r>
      <w:r w:rsidRPr="33726C5F" w:rsidR="002E4162">
        <w:rPr>
          <w:rFonts w:eastAsia="Times New Roman" w:cs="Calibri" w:cstheme="minorAscii"/>
          <w:sz w:val="20"/>
          <w:szCs w:val="20"/>
          <w:shd w:val="clear" w:color="auto" w:fill="FFFFFF"/>
          <w:lang w:val="en-US" w:eastAsia="en-GB"/>
        </w:rPr>
        <w:t xml:space="preserve"> on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topic</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influence</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media</w:t>
      </w:r>
      <w:r w:rsidRPr="33726C5F" w:rsidR="002E4162">
        <w:rPr>
          <w:rFonts w:eastAsia="Times New Roman" w:cs="Calibri" w:cstheme="minorAscii"/>
          <w:sz w:val="20"/>
          <w:szCs w:val="20"/>
          <w:shd w:val="clear" w:color="auto" w:fill="FFFFFF"/>
          <w:lang w:val="en-US" w:eastAsia="en-GB"/>
        </w:rPr>
        <w:t xml:space="preserve"> on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social</w:t>
      </w:r>
      <w:r w:rsidRPr="33726C5F" w:rsidR="002E4162">
        <w:rPr>
          <w:rFonts w:eastAsia="Times New Roman" w:cs="Calibri" w:cstheme="minorAscii"/>
          <w:sz w:val="20"/>
          <w:szCs w:val="20"/>
          <w:shd w:val="clear" w:color="auto" w:fill="FFFFFF"/>
          <w:lang w:val="en-US" w:eastAsia="en-GB"/>
        </w:rPr>
        <w:t xml:space="preserve"> status of </w:t>
      </w:r>
      <w:r w:rsidRPr="33726C5F" w:rsidR="002E4162">
        <w:rPr>
          <w:rFonts w:eastAsia="Times New Roman" w:cs="Calibri" w:cstheme="minorAscii"/>
          <w:sz w:val="20"/>
          <w:szCs w:val="20"/>
          <w:shd w:val="clear" w:color="auto" w:fill="FFFFFF"/>
          <w:lang w:val="en-US" w:eastAsia="en-GB"/>
        </w:rPr>
        <w:t>celebrities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transformation</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media</w:t>
      </w:r>
      <w:r w:rsidRPr="33726C5F" w:rsidR="002E4162">
        <w:rPr>
          <w:rFonts w:eastAsia="Times New Roman" w:cs="Calibri" w:cstheme="minorAscii"/>
          <w:sz w:val="20"/>
          <w:szCs w:val="20"/>
          <w:shd w:val="clear" w:color="auto" w:fill="FFFFFF"/>
          <w:lang w:val="en-US" w:eastAsia="en-GB"/>
        </w:rPr>
        <w:t xml:space="preserve"> image of Marián </w:t>
      </w:r>
      <w:r w:rsidRPr="33726C5F" w:rsidR="002E4162">
        <w:rPr>
          <w:rFonts w:eastAsia="Times New Roman" w:cs="Calibri" w:cstheme="minorAscii"/>
          <w:sz w:val="20"/>
          <w:szCs w:val="20"/>
          <w:shd w:val="clear" w:color="auto" w:fill="FFFFFF"/>
          <w:lang w:val="en-US" w:eastAsia="en-GB"/>
        </w:rPr>
        <w:t>Kočner</w:t>
      </w:r>
      <w:r w:rsidRPr="33726C5F" w:rsidR="002E4162">
        <w:rPr>
          <w:rFonts w:eastAsia="Times New Roman" w:cs="Calibri" w:cstheme="minorAscii"/>
          <w:sz w:val="20"/>
          <w:szCs w:val="20"/>
          <w:shd w:val="clear" w:color="auto" w:fill="FFFFFF"/>
          <w:lang w:val="en-US" w:eastAsia="en-GB"/>
        </w:rPr>
        <w:t xml:space="preserve"> in Slovak society. </w:t>
      </w:r>
      <w:r w:rsidRPr="33726C5F" w:rsidR="002E4162">
        <w:rPr>
          <w:rFonts w:eastAsia="Times New Roman" w:cs="Calibri" w:cstheme="minorAscii"/>
          <w:sz w:val="20"/>
          <w:szCs w:val="20"/>
          <w:shd w:val="clear" w:color="auto" w:fill="FFFFFF"/>
          <w:lang w:val="en-US" w:eastAsia="en-GB"/>
        </w:rPr>
        <w:t>Employees</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both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workplaces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including</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doctoral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students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take</w:t>
      </w:r>
      <w:r w:rsidRPr="33726C5F" w:rsidR="002E4162">
        <w:rPr>
          <w:rFonts w:eastAsia="Times New Roman" w:cs="Calibri" w:cstheme="minorAscii"/>
          <w:sz w:val="20"/>
          <w:szCs w:val="20"/>
          <w:shd w:val="clear" w:color="auto" w:fill="FFFFFF"/>
          <w:lang w:val="en-US" w:eastAsia="en-GB"/>
        </w:rPr>
        <w:t xml:space="preserve"> part in </w:t>
      </w:r>
      <w:r w:rsidRPr="33726C5F" w:rsidR="002E4162">
        <w:rPr>
          <w:rFonts w:eastAsia="Times New Roman" w:cs="Calibri" w:cstheme="minorAscii"/>
          <w:sz w:val="20"/>
          <w:szCs w:val="20"/>
          <w:shd w:val="clear" w:color="auto" w:fill="FFFFFF"/>
          <w:lang w:val="en-US" w:eastAsia="en-GB"/>
        </w:rPr>
        <w:t>conferences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organized</w:t>
      </w:r>
      <w:r w:rsidRPr="33726C5F" w:rsidR="002E4162">
        <w:rPr>
          <w:rFonts w:eastAsia="Times New Roman" w:cs="Calibri" w:cstheme="minorAscii"/>
          <w:sz w:val="20"/>
          <w:szCs w:val="20"/>
          <w:shd w:val="clear" w:color="auto" w:fill="FFFFFF"/>
          <w:lang w:val="en-US" w:eastAsia="en-GB"/>
        </w:rPr>
        <w:t xml:space="preserve"> by </w:t>
      </w:r>
      <w:r w:rsidRPr="33726C5F" w:rsidR="002E4162">
        <w:rPr>
          <w:rFonts w:eastAsia="Times New Roman" w:cs="Calibri" w:cstheme="minorAscii"/>
          <w:sz w:val="20"/>
          <w:szCs w:val="20"/>
          <w:shd w:val="clear" w:color="auto" w:fill="FFFFFF"/>
          <w:lang w:val="en-US" w:eastAsia="en-GB"/>
        </w:rPr>
        <w:t>one</w:t>
      </w:r>
      <w:r w:rsidRPr="33726C5F" w:rsidR="002E4162">
        <w:rPr>
          <w:rFonts w:eastAsia="Times New Roman" w:cs="Calibri" w:cstheme="minorAscii"/>
          <w:sz w:val="20"/>
          <w:szCs w:val="20"/>
          <w:shd w:val="clear" w:color="auto" w:fill="FFFFFF"/>
          <w:lang w:val="en-US" w:eastAsia="en-GB"/>
        </w:rPr>
        <w:t xml:space="preserve"> or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other</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institution</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every</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year</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while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conferences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from</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Phenomenon</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series</w:t>
      </w:r>
      <w:r w:rsidRPr="33726C5F" w:rsidR="002E4162">
        <w:rPr>
          <w:rFonts w:eastAsia="Times New Roman" w:cs="Calibri" w:cstheme="minorAscii"/>
          <w:sz w:val="20"/>
          <w:szCs w:val="20"/>
          <w:shd w:val="clear" w:color="auto" w:fill="FFFFFF"/>
          <w:lang w:val="en-US" w:eastAsia="en-GB"/>
        </w:rPr>
        <w:t xml:space="preserve"> at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Faculty</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Arts</w:t>
      </w:r>
      <w:r w:rsidRPr="33726C5F" w:rsidR="002E4162">
        <w:rPr>
          <w:rFonts w:eastAsia="Times New Roman" w:cs="Calibri" w:cstheme="minorAscii"/>
          <w:sz w:val="20"/>
          <w:szCs w:val="20"/>
          <w:shd w:val="clear" w:color="auto" w:fill="FFFFFF"/>
          <w:lang w:val="en-US" w:eastAsia="en-GB"/>
        </w:rPr>
        <w:t xml:space="preserve">, </w:t>
      </w:r>
      <w:r w:rsidRPr="33726C5F" w:rsidR="00766EB7">
        <w:rPr>
          <w:rFonts w:eastAsia="Times New Roman" w:cs="Calibri" w:cstheme="minorAscii"/>
          <w:sz w:val="20"/>
          <w:szCs w:val="20"/>
          <w:shd w:val="clear" w:color="auto" w:fill="FFFFFF"/>
          <w:lang w:val="en-US" w:eastAsia="en-GB"/>
        </w:rPr>
        <w:t>Comenius</w:t>
      </w:r>
      <w:r w:rsidRPr="33726C5F" w:rsidR="00766EB7">
        <w:rPr>
          <w:rFonts w:eastAsia="Times New Roman" w:cs="Calibri" w:cstheme="minorAscii"/>
          <w:sz w:val="20"/>
          <w:szCs w:val="20"/>
          <w:shd w:val="clear" w:color="auto" w:fill="FFFFFF"/>
          <w:lang w:val="en-US" w:eastAsia="en-GB"/>
        </w:rPr>
        <w:t xml:space="preserve"> </w:t>
      </w:r>
      <w:r w:rsidRPr="33726C5F" w:rsidR="00766EB7">
        <w:rPr>
          <w:rFonts w:eastAsia="Times New Roman" w:cs="Calibri" w:cstheme="minorAscii"/>
          <w:sz w:val="20"/>
          <w:szCs w:val="20"/>
          <w:shd w:val="clear" w:color="auto" w:fill="FFFFFF"/>
          <w:lang w:val="en-US" w:eastAsia="en-GB"/>
        </w:rPr>
        <w:t>University</w:t>
      </w:r>
      <w:r w:rsidRPr="33726C5F" w:rsidR="002E4162">
        <w:rPr>
          <w:rFonts w:eastAsia="Times New Roman" w:cs="Calibri" w:cstheme="minorAscii"/>
          <w:sz w:val="20"/>
          <w:szCs w:val="20"/>
          <w:shd w:val="clear" w:color="auto" w:fill="FFFFFF"/>
          <w:lang w:val="en-US" w:eastAsia="en-GB"/>
        </w:rPr>
        <w:t xml:space="preserve"> in Bratislava </w:t>
      </w:r>
      <w:r w:rsidRPr="33726C5F" w:rsidR="002E4162">
        <w:rPr>
          <w:rFonts w:eastAsia="Times New Roman" w:cs="Calibri" w:cstheme="minorAscii"/>
          <w:sz w:val="20"/>
          <w:szCs w:val="20"/>
          <w:shd w:val="clear" w:color="auto" w:fill="FFFFFF"/>
          <w:lang w:val="en-US" w:eastAsia="en-GB"/>
        </w:rPr>
        <w:t>become</w:t>
      </w:r>
      <w:r w:rsidRPr="33726C5F" w:rsidR="002E4162">
        <w:rPr>
          <w:rFonts w:eastAsia="Times New Roman" w:cs="Calibri" w:cstheme="minorAscii"/>
          <w:sz w:val="20"/>
          <w:szCs w:val="20"/>
          <w:shd w:val="clear" w:color="auto" w:fill="FFFFFF"/>
          <w:lang w:val="en-US" w:eastAsia="en-GB"/>
        </w:rPr>
        <w:t xml:space="preserve"> a </w:t>
      </w:r>
      <w:r w:rsidRPr="33726C5F" w:rsidR="002E4162">
        <w:rPr>
          <w:rFonts w:eastAsia="Times New Roman" w:cs="Calibri" w:cstheme="minorAscii"/>
          <w:sz w:val="20"/>
          <w:szCs w:val="20"/>
          <w:shd w:val="clear" w:color="auto" w:fill="FFFFFF"/>
          <w:lang w:val="en-US" w:eastAsia="en-GB"/>
        </w:rPr>
        <w:t>traditional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opportunity</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for</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personal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meetings</w:t>
      </w:r>
      <w:r w:rsidRPr="33726C5F" w:rsidR="002E4162">
        <w:rPr>
          <w:rFonts w:eastAsia="Times New Roman" w:cs="Calibri" w:cstheme="minorAscii"/>
          <w:sz w:val="20"/>
          <w:szCs w:val="20"/>
          <w:shd w:val="clear" w:color="auto" w:fill="FFFFFF"/>
          <w:lang w:val="en-US" w:eastAsia="en-GB"/>
        </w:rPr>
        <w:t xml:space="preserve"> and </w:t>
      </w:r>
      <w:r w:rsidRPr="33726C5F" w:rsidR="002E4162">
        <w:rPr>
          <w:rFonts w:eastAsia="Times New Roman" w:cs="Calibri" w:cstheme="minorAscii"/>
          <w:sz w:val="20"/>
          <w:szCs w:val="20"/>
          <w:shd w:val="clear" w:color="auto" w:fill="FFFFFF"/>
          <w:lang w:val="en-US" w:eastAsia="en-GB"/>
        </w:rPr>
        <w:t>professional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discussions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Another</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area</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cooperation</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is</w:t>
      </w:r>
      <w:r w:rsidRPr="33726C5F" w:rsidR="002E4162">
        <w:rPr>
          <w:rFonts w:eastAsia="Times New Roman" w:cs="Calibri" w:cstheme="minorAscii"/>
          <w:sz w:val="20"/>
          <w:szCs w:val="20"/>
          <w:shd w:val="clear" w:color="auto" w:fill="FFFFFF"/>
          <w:lang w:val="en-US" w:eastAsia="en-GB"/>
        </w:rPr>
        <w:t xml:space="preserve"> a </w:t>
      </w:r>
      <w:r w:rsidRPr="33726C5F" w:rsidR="002E4162">
        <w:rPr>
          <w:rFonts w:eastAsia="Times New Roman" w:cs="Calibri" w:cstheme="minorAscii"/>
          <w:sz w:val="20"/>
          <w:szCs w:val="20"/>
          <w:shd w:val="clear" w:color="auto" w:fill="FFFFFF"/>
          <w:lang w:val="en-US" w:eastAsia="en-GB"/>
        </w:rPr>
        <w:t>professional</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magazine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with</w:t>
      </w:r>
      <w:r w:rsidRPr="33726C5F" w:rsidR="002E4162">
        <w:rPr>
          <w:rFonts w:eastAsia="Times New Roman" w:cs="Calibri" w:cstheme="minorAscii"/>
          <w:sz w:val="20"/>
          <w:szCs w:val="20"/>
          <w:shd w:val="clear" w:color="auto" w:fill="FFFFFF"/>
          <w:lang w:val="en-US" w:eastAsia="en-GB"/>
        </w:rPr>
        <w:t xml:space="preserve"> a 65-year </w:t>
      </w:r>
      <w:r w:rsidRPr="33726C5F" w:rsidR="002E4162">
        <w:rPr>
          <w:rFonts w:eastAsia="Times New Roman" w:cs="Calibri" w:cstheme="minorAscii"/>
          <w:sz w:val="20"/>
          <w:szCs w:val="20"/>
          <w:shd w:val="clear" w:color="auto" w:fill="FFFFFF"/>
          <w:lang w:val="en-US" w:eastAsia="en-GB"/>
        </w:rPr>
        <w:t>history</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Questions</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Journalism</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which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was</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published</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jointly</w:t>
      </w:r>
      <w:r w:rsidRPr="33726C5F" w:rsidR="002E4162">
        <w:rPr>
          <w:rFonts w:eastAsia="Times New Roman" w:cs="Calibri" w:cstheme="minorAscii"/>
          <w:sz w:val="20"/>
          <w:szCs w:val="20"/>
          <w:shd w:val="clear" w:color="auto" w:fill="FFFFFF"/>
          <w:lang w:val="en-US" w:eastAsia="en-GB"/>
        </w:rPr>
        <w:t xml:space="preserve"> by </w:t>
      </w:r>
      <w:r w:rsidRPr="33726C5F" w:rsidR="002E4162">
        <w:rPr>
          <w:rFonts w:eastAsia="Times New Roman" w:cs="Calibri" w:cstheme="minorAscii"/>
          <w:sz w:val="20"/>
          <w:szCs w:val="20"/>
          <w:shd w:val="clear" w:color="auto" w:fill="FFFFFF"/>
          <w:lang w:val="en-US" w:eastAsia="en-GB"/>
        </w:rPr>
        <w:t>both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departments</w:t>
      </w:r>
      <w:r w:rsidRPr="33726C5F" w:rsidR="002E4162">
        <w:rPr>
          <w:rFonts w:eastAsia="Times New Roman" w:cs="Calibri" w:cstheme="minorAscii"/>
          <w:sz w:val="20"/>
          <w:szCs w:val="20"/>
          <w:shd w:val="clear" w:color="auto" w:fill="FFFFFF"/>
          <w:lang w:val="en-US" w:eastAsia="en-GB"/>
        </w:rPr>
        <w:t xml:space="preserve">, and </w:t>
      </w:r>
      <w:r w:rsidRPr="33726C5F" w:rsidR="002E4162">
        <w:rPr>
          <w:rFonts w:eastAsia="Times New Roman" w:cs="Calibri" w:cstheme="minorAscii"/>
          <w:sz w:val="20"/>
          <w:szCs w:val="20"/>
          <w:shd w:val="clear" w:color="auto" w:fill="FFFFFF"/>
          <w:lang w:val="en-US" w:eastAsia="en-GB"/>
        </w:rPr>
        <w:t>even</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today</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academic</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staff</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from</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KU in Ružomberok are </w:t>
      </w:r>
      <w:r w:rsidRPr="33726C5F" w:rsidR="002E4162">
        <w:rPr>
          <w:rFonts w:eastAsia="Times New Roman" w:cs="Calibri" w:cstheme="minorAscii"/>
          <w:sz w:val="20"/>
          <w:szCs w:val="20"/>
          <w:shd w:val="clear" w:color="auto" w:fill="FFFFFF"/>
          <w:lang w:val="en-US" w:eastAsia="en-GB"/>
        </w:rPr>
        <w:t>intensively</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involved</w:t>
      </w:r>
      <w:r w:rsidRPr="33726C5F" w:rsidR="002E4162">
        <w:rPr>
          <w:rFonts w:eastAsia="Times New Roman" w:cs="Calibri" w:cstheme="minorAscii"/>
          <w:sz w:val="20"/>
          <w:szCs w:val="20"/>
          <w:shd w:val="clear" w:color="auto" w:fill="FFFFFF"/>
          <w:lang w:val="en-US" w:eastAsia="en-GB"/>
        </w:rPr>
        <w:t xml:space="preserve"> in </w:t>
      </w:r>
      <w:r w:rsidRPr="33726C5F" w:rsidR="002E4162">
        <w:rPr>
          <w:rFonts w:eastAsia="Times New Roman" w:cs="Calibri" w:cstheme="minorAscii"/>
          <w:sz w:val="20"/>
          <w:szCs w:val="20"/>
          <w:shd w:val="clear" w:color="auto" w:fill="FFFFFF"/>
          <w:lang w:val="en-US" w:eastAsia="en-GB"/>
        </w:rPr>
        <w:t>it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Last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but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not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least</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both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workplaces</w:t>
      </w:r>
      <w:r w:rsidRPr="33726C5F" w:rsidR="002E4162">
        <w:rPr>
          <w:rFonts w:eastAsia="Times New Roman" w:cs="Calibri" w:cstheme="minorAscii"/>
          <w:sz w:val="20"/>
          <w:szCs w:val="20"/>
          <w:shd w:val="clear" w:color="auto" w:fill="FFFFFF"/>
          <w:lang w:val="en-US" w:eastAsia="en-GB"/>
        </w:rPr>
        <w:t xml:space="preserve"> are </w:t>
      </w:r>
      <w:r w:rsidRPr="33726C5F" w:rsidR="002E4162">
        <w:rPr>
          <w:rFonts w:eastAsia="Times New Roman" w:cs="Calibri" w:cstheme="minorAscii"/>
          <w:sz w:val="20"/>
          <w:szCs w:val="20"/>
          <w:shd w:val="clear" w:color="auto" w:fill="FFFFFF"/>
          <w:lang w:val="en-US" w:eastAsia="en-GB"/>
        </w:rPr>
        <w:t>an</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inspiration</w:t>
      </w:r>
      <w:r w:rsidRPr="33726C5F" w:rsidR="002E4162">
        <w:rPr>
          <w:rFonts w:eastAsia="Times New Roman" w:cs="Calibri" w:cstheme="minorAscii"/>
          <w:sz w:val="20"/>
          <w:szCs w:val="20"/>
          <w:shd w:val="clear" w:color="auto" w:fill="FFFFFF"/>
          <w:lang w:val="en-US" w:eastAsia="en-GB"/>
        </w:rPr>
        <w:t xml:space="preserve"> to </w:t>
      </w:r>
      <w:r w:rsidRPr="33726C5F" w:rsidR="002E4162">
        <w:rPr>
          <w:rFonts w:eastAsia="Times New Roman" w:cs="Calibri" w:cstheme="minorAscii"/>
          <w:sz w:val="20"/>
          <w:szCs w:val="20"/>
          <w:shd w:val="clear" w:color="auto" w:fill="FFFFFF"/>
          <w:lang w:val="en-US" w:eastAsia="en-GB"/>
        </w:rPr>
        <w:t>each</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other</w:t>
      </w:r>
      <w:r w:rsidRPr="33726C5F" w:rsidR="002E4162">
        <w:rPr>
          <w:rFonts w:eastAsia="Times New Roman" w:cs="Calibri" w:cstheme="minorAscii"/>
          <w:sz w:val="20"/>
          <w:szCs w:val="20"/>
          <w:shd w:val="clear" w:color="auto" w:fill="FFFFFF"/>
          <w:lang w:val="en-US" w:eastAsia="en-GB"/>
        </w:rPr>
        <w:t xml:space="preserve"> in </w:t>
      </w:r>
      <w:r w:rsidRPr="33726C5F" w:rsidR="002E4162">
        <w:rPr>
          <w:rFonts w:eastAsia="Times New Roman" w:cs="Calibri" w:cstheme="minorAscii"/>
          <w:sz w:val="20"/>
          <w:szCs w:val="20"/>
          <w:shd w:val="clear" w:color="auto" w:fill="FFFFFF"/>
          <w:lang w:val="en-US" w:eastAsia="en-GB"/>
        </w:rPr>
        <w:t>creating</w:t>
      </w:r>
      <w:r w:rsidRPr="33726C5F" w:rsidR="002E4162">
        <w:rPr>
          <w:rFonts w:eastAsia="Times New Roman" w:cs="Calibri" w:cstheme="minorAscii"/>
          <w:sz w:val="20"/>
          <w:szCs w:val="20"/>
          <w:shd w:val="clear" w:color="auto" w:fill="FFFFFF"/>
          <w:lang w:val="en-US" w:eastAsia="en-GB"/>
        </w:rPr>
        <w:t xml:space="preserve"> and </w:t>
      </w:r>
      <w:r w:rsidRPr="33726C5F" w:rsidR="002E4162">
        <w:rPr>
          <w:rFonts w:eastAsia="Times New Roman" w:cs="Calibri" w:cstheme="minorAscii"/>
          <w:sz w:val="20"/>
          <w:szCs w:val="20"/>
          <w:shd w:val="clear" w:color="auto" w:fill="FFFFFF"/>
          <w:lang w:val="en-US" w:eastAsia="en-GB"/>
        </w:rPr>
        <w:t>continuously</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updating</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content</w:t>
      </w:r>
      <w:r w:rsidRPr="33726C5F" w:rsidR="002E4162">
        <w:rPr>
          <w:rFonts w:eastAsia="Times New Roman" w:cs="Calibri" w:cstheme="minorAscii"/>
          <w:sz w:val="20"/>
          <w:szCs w:val="20"/>
          <w:shd w:val="clear" w:color="auto" w:fill="FFFFFF"/>
          <w:lang w:val="en-US" w:eastAsia="en-GB"/>
        </w:rPr>
        <w:t xml:space="preserve"> and </w:t>
      </w:r>
      <w:r w:rsidRPr="33726C5F" w:rsidR="002E4162">
        <w:rPr>
          <w:rFonts w:eastAsia="Times New Roman" w:cs="Calibri" w:cstheme="minorAscii"/>
          <w:sz w:val="20"/>
          <w:szCs w:val="20"/>
          <w:shd w:val="clear" w:color="auto" w:fill="FFFFFF"/>
          <w:lang w:val="en-US" w:eastAsia="en-GB"/>
        </w:rPr>
        <w:t>direction</w:t>
      </w:r>
      <w:r w:rsidRPr="33726C5F" w:rsidR="002E4162">
        <w:rPr>
          <w:rFonts w:eastAsia="Times New Roman" w:cs="Calibri" w:cstheme="minorAscii"/>
          <w:sz w:val="20"/>
          <w:szCs w:val="20"/>
          <w:shd w:val="clear" w:color="auto" w:fill="FFFFFF"/>
          <w:lang w:val="en-US" w:eastAsia="en-GB"/>
        </w:rPr>
        <w:t xml:space="preserve"> of </w:t>
      </w:r>
      <w:r w:rsidRPr="33726C5F" w:rsidR="002E4162">
        <w:rPr>
          <w:rFonts w:eastAsia="Times New Roman" w:cs="Calibri" w:cstheme="minorAscii"/>
          <w:sz w:val="20"/>
          <w:szCs w:val="20"/>
          <w:shd w:val="clear" w:color="auto" w:fill="FFFFFF"/>
          <w:lang w:val="en-US" w:eastAsia="en-GB"/>
        </w:rPr>
        <w:t>the</w:t>
      </w:r>
      <w:r w:rsidRPr="33726C5F" w:rsidR="002E4162">
        <w:rPr>
          <w:rFonts w:eastAsia="Times New Roman" w:cs="Calibri" w:cstheme="minorAscii"/>
          <w:sz w:val="20"/>
          <w:szCs w:val="20"/>
          <w:shd w:val="clear" w:color="auto" w:fill="FFFFFF"/>
          <w:lang w:val="en-US" w:eastAsia="en-GB"/>
        </w:rPr>
        <w:t xml:space="preserve"> </w:t>
      </w:r>
      <w:r w:rsidRPr="33726C5F" w:rsidR="002E4162">
        <w:rPr>
          <w:rFonts w:eastAsia="Times New Roman" w:cs="Calibri" w:cstheme="minorAscii"/>
          <w:sz w:val="20"/>
          <w:szCs w:val="20"/>
          <w:shd w:val="clear" w:color="auto" w:fill="FFFFFF"/>
          <w:lang w:val="en-US" w:eastAsia="en-GB"/>
        </w:rPr>
        <w:t>third</w:t>
      </w:r>
      <w:r w:rsidRPr="33726C5F" w:rsidR="002E4162">
        <w:rPr>
          <w:rFonts w:eastAsia="Times New Roman" w:cs="Calibri" w:cstheme="minorAscii"/>
          <w:sz w:val="20"/>
          <w:szCs w:val="20"/>
          <w:shd w:val="clear" w:color="auto" w:fill="FFFFFF"/>
          <w:lang w:val="en-US" w:eastAsia="en-GB"/>
        </w:rPr>
        <w:t xml:space="preserve"> level of study.</w:t>
      </w:r>
    </w:p>
    <w:p w:rsidRPr="00DB3A2C" w:rsidR="002E4162" w:rsidP="002E4162" w:rsidRDefault="002E4162" w14:paraId="6DBB38AD" w14:textId="77777777">
      <w:pPr>
        <w:pStyle w:val="Odsekzoznamu"/>
        <w:autoSpaceDE w:val="0"/>
        <w:autoSpaceDN w:val="0"/>
        <w:adjustRightInd w:val="0"/>
        <w:spacing w:after="0" w:line="240" w:lineRule="auto"/>
        <w:ind w:left="360"/>
        <w:jc w:val="both"/>
        <w:rPr>
          <w:rFonts w:cstheme="minorHAnsi"/>
          <w:sz w:val="16"/>
          <w:szCs w:val="16"/>
          <w:lang w:val="en-GB"/>
        </w:rPr>
      </w:pPr>
    </w:p>
    <w:p w:rsidRPr="001143CE" w:rsidR="008B6FA5" w:rsidP="008B6FA5" w:rsidRDefault="008B6FA5" w14:paraId="24EF4DC6" w14:textId="77777777">
      <w:pPr>
        <w:autoSpaceDE w:val="0"/>
        <w:autoSpaceDN w:val="0"/>
        <w:adjustRightInd w:val="0"/>
        <w:spacing w:after="0" w:line="240" w:lineRule="auto"/>
        <w:jc w:val="both"/>
        <w:rPr>
          <w:rFonts w:cstheme="minorHAnsi"/>
          <w:sz w:val="16"/>
          <w:szCs w:val="16"/>
          <w:lang w:val="en-GB"/>
        </w:rPr>
      </w:pPr>
    </w:p>
    <w:p w:rsidRPr="001143CE" w:rsidR="008B6FA5" w:rsidP="008B6FA5" w:rsidRDefault="00B16CE5" w14:paraId="74147540" w14:textId="16B5871B">
      <w:pPr>
        <w:pStyle w:val="Odsekzoznamu"/>
        <w:numPr>
          <w:ilvl w:val="0"/>
          <w:numId w:val="16"/>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 xml:space="preserve">Characteristics of the possibilities </w:t>
      </w:r>
      <w:r w:rsidRPr="001143CE" w:rsidR="00732839">
        <w:rPr>
          <w:rFonts w:cstheme="minorHAnsi"/>
          <w:sz w:val="16"/>
          <w:szCs w:val="16"/>
          <w:lang w:val="en-GB"/>
        </w:rPr>
        <w:t>for</w:t>
      </w:r>
      <w:r w:rsidRPr="001143CE">
        <w:rPr>
          <w:rFonts w:cstheme="minorHAnsi"/>
          <w:sz w:val="16"/>
          <w:szCs w:val="16"/>
          <w:lang w:val="en-GB"/>
        </w:rPr>
        <w:t xml:space="preserve"> social, sports, cultural, spiritual and social activities.</w:t>
      </w:r>
    </w:p>
    <w:p w:rsidRPr="001143CE" w:rsidR="008B6FA5" w:rsidP="008B6FA5" w:rsidRDefault="008B6FA5" w14:paraId="663DB240" w14:textId="13E278A8">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Detailed information about the possibilities of cultural, spiritual, social and sports activities, as well as information about leisure activities, about the city and its surroundings, are available at the website of the university and faculty: </w:t>
      </w:r>
      <w:hyperlink w:history="1" r:id="rId64">
        <w:r w:rsidRPr="001143CE">
          <w:rPr>
            <w:rStyle w:val="Hypertextovprepojenie"/>
            <w:rFonts w:cstheme="minorHAnsi"/>
            <w:sz w:val="20"/>
            <w:szCs w:val="20"/>
            <w:lang w:val="en-GB"/>
          </w:rPr>
          <w:t>https://www.ku.sk/studium-na-katolickej-univerzite/studentsky-zivot/</w:t>
        </w:r>
      </w:hyperlink>
      <w:r w:rsidRPr="001143CE">
        <w:rPr>
          <w:rFonts w:cstheme="minorHAnsi"/>
          <w:sz w:val="20"/>
          <w:szCs w:val="20"/>
          <w:lang w:val="en-GB"/>
        </w:rPr>
        <w:t xml:space="preserve"> and </w:t>
      </w:r>
      <w:hyperlink w:history="1" r:id="rId65">
        <w:r w:rsidRPr="001143CE">
          <w:rPr>
            <w:rStyle w:val="Hypertextovprepojenie"/>
            <w:rFonts w:cstheme="minorHAnsi"/>
            <w:sz w:val="20"/>
            <w:szCs w:val="20"/>
            <w:lang w:val="en-GB"/>
          </w:rPr>
          <w:t>https://www.ku.sk/fakulty-katolickej-univerzity/filozoficka-fakulta/studium/informacie-pre-studentov.html</w:t>
        </w:r>
      </w:hyperlink>
    </w:p>
    <w:p w:rsidRPr="001143CE" w:rsidR="008B6FA5" w:rsidP="008B6FA5" w:rsidRDefault="008B6FA5" w14:paraId="360589DB" w14:textId="77777777">
      <w:pPr>
        <w:autoSpaceDE w:val="0"/>
        <w:autoSpaceDN w:val="0"/>
        <w:adjustRightInd w:val="0"/>
        <w:spacing w:after="0" w:line="240" w:lineRule="auto"/>
        <w:jc w:val="both"/>
        <w:rPr>
          <w:rFonts w:cstheme="minorHAnsi"/>
          <w:sz w:val="16"/>
          <w:szCs w:val="16"/>
          <w:lang w:val="en-GB"/>
        </w:rPr>
      </w:pPr>
    </w:p>
    <w:p w:rsidRPr="001143CE" w:rsidR="005D3722" w:rsidP="00B16CE5" w:rsidRDefault="004F6E48" w14:paraId="38789D61" w14:textId="262BE1A2">
      <w:pPr>
        <w:pStyle w:val="Odsekzoznamu"/>
        <w:numPr>
          <w:ilvl w:val="0"/>
          <w:numId w:val="16"/>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Possibilities and conditions for</w:t>
      </w:r>
      <w:r w:rsidRPr="001143CE" w:rsidR="00B16CE5">
        <w:rPr>
          <w:rFonts w:cstheme="minorHAnsi"/>
          <w:sz w:val="16"/>
          <w:szCs w:val="16"/>
          <w:lang w:val="en-GB"/>
        </w:rPr>
        <w:t xml:space="preserve"> participation of the study programme</w:t>
      </w:r>
      <w:r w:rsidRPr="001143CE" w:rsidR="00CD14D3">
        <w:rPr>
          <w:rFonts w:cstheme="minorHAnsi"/>
          <w:sz w:val="16"/>
          <w:szCs w:val="16"/>
          <w:lang w:val="en-GB"/>
        </w:rPr>
        <w:t xml:space="preserve"> students</w:t>
      </w:r>
      <w:r w:rsidRPr="001143CE" w:rsidR="00B16CE5">
        <w:rPr>
          <w:rFonts w:cstheme="minorHAnsi"/>
          <w:sz w:val="16"/>
          <w:szCs w:val="16"/>
          <w:lang w:val="en-GB"/>
        </w:rPr>
        <w:t xml:space="preserve"> in </w:t>
      </w:r>
      <w:proofErr w:type="spellStart"/>
      <w:r w:rsidRPr="001143CE" w:rsidR="00B16CE5">
        <w:rPr>
          <w:rFonts w:cstheme="minorHAnsi"/>
          <w:sz w:val="16"/>
          <w:szCs w:val="16"/>
          <w:lang w:val="en-GB"/>
        </w:rPr>
        <w:t>mobilities</w:t>
      </w:r>
      <w:proofErr w:type="spellEnd"/>
      <w:r w:rsidRPr="001143CE" w:rsidR="00B16CE5">
        <w:rPr>
          <w:rFonts w:cstheme="minorHAnsi"/>
          <w:sz w:val="16"/>
          <w:szCs w:val="16"/>
          <w:lang w:val="en-GB"/>
        </w:rPr>
        <w:t xml:space="preserve"> and internships (indicating contact</w:t>
      </w:r>
      <w:r w:rsidRPr="001143CE" w:rsidR="00732839">
        <w:rPr>
          <w:rFonts w:cstheme="minorHAnsi"/>
          <w:sz w:val="16"/>
          <w:szCs w:val="16"/>
          <w:lang w:val="en-GB"/>
        </w:rPr>
        <w:t xml:space="preserve"> details</w:t>
      </w:r>
      <w:r w:rsidRPr="001143CE" w:rsidR="00B16CE5">
        <w:rPr>
          <w:rFonts w:cstheme="minorHAnsi"/>
          <w:sz w:val="16"/>
          <w:szCs w:val="16"/>
          <w:lang w:val="en-GB"/>
        </w:rPr>
        <w:t xml:space="preserve">), </w:t>
      </w:r>
      <w:r w:rsidRPr="001143CE" w:rsidR="00CD14D3">
        <w:rPr>
          <w:rFonts w:cstheme="minorHAnsi"/>
          <w:sz w:val="16"/>
          <w:szCs w:val="16"/>
          <w:lang w:val="en-GB"/>
        </w:rPr>
        <w:t xml:space="preserve">application </w:t>
      </w:r>
      <w:r w:rsidRPr="001143CE" w:rsidR="00B16CE5">
        <w:rPr>
          <w:rFonts w:cstheme="minorHAnsi"/>
          <w:sz w:val="16"/>
          <w:szCs w:val="16"/>
          <w:lang w:val="en-GB"/>
        </w:rPr>
        <w:t>instructions, rules for recognition of this education.</w:t>
      </w:r>
      <w:r w:rsidRPr="001143CE" w:rsidR="008F5165">
        <w:rPr>
          <w:rFonts w:cstheme="minorHAnsi"/>
          <w:sz w:val="16"/>
          <w:szCs w:val="16"/>
          <w:lang w:val="en-GB"/>
        </w:rPr>
        <w:t xml:space="preserve"> </w:t>
      </w:r>
    </w:p>
    <w:p w:rsidRPr="001143CE" w:rsidR="008B6FA5" w:rsidP="008B6FA5" w:rsidRDefault="008B6FA5" w14:paraId="290B5D23" w14:textId="24E3A417">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Comprehensive information about the possibilities and conditions of students' participation in study stays and internships, about partner universities, the application procedure, etc. are available in the international relations section: </w:t>
      </w:r>
      <w:hyperlink w:history="1" r:id="rId66">
        <w:r w:rsidRPr="001143CE">
          <w:rPr>
            <w:rStyle w:val="Hypertextovprepojenie"/>
            <w:rFonts w:cstheme="minorHAnsi"/>
            <w:sz w:val="20"/>
            <w:szCs w:val="20"/>
            <w:lang w:val="en-GB"/>
          </w:rPr>
          <w:t>https://www.ku.sk/medzinarodne-vztahy/</w:t>
        </w:r>
      </w:hyperlink>
    </w:p>
    <w:p w:rsidRPr="001143CE" w:rsidR="008B6FA5" w:rsidP="008B6FA5" w:rsidRDefault="008B6FA5" w14:paraId="3400C65B" w14:textId="77777777">
      <w:pPr>
        <w:autoSpaceDE w:val="0"/>
        <w:autoSpaceDN w:val="0"/>
        <w:adjustRightInd w:val="0"/>
        <w:spacing w:after="0" w:line="240" w:lineRule="auto"/>
        <w:jc w:val="both"/>
        <w:rPr>
          <w:rFonts w:cstheme="minorHAnsi"/>
          <w:sz w:val="20"/>
          <w:szCs w:val="20"/>
          <w:lang w:val="en-GB"/>
        </w:rPr>
      </w:pPr>
    </w:p>
    <w:p w:rsidRPr="001143CE" w:rsidR="008B6FA5" w:rsidP="33726C5F" w:rsidRDefault="008B6FA5" w14:paraId="1CC66535" w14:textId="33BDD31F">
      <w:pPr>
        <w:autoSpaceDE w:val="0"/>
        <w:autoSpaceDN w:val="0"/>
        <w:adjustRightInd w:val="0"/>
        <w:spacing w:after="0" w:line="240" w:lineRule="auto"/>
        <w:jc w:val="both"/>
        <w:rPr>
          <w:rFonts w:cs="Calibri" w:cstheme="minorAscii"/>
          <w:sz w:val="20"/>
          <w:szCs w:val="20"/>
          <w:lang w:val="en-GB"/>
        </w:rPr>
      </w:pPr>
      <w:r w:rsidRPr="33726C5F" w:rsidR="008B6FA5">
        <w:rPr>
          <w:rFonts w:cs="Calibri" w:cstheme="minorAscii"/>
          <w:sz w:val="20"/>
          <w:szCs w:val="20"/>
          <w:lang w:val="en-GB"/>
        </w:rPr>
        <w:t xml:space="preserve">All information about the requirements and procedures before applying for mobility, during mobility and after returning from mobility (including recognition of completed subjects, etc.) is formulated in the </w:t>
      </w:r>
      <w:hyperlink r:id="Rf5cf78d5b3f147c1">
        <w:r w:rsidRPr="33726C5F" w:rsidR="008B6FA5">
          <w:rPr>
            <w:rStyle w:val="Hypertextovprepojenie"/>
            <w:rFonts w:cs="Calibri" w:cstheme="minorAscii"/>
            <w:sz w:val="20"/>
            <w:szCs w:val="20"/>
            <w:lang w:val="en-GB"/>
          </w:rPr>
          <w:t>Rector's Directive on the Implementation of Mobility within the ERASMUS + KA103 and KA107 Programmes</w:t>
        </w:r>
      </w:hyperlink>
      <w:r w:rsidRPr="33726C5F" w:rsidR="008B6FA5">
        <w:rPr>
          <w:rFonts w:cs="Calibri" w:cstheme="minorAscii"/>
          <w:sz w:val="20"/>
          <w:szCs w:val="20"/>
          <w:lang w:val="en-GB"/>
        </w:rPr>
        <w:t>.</w:t>
      </w:r>
    </w:p>
    <w:p w:rsidRPr="001143CE" w:rsidR="008B6FA5" w:rsidP="008B6FA5" w:rsidRDefault="008B6FA5" w14:paraId="0225550F" w14:textId="77777777">
      <w:pPr>
        <w:autoSpaceDE w:val="0"/>
        <w:autoSpaceDN w:val="0"/>
        <w:adjustRightInd w:val="0"/>
        <w:spacing w:after="0" w:line="240" w:lineRule="auto"/>
        <w:jc w:val="both"/>
        <w:rPr>
          <w:rFonts w:cstheme="minorHAnsi"/>
          <w:sz w:val="20"/>
          <w:szCs w:val="20"/>
          <w:lang w:val="en-GB"/>
        </w:rPr>
      </w:pPr>
    </w:p>
    <w:p w:rsidRPr="001143CE" w:rsidR="008B6FA5" w:rsidP="008B6FA5" w:rsidRDefault="008B6FA5" w14:paraId="664DD60F" w14:textId="4D12B99A">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The contact persons at the university level at which mobility is coordinated are the staff of the Department for International Relations and Mobility of the CU: Michaela </w:t>
      </w:r>
      <w:proofErr w:type="spellStart"/>
      <w:r w:rsidRPr="001143CE">
        <w:rPr>
          <w:rFonts w:cstheme="minorHAnsi"/>
          <w:sz w:val="20"/>
          <w:szCs w:val="20"/>
          <w:lang w:val="en-GB"/>
        </w:rPr>
        <w:t>Moldová</w:t>
      </w:r>
      <w:proofErr w:type="spellEnd"/>
      <w:r w:rsidRPr="001143CE">
        <w:rPr>
          <w:rFonts w:cstheme="minorHAnsi"/>
          <w:sz w:val="20"/>
          <w:szCs w:val="20"/>
          <w:lang w:val="en-GB"/>
        </w:rPr>
        <w:t xml:space="preserve"> </w:t>
      </w:r>
      <w:proofErr w:type="spellStart"/>
      <w:r w:rsidRPr="001143CE">
        <w:rPr>
          <w:rFonts w:cstheme="minorHAnsi"/>
          <w:sz w:val="20"/>
          <w:szCs w:val="20"/>
          <w:lang w:val="en-GB"/>
        </w:rPr>
        <w:t>Chovancová</w:t>
      </w:r>
      <w:proofErr w:type="spellEnd"/>
      <w:r w:rsidRPr="001143CE">
        <w:rPr>
          <w:rFonts w:cstheme="minorHAnsi"/>
          <w:sz w:val="20"/>
          <w:szCs w:val="20"/>
          <w:lang w:val="en-GB"/>
        </w:rPr>
        <w:t xml:space="preserve">, PhD., </w:t>
      </w:r>
      <w:hyperlink w:history="1" r:id="rId68">
        <w:r w:rsidRPr="001143CE">
          <w:rPr>
            <w:rStyle w:val="Hypertextovprepojenie"/>
            <w:rFonts w:cstheme="minorHAnsi"/>
            <w:sz w:val="20"/>
            <w:szCs w:val="20"/>
            <w:lang w:val="en-GB"/>
          </w:rPr>
          <w:t>michaela.moldova.chovancova@ku.sk</w:t>
        </w:r>
      </w:hyperlink>
      <w:r w:rsidRPr="001143CE">
        <w:rPr>
          <w:rFonts w:cstheme="minorHAnsi"/>
          <w:sz w:val="20"/>
          <w:szCs w:val="20"/>
          <w:lang w:val="en-GB"/>
        </w:rPr>
        <w:t>, the university Erasmus coordinator</w:t>
      </w:r>
      <w:proofErr w:type="gramStart"/>
      <w:r w:rsidRPr="001143CE">
        <w:rPr>
          <w:rFonts w:cstheme="minorHAnsi"/>
          <w:sz w:val="20"/>
          <w:szCs w:val="20"/>
          <w:lang w:val="en-GB"/>
        </w:rPr>
        <w:t>;</w:t>
      </w:r>
      <w:proofErr w:type="gramEnd"/>
      <w:r w:rsidRPr="001143CE">
        <w:rPr>
          <w:rFonts w:cstheme="minorHAnsi"/>
          <w:sz w:val="20"/>
          <w:szCs w:val="20"/>
          <w:lang w:val="en-GB"/>
        </w:rPr>
        <w:t xml:space="preserve"> Mgr. Lucia </w:t>
      </w:r>
      <w:proofErr w:type="spellStart"/>
      <w:r w:rsidRPr="001143CE">
        <w:rPr>
          <w:rFonts w:cstheme="minorHAnsi"/>
          <w:sz w:val="20"/>
          <w:szCs w:val="20"/>
          <w:lang w:val="en-GB"/>
        </w:rPr>
        <w:t>Kravčáková</w:t>
      </w:r>
      <w:proofErr w:type="spellEnd"/>
      <w:r w:rsidRPr="001143CE">
        <w:rPr>
          <w:rFonts w:cstheme="minorHAnsi"/>
          <w:sz w:val="20"/>
          <w:szCs w:val="20"/>
          <w:lang w:val="en-GB"/>
        </w:rPr>
        <w:t xml:space="preserve">, </w:t>
      </w:r>
      <w:hyperlink w:history="1" r:id="rId69">
        <w:r w:rsidRPr="001143CE">
          <w:rPr>
            <w:rStyle w:val="Hypertextovprepojenie"/>
            <w:rFonts w:cstheme="minorHAnsi"/>
            <w:sz w:val="20"/>
            <w:szCs w:val="20"/>
            <w:lang w:val="en-GB"/>
          </w:rPr>
          <w:t>lucia.kravcakova@ku.sk</w:t>
        </w:r>
      </w:hyperlink>
      <w:r w:rsidRPr="001143CE">
        <w:rPr>
          <w:rFonts w:cstheme="minorHAnsi"/>
          <w:sz w:val="20"/>
          <w:szCs w:val="20"/>
          <w:lang w:val="en-GB"/>
        </w:rPr>
        <w:t xml:space="preserve">. Erasmus student mobility officer. At the faculty level, the contact person is the vice-dean for international relations and faculty development: doc. Mgr. Eugen </w:t>
      </w:r>
      <w:proofErr w:type="spellStart"/>
      <w:r w:rsidRPr="001143CE">
        <w:rPr>
          <w:rFonts w:cstheme="minorHAnsi"/>
          <w:sz w:val="20"/>
          <w:szCs w:val="20"/>
          <w:lang w:val="en-GB"/>
        </w:rPr>
        <w:t>Zeleňák</w:t>
      </w:r>
      <w:proofErr w:type="spellEnd"/>
      <w:r w:rsidRPr="001143CE">
        <w:rPr>
          <w:rFonts w:cstheme="minorHAnsi"/>
          <w:sz w:val="20"/>
          <w:szCs w:val="20"/>
          <w:lang w:val="en-GB"/>
        </w:rPr>
        <w:t xml:space="preserve">, PhD., </w:t>
      </w:r>
      <w:hyperlink w:history="1" r:id="rId70">
        <w:r w:rsidRPr="001143CE">
          <w:rPr>
            <w:rStyle w:val="Hypertextovprepojenie"/>
            <w:rFonts w:cstheme="minorHAnsi"/>
            <w:sz w:val="20"/>
            <w:szCs w:val="20"/>
            <w:lang w:val="en-GB"/>
          </w:rPr>
          <w:t>eugen.zelenak@ku.sk</w:t>
        </w:r>
      </w:hyperlink>
      <w:r w:rsidRPr="001143CE">
        <w:rPr>
          <w:rFonts w:cstheme="minorHAnsi"/>
          <w:sz w:val="20"/>
          <w:szCs w:val="20"/>
          <w:lang w:val="en-GB"/>
        </w:rPr>
        <w:t>.</w:t>
      </w:r>
    </w:p>
    <w:p w:rsidRPr="001143CE" w:rsidR="00FA6611" w:rsidP="007C1C0C" w:rsidRDefault="00FA6611" w14:paraId="5DBDBA7F" w14:textId="77777777">
      <w:pPr>
        <w:autoSpaceDE w:val="0"/>
        <w:autoSpaceDN w:val="0"/>
        <w:adjustRightInd w:val="0"/>
        <w:spacing w:after="0" w:line="240" w:lineRule="auto"/>
        <w:rPr>
          <w:rFonts w:cstheme="minorHAnsi"/>
          <w:b/>
          <w:bCs/>
          <w:sz w:val="16"/>
          <w:szCs w:val="16"/>
          <w:lang w:val="en-GB"/>
        </w:rPr>
      </w:pPr>
    </w:p>
    <w:p w:rsidRPr="001143CE" w:rsidR="00200599" w:rsidP="00F43F51" w:rsidRDefault="00B16CE5" w14:paraId="1A784007" w14:textId="4030EA69">
      <w:pPr>
        <w:pStyle w:val="Odsekzoznamu"/>
        <w:numPr>
          <w:ilvl w:val="0"/>
          <w:numId w:val="6"/>
        </w:numPr>
        <w:autoSpaceDE w:val="0"/>
        <w:autoSpaceDN w:val="0"/>
        <w:adjustRightInd w:val="0"/>
        <w:spacing w:after="0" w:line="240" w:lineRule="auto"/>
        <w:rPr>
          <w:rFonts w:cstheme="minorHAnsi"/>
          <w:b/>
          <w:bCs/>
          <w:sz w:val="16"/>
          <w:szCs w:val="16"/>
          <w:lang w:val="en-GB"/>
        </w:rPr>
      </w:pPr>
      <w:r w:rsidRPr="001143CE">
        <w:rPr>
          <w:rFonts w:cstheme="minorHAnsi"/>
          <w:b/>
          <w:bCs/>
          <w:sz w:val="16"/>
          <w:szCs w:val="16"/>
          <w:lang w:val="en-GB"/>
        </w:rPr>
        <w:t>R</w:t>
      </w:r>
      <w:r w:rsidRPr="001143CE" w:rsidR="00D55C8D">
        <w:rPr>
          <w:rFonts w:cstheme="minorHAnsi"/>
          <w:b/>
          <w:bCs/>
          <w:sz w:val="16"/>
          <w:szCs w:val="16"/>
          <w:lang w:val="en-GB"/>
        </w:rPr>
        <w:t xml:space="preserve">equired </w:t>
      </w:r>
      <w:r w:rsidRPr="001143CE">
        <w:rPr>
          <w:rFonts w:cstheme="minorHAnsi"/>
          <w:b/>
          <w:bCs/>
          <w:sz w:val="16"/>
          <w:szCs w:val="16"/>
          <w:lang w:val="en-GB"/>
        </w:rPr>
        <w:t xml:space="preserve">abilities and </w:t>
      </w:r>
      <w:r w:rsidRPr="001143CE" w:rsidR="00DB2FC6">
        <w:rPr>
          <w:rFonts w:cstheme="minorHAnsi"/>
          <w:b/>
          <w:bCs/>
          <w:sz w:val="16"/>
          <w:szCs w:val="16"/>
          <w:lang w:val="en-GB"/>
        </w:rPr>
        <w:t>admission requirements for the study programme applicants</w:t>
      </w:r>
    </w:p>
    <w:p w:rsidRPr="001143CE" w:rsidR="00B16CE5" w:rsidP="00B16CE5" w:rsidRDefault="00B16CE5" w14:paraId="7DD0B180" w14:textId="1203C9A9">
      <w:pPr>
        <w:pStyle w:val="Odsekzoznamu"/>
        <w:numPr>
          <w:ilvl w:val="0"/>
          <w:numId w:val="21"/>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Required abilities and necessary </w:t>
      </w:r>
      <w:r w:rsidRPr="001143CE" w:rsidR="00D55C8D">
        <w:rPr>
          <w:rFonts w:cstheme="minorHAnsi"/>
          <w:sz w:val="16"/>
          <w:szCs w:val="16"/>
          <w:lang w:val="en-GB"/>
        </w:rPr>
        <w:t>admission requirements</w:t>
      </w:r>
      <w:r w:rsidRPr="001143CE">
        <w:rPr>
          <w:rFonts w:cstheme="minorHAnsi"/>
          <w:sz w:val="16"/>
          <w:szCs w:val="16"/>
          <w:lang w:val="en-GB"/>
        </w:rPr>
        <w:t>.</w:t>
      </w:r>
    </w:p>
    <w:p w:rsidR="003B1BA0" w:rsidP="003B1BA0" w:rsidRDefault="003B1BA0" w14:paraId="439CB350" w14:textId="77777777">
      <w:pPr>
        <w:spacing w:after="0"/>
        <w:jc w:val="both"/>
        <w:rPr>
          <w:rFonts w:cs="Arial"/>
          <w:sz w:val="20"/>
          <w:szCs w:val="20"/>
        </w:rPr>
      </w:pPr>
    </w:p>
    <w:p w:rsidRPr="003B1BA0" w:rsidR="00D52429" w:rsidP="003B1BA0" w:rsidRDefault="00D52429" w14:paraId="10E1C301" w14:textId="43D0FD92">
      <w:pPr>
        <w:spacing w:after="0"/>
        <w:jc w:val="both"/>
        <w:rPr>
          <w:rFonts w:cs="Arial"/>
          <w:sz w:val="20"/>
          <w:szCs w:val="20"/>
        </w:rPr>
      </w:pPr>
      <w:proofErr w:type="spellStart"/>
      <w:r w:rsidRPr="003B1BA0">
        <w:rPr>
          <w:rFonts w:cs="Arial"/>
          <w:sz w:val="20"/>
          <w:szCs w:val="20"/>
        </w:rPr>
        <w:t>An</w:t>
      </w:r>
      <w:proofErr w:type="spellEnd"/>
      <w:r w:rsidRPr="003B1BA0">
        <w:rPr>
          <w:rFonts w:cs="Arial"/>
          <w:sz w:val="20"/>
          <w:szCs w:val="20"/>
        </w:rPr>
        <w:t xml:space="preserve"> </w:t>
      </w:r>
      <w:proofErr w:type="spellStart"/>
      <w:r w:rsidRPr="003B1BA0">
        <w:rPr>
          <w:rFonts w:cs="Arial"/>
          <w:sz w:val="20"/>
          <w:szCs w:val="20"/>
        </w:rPr>
        <w:t>applicant</w:t>
      </w:r>
      <w:proofErr w:type="spellEnd"/>
      <w:r w:rsidRPr="003B1BA0">
        <w:rPr>
          <w:rFonts w:cs="Arial"/>
          <w:sz w:val="20"/>
          <w:szCs w:val="20"/>
        </w:rPr>
        <w:t xml:space="preserve"> </w:t>
      </w:r>
      <w:proofErr w:type="spellStart"/>
      <w:r w:rsidRPr="003B1BA0">
        <w:rPr>
          <w:rFonts w:cs="Arial"/>
          <w:sz w:val="20"/>
          <w:szCs w:val="20"/>
        </w:rPr>
        <w:t>for</w:t>
      </w:r>
      <w:proofErr w:type="spellEnd"/>
      <w:r w:rsidRPr="003B1BA0">
        <w:rPr>
          <w:rFonts w:cs="Arial"/>
          <w:sz w:val="20"/>
          <w:szCs w:val="20"/>
        </w:rPr>
        <w:t xml:space="preserve"> </w:t>
      </w:r>
      <w:proofErr w:type="spellStart"/>
      <w:r w:rsidRPr="003B1BA0">
        <w:rPr>
          <w:rFonts w:cs="Arial"/>
          <w:sz w:val="20"/>
          <w:szCs w:val="20"/>
        </w:rPr>
        <w:t>doctoral</w:t>
      </w:r>
      <w:proofErr w:type="spellEnd"/>
      <w:r w:rsidRPr="003B1BA0">
        <w:rPr>
          <w:rFonts w:cs="Arial"/>
          <w:sz w:val="20"/>
          <w:szCs w:val="20"/>
        </w:rPr>
        <w:t xml:space="preserve"> </w:t>
      </w:r>
      <w:proofErr w:type="spellStart"/>
      <w:r w:rsidRPr="003B1BA0">
        <w:rPr>
          <w:rFonts w:cs="Arial"/>
          <w:sz w:val="20"/>
          <w:szCs w:val="20"/>
        </w:rPr>
        <w:t>studies</w:t>
      </w:r>
      <w:proofErr w:type="spellEnd"/>
      <w:r w:rsidRPr="003B1BA0">
        <w:rPr>
          <w:rFonts w:cs="Arial"/>
          <w:sz w:val="20"/>
          <w:szCs w:val="20"/>
        </w:rPr>
        <w:t xml:space="preserve"> </w:t>
      </w:r>
      <w:proofErr w:type="spellStart"/>
      <w:r w:rsidRPr="003B1BA0">
        <w:rPr>
          <w:rFonts w:cs="Arial"/>
          <w:sz w:val="20"/>
          <w:szCs w:val="20"/>
        </w:rPr>
        <w:t>does</w:t>
      </w:r>
      <w:proofErr w:type="spellEnd"/>
      <w:r w:rsidRPr="003B1BA0">
        <w:rPr>
          <w:rFonts w:cs="Arial"/>
          <w:sz w:val="20"/>
          <w:szCs w:val="20"/>
        </w:rPr>
        <w:t xml:space="preserve"> </w:t>
      </w:r>
      <w:proofErr w:type="spellStart"/>
      <w:r w:rsidRPr="003B1BA0">
        <w:rPr>
          <w:rFonts w:cs="Arial"/>
          <w:sz w:val="20"/>
          <w:szCs w:val="20"/>
        </w:rPr>
        <w:t>not</w:t>
      </w:r>
      <w:proofErr w:type="spellEnd"/>
      <w:r w:rsidRPr="003B1BA0">
        <w:rPr>
          <w:rFonts w:cs="Arial"/>
          <w:sz w:val="20"/>
          <w:szCs w:val="20"/>
        </w:rPr>
        <w:t xml:space="preserve"> </w:t>
      </w:r>
      <w:proofErr w:type="spellStart"/>
      <w:r w:rsidRPr="003B1BA0">
        <w:rPr>
          <w:rFonts w:cs="Arial"/>
          <w:sz w:val="20"/>
          <w:szCs w:val="20"/>
        </w:rPr>
        <w:t>have</w:t>
      </w:r>
      <w:proofErr w:type="spellEnd"/>
      <w:r w:rsidRPr="003B1BA0">
        <w:rPr>
          <w:rFonts w:cs="Arial"/>
          <w:sz w:val="20"/>
          <w:szCs w:val="20"/>
        </w:rPr>
        <w:t xml:space="preserve"> to </w:t>
      </w:r>
      <w:proofErr w:type="spellStart"/>
      <w:r w:rsidRPr="003B1BA0">
        <w:rPr>
          <w:rFonts w:cs="Arial"/>
          <w:sz w:val="20"/>
          <w:szCs w:val="20"/>
        </w:rPr>
        <w:t>be</w:t>
      </w:r>
      <w:proofErr w:type="spellEnd"/>
      <w:r w:rsidRPr="003B1BA0">
        <w:rPr>
          <w:rFonts w:cs="Arial"/>
          <w:sz w:val="20"/>
          <w:szCs w:val="20"/>
        </w:rPr>
        <w:t xml:space="preserve"> a </w:t>
      </w:r>
      <w:proofErr w:type="spellStart"/>
      <w:r w:rsidRPr="003B1BA0">
        <w:rPr>
          <w:rFonts w:cs="Arial"/>
          <w:sz w:val="20"/>
          <w:szCs w:val="20"/>
        </w:rPr>
        <w:t>graduate</w:t>
      </w:r>
      <w:proofErr w:type="spellEnd"/>
      <w:r w:rsidRPr="003B1BA0">
        <w:rPr>
          <w:rFonts w:cs="Arial"/>
          <w:sz w:val="20"/>
          <w:szCs w:val="20"/>
        </w:rPr>
        <w:t xml:space="preserve"> of a </w:t>
      </w:r>
      <w:proofErr w:type="spellStart"/>
      <w:r w:rsidRPr="003B1BA0">
        <w:rPr>
          <w:rFonts w:cs="Arial"/>
          <w:sz w:val="20"/>
          <w:szCs w:val="20"/>
        </w:rPr>
        <w:t>master's</w:t>
      </w:r>
      <w:proofErr w:type="spellEnd"/>
      <w:r w:rsidRPr="003B1BA0">
        <w:rPr>
          <w:rFonts w:cs="Arial"/>
          <w:sz w:val="20"/>
          <w:szCs w:val="20"/>
        </w:rPr>
        <w:t xml:space="preserve"> </w:t>
      </w:r>
      <w:proofErr w:type="spellStart"/>
      <w:r w:rsidRPr="003B1BA0">
        <w:rPr>
          <w:rFonts w:cs="Arial"/>
          <w:sz w:val="20"/>
          <w:szCs w:val="20"/>
        </w:rPr>
        <w:t>degree</w:t>
      </w:r>
      <w:proofErr w:type="spellEnd"/>
      <w:r w:rsidRPr="003B1BA0">
        <w:rPr>
          <w:rFonts w:cs="Arial"/>
          <w:sz w:val="20"/>
          <w:szCs w:val="20"/>
        </w:rPr>
        <w:t xml:space="preserve"> program in </w:t>
      </w:r>
      <w:proofErr w:type="spellStart"/>
      <w:r w:rsidRPr="003B1BA0">
        <w:rPr>
          <w:rFonts w:cs="Arial"/>
          <w:sz w:val="20"/>
          <w:szCs w:val="20"/>
        </w:rPr>
        <w:t>media</w:t>
      </w:r>
      <w:proofErr w:type="spellEnd"/>
      <w:r w:rsidRPr="003B1BA0">
        <w:rPr>
          <w:rFonts w:cs="Arial"/>
          <w:sz w:val="20"/>
          <w:szCs w:val="20"/>
        </w:rPr>
        <w:t xml:space="preserve"> and </w:t>
      </w:r>
      <w:proofErr w:type="spellStart"/>
      <w:r w:rsidRPr="003B1BA0">
        <w:rPr>
          <w:rFonts w:cs="Arial"/>
          <w:sz w:val="20"/>
          <w:szCs w:val="20"/>
        </w:rPr>
        <w:t>communication</w:t>
      </w:r>
      <w:proofErr w:type="spellEnd"/>
      <w:r w:rsidRPr="003B1BA0">
        <w:rPr>
          <w:rFonts w:cs="Arial"/>
          <w:sz w:val="20"/>
          <w:szCs w:val="20"/>
        </w:rPr>
        <w:t xml:space="preserve"> </w:t>
      </w:r>
      <w:proofErr w:type="spellStart"/>
      <w:r w:rsidRPr="003B1BA0">
        <w:rPr>
          <w:rFonts w:cs="Arial"/>
          <w:sz w:val="20"/>
          <w:szCs w:val="20"/>
        </w:rPr>
        <w:t>studies</w:t>
      </w:r>
      <w:proofErr w:type="spellEnd"/>
      <w:r w:rsidRPr="003B1BA0">
        <w:rPr>
          <w:rFonts w:cs="Arial"/>
          <w:sz w:val="20"/>
          <w:szCs w:val="20"/>
        </w:rPr>
        <w:t xml:space="preserve">. On </w:t>
      </w:r>
      <w:proofErr w:type="spellStart"/>
      <w:r w:rsidRPr="003B1BA0">
        <w:rPr>
          <w:rFonts w:cs="Arial"/>
          <w:sz w:val="20"/>
          <w:szCs w:val="20"/>
        </w:rPr>
        <w:t>the</w:t>
      </w:r>
      <w:proofErr w:type="spellEnd"/>
      <w:r w:rsidRPr="003B1BA0">
        <w:rPr>
          <w:rFonts w:cs="Arial"/>
          <w:sz w:val="20"/>
          <w:szCs w:val="20"/>
        </w:rPr>
        <w:t xml:space="preserve"> </w:t>
      </w:r>
      <w:proofErr w:type="spellStart"/>
      <w:r w:rsidRPr="003B1BA0">
        <w:rPr>
          <w:rFonts w:cs="Arial"/>
          <w:sz w:val="20"/>
          <w:szCs w:val="20"/>
        </w:rPr>
        <w:t>contrary</w:t>
      </w:r>
      <w:proofErr w:type="spellEnd"/>
      <w:r w:rsidRPr="003B1BA0">
        <w:rPr>
          <w:rFonts w:cs="Arial"/>
          <w:sz w:val="20"/>
          <w:szCs w:val="20"/>
        </w:rPr>
        <w:t xml:space="preserve">, </w:t>
      </w:r>
      <w:proofErr w:type="spellStart"/>
      <w:r w:rsidRPr="003B1BA0">
        <w:rPr>
          <w:rFonts w:cs="Arial"/>
          <w:sz w:val="20"/>
          <w:szCs w:val="20"/>
        </w:rPr>
        <w:t>from</w:t>
      </w:r>
      <w:proofErr w:type="spellEnd"/>
      <w:r w:rsidRPr="003B1BA0">
        <w:rPr>
          <w:rFonts w:cs="Arial"/>
          <w:sz w:val="20"/>
          <w:szCs w:val="20"/>
        </w:rPr>
        <w:t xml:space="preserve"> </w:t>
      </w:r>
      <w:proofErr w:type="spellStart"/>
      <w:r w:rsidRPr="003B1BA0">
        <w:rPr>
          <w:rFonts w:cs="Arial"/>
          <w:sz w:val="20"/>
          <w:szCs w:val="20"/>
        </w:rPr>
        <w:t>the</w:t>
      </w:r>
      <w:proofErr w:type="spellEnd"/>
      <w:r w:rsidRPr="003B1BA0">
        <w:rPr>
          <w:rFonts w:cs="Arial"/>
          <w:sz w:val="20"/>
          <w:szCs w:val="20"/>
        </w:rPr>
        <w:t xml:space="preserve"> point of </w:t>
      </w:r>
      <w:proofErr w:type="spellStart"/>
      <w:r w:rsidRPr="003B1BA0">
        <w:rPr>
          <w:rFonts w:cs="Arial"/>
          <w:sz w:val="20"/>
          <w:szCs w:val="20"/>
        </w:rPr>
        <w:t>view</w:t>
      </w:r>
      <w:proofErr w:type="spellEnd"/>
      <w:r w:rsidRPr="003B1BA0">
        <w:rPr>
          <w:rFonts w:cs="Arial"/>
          <w:sz w:val="20"/>
          <w:szCs w:val="20"/>
        </w:rPr>
        <w:t xml:space="preserve"> of </w:t>
      </w:r>
      <w:proofErr w:type="spellStart"/>
      <w:r w:rsidRPr="003B1BA0">
        <w:rPr>
          <w:rFonts w:cs="Arial"/>
          <w:sz w:val="20"/>
          <w:szCs w:val="20"/>
        </w:rPr>
        <w:t>interdisciplinarity</w:t>
      </w:r>
      <w:proofErr w:type="spellEnd"/>
      <w:r w:rsidRPr="003B1BA0">
        <w:rPr>
          <w:rFonts w:cs="Arial"/>
          <w:sz w:val="20"/>
          <w:szCs w:val="20"/>
        </w:rPr>
        <w:t xml:space="preserve">, </w:t>
      </w:r>
      <w:proofErr w:type="spellStart"/>
      <w:r w:rsidRPr="003B1BA0">
        <w:rPr>
          <w:rFonts w:cs="Arial"/>
          <w:sz w:val="20"/>
          <w:szCs w:val="20"/>
        </w:rPr>
        <w:t>second</w:t>
      </w:r>
      <w:proofErr w:type="spellEnd"/>
      <w:r w:rsidRPr="003B1BA0">
        <w:rPr>
          <w:rFonts w:cs="Arial"/>
          <w:sz w:val="20"/>
          <w:szCs w:val="20"/>
        </w:rPr>
        <w:t xml:space="preserve">-level </w:t>
      </w:r>
      <w:proofErr w:type="spellStart"/>
      <w:r w:rsidRPr="003B1BA0">
        <w:rPr>
          <w:rFonts w:cs="Arial"/>
          <w:sz w:val="20"/>
          <w:szCs w:val="20"/>
        </w:rPr>
        <w:t>education</w:t>
      </w:r>
      <w:proofErr w:type="spellEnd"/>
      <w:r w:rsidRPr="003B1BA0">
        <w:rPr>
          <w:rFonts w:cs="Arial"/>
          <w:sz w:val="20"/>
          <w:szCs w:val="20"/>
        </w:rPr>
        <w:t xml:space="preserve"> </w:t>
      </w:r>
      <w:proofErr w:type="spellStart"/>
      <w:r w:rsidRPr="003B1BA0">
        <w:rPr>
          <w:rFonts w:cs="Arial"/>
          <w:sz w:val="20"/>
          <w:szCs w:val="20"/>
        </w:rPr>
        <w:t>from</w:t>
      </w:r>
      <w:proofErr w:type="spellEnd"/>
      <w:r w:rsidRPr="003B1BA0">
        <w:rPr>
          <w:rFonts w:cs="Arial"/>
          <w:sz w:val="20"/>
          <w:szCs w:val="20"/>
        </w:rPr>
        <w:t xml:space="preserve"> </w:t>
      </w:r>
      <w:proofErr w:type="spellStart"/>
      <w:r w:rsidRPr="003B1BA0">
        <w:rPr>
          <w:rFonts w:cs="Arial"/>
          <w:sz w:val="20"/>
          <w:szCs w:val="20"/>
        </w:rPr>
        <w:t>another</w:t>
      </w:r>
      <w:proofErr w:type="spellEnd"/>
      <w:r w:rsidRPr="003B1BA0">
        <w:rPr>
          <w:rFonts w:cs="Arial"/>
          <w:sz w:val="20"/>
          <w:szCs w:val="20"/>
        </w:rPr>
        <w:t xml:space="preserve"> </w:t>
      </w:r>
      <w:proofErr w:type="spellStart"/>
      <w:r w:rsidRPr="003B1BA0">
        <w:rPr>
          <w:rFonts w:cs="Arial"/>
          <w:sz w:val="20"/>
          <w:szCs w:val="20"/>
        </w:rPr>
        <w:t>field</w:t>
      </w:r>
      <w:proofErr w:type="spellEnd"/>
      <w:r w:rsidRPr="003B1BA0">
        <w:rPr>
          <w:rFonts w:cs="Arial"/>
          <w:sz w:val="20"/>
          <w:szCs w:val="20"/>
        </w:rPr>
        <w:t xml:space="preserve"> </w:t>
      </w:r>
      <w:proofErr w:type="spellStart"/>
      <w:r w:rsidRPr="003B1BA0">
        <w:rPr>
          <w:rFonts w:cs="Arial"/>
          <w:sz w:val="20"/>
          <w:szCs w:val="20"/>
        </w:rPr>
        <w:t>is</w:t>
      </w:r>
      <w:proofErr w:type="spellEnd"/>
      <w:r w:rsidRPr="003B1BA0">
        <w:rPr>
          <w:rFonts w:cs="Arial"/>
          <w:sz w:val="20"/>
          <w:szCs w:val="20"/>
        </w:rPr>
        <w:t xml:space="preserve"> </w:t>
      </w:r>
      <w:proofErr w:type="spellStart"/>
      <w:r w:rsidRPr="003B1BA0">
        <w:rPr>
          <w:rFonts w:cs="Arial"/>
          <w:sz w:val="20"/>
          <w:szCs w:val="20"/>
        </w:rPr>
        <w:t>welcome</w:t>
      </w:r>
      <w:proofErr w:type="spellEnd"/>
      <w:r w:rsidRPr="003B1BA0">
        <w:rPr>
          <w:rFonts w:cs="Arial"/>
          <w:sz w:val="20"/>
          <w:szCs w:val="20"/>
        </w:rPr>
        <w:t xml:space="preserve">. </w:t>
      </w:r>
      <w:proofErr w:type="spellStart"/>
      <w:r w:rsidRPr="003B1BA0">
        <w:rPr>
          <w:rFonts w:cs="Arial"/>
          <w:sz w:val="20"/>
          <w:szCs w:val="20"/>
        </w:rPr>
        <w:t>However</w:t>
      </w:r>
      <w:proofErr w:type="spellEnd"/>
      <w:r w:rsidRPr="003B1BA0">
        <w:rPr>
          <w:rFonts w:cs="Arial"/>
          <w:sz w:val="20"/>
          <w:szCs w:val="20"/>
        </w:rPr>
        <w:t xml:space="preserve">, </w:t>
      </w:r>
      <w:proofErr w:type="spellStart"/>
      <w:r w:rsidRPr="003B1BA0">
        <w:rPr>
          <w:rFonts w:cs="Arial"/>
          <w:sz w:val="20"/>
          <w:szCs w:val="20"/>
        </w:rPr>
        <w:t>the</w:t>
      </w:r>
      <w:proofErr w:type="spellEnd"/>
      <w:r w:rsidRPr="003B1BA0">
        <w:rPr>
          <w:rFonts w:cs="Arial"/>
          <w:sz w:val="20"/>
          <w:szCs w:val="20"/>
        </w:rPr>
        <w:t xml:space="preserve"> </w:t>
      </w:r>
      <w:proofErr w:type="spellStart"/>
      <w:r w:rsidRPr="003B1BA0">
        <w:rPr>
          <w:rFonts w:cs="Arial"/>
          <w:sz w:val="20"/>
          <w:szCs w:val="20"/>
        </w:rPr>
        <w:t>candidate</w:t>
      </w:r>
      <w:proofErr w:type="spellEnd"/>
      <w:r w:rsidRPr="003B1BA0">
        <w:rPr>
          <w:rFonts w:cs="Arial"/>
          <w:sz w:val="20"/>
          <w:szCs w:val="20"/>
        </w:rPr>
        <w:t xml:space="preserve"> </w:t>
      </w:r>
      <w:proofErr w:type="spellStart"/>
      <w:r w:rsidRPr="003B1BA0">
        <w:rPr>
          <w:rFonts w:cs="Arial"/>
          <w:sz w:val="20"/>
          <w:szCs w:val="20"/>
        </w:rPr>
        <w:t>should</w:t>
      </w:r>
      <w:proofErr w:type="spellEnd"/>
      <w:r w:rsidRPr="003B1BA0">
        <w:rPr>
          <w:rFonts w:cs="Arial"/>
          <w:sz w:val="20"/>
          <w:szCs w:val="20"/>
        </w:rPr>
        <w:t xml:space="preserve"> </w:t>
      </w:r>
      <w:proofErr w:type="spellStart"/>
      <w:r w:rsidRPr="003B1BA0">
        <w:rPr>
          <w:rFonts w:cs="Arial"/>
          <w:sz w:val="20"/>
          <w:szCs w:val="20"/>
        </w:rPr>
        <w:t>demonstrate</w:t>
      </w:r>
      <w:proofErr w:type="spellEnd"/>
      <w:r w:rsidRPr="003B1BA0">
        <w:rPr>
          <w:rFonts w:cs="Arial"/>
          <w:sz w:val="20"/>
          <w:szCs w:val="20"/>
        </w:rPr>
        <w:t xml:space="preserve"> a </w:t>
      </w:r>
      <w:proofErr w:type="spellStart"/>
      <w:r w:rsidRPr="003B1BA0">
        <w:rPr>
          <w:rFonts w:cs="Arial"/>
          <w:sz w:val="20"/>
          <w:szCs w:val="20"/>
        </w:rPr>
        <w:t>basic</w:t>
      </w:r>
      <w:proofErr w:type="spellEnd"/>
      <w:r w:rsidRPr="003B1BA0">
        <w:rPr>
          <w:rFonts w:cs="Arial"/>
          <w:sz w:val="20"/>
          <w:szCs w:val="20"/>
        </w:rPr>
        <w:t xml:space="preserve"> </w:t>
      </w:r>
      <w:proofErr w:type="spellStart"/>
      <w:r w:rsidRPr="003B1BA0">
        <w:rPr>
          <w:rFonts w:cs="Arial"/>
          <w:sz w:val="20"/>
          <w:szCs w:val="20"/>
        </w:rPr>
        <w:t>orientation</w:t>
      </w:r>
      <w:proofErr w:type="spellEnd"/>
      <w:r w:rsidRPr="003B1BA0">
        <w:rPr>
          <w:rFonts w:cs="Arial"/>
          <w:sz w:val="20"/>
          <w:szCs w:val="20"/>
        </w:rPr>
        <w:t xml:space="preserve"> in </w:t>
      </w:r>
      <w:proofErr w:type="spellStart"/>
      <w:r w:rsidRPr="003B1BA0">
        <w:rPr>
          <w:rFonts w:cs="Arial"/>
          <w:sz w:val="20"/>
          <w:szCs w:val="20"/>
        </w:rPr>
        <w:t>the</w:t>
      </w:r>
      <w:proofErr w:type="spellEnd"/>
      <w:r w:rsidRPr="003B1BA0">
        <w:rPr>
          <w:rFonts w:cs="Arial"/>
          <w:sz w:val="20"/>
          <w:szCs w:val="20"/>
        </w:rPr>
        <w:t xml:space="preserve"> </w:t>
      </w:r>
      <w:proofErr w:type="spellStart"/>
      <w:r w:rsidRPr="003B1BA0">
        <w:rPr>
          <w:rFonts w:cs="Arial"/>
          <w:sz w:val="20"/>
          <w:szCs w:val="20"/>
        </w:rPr>
        <w:t>theory</w:t>
      </w:r>
      <w:proofErr w:type="spellEnd"/>
      <w:r w:rsidRPr="003B1BA0">
        <w:rPr>
          <w:rFonts w:cs="Arial"/>
          <w:sz w:val="20"/>
          <w:szCs w:val="20"/>
        </w:rPr>
        <w:t xml:space="preserve"> of </w:t>
      </w:r>
      <w:proofErr w:type="spellStart"/>
      <w:r w:rsidRPr="003B1BA0">
        <w:rPr>
          <w:rFonts w:cs="Arial"/>
          <w:sz w:val="20"/>
          <w:szCs w:val="20"/>
        </w:rPr>
        <w:t>media</w:t>
      </w:r>
      <w:proofErr w:type="spellEnd"/>
      <w:r w:rsidRPr="003B1BA0">
        <w:rPr>
          <w:rFonts w:cs="Arial"/>
          <w:sz w:val="20"/>
          <w:szCs w:val="20"/>
        </w:rPr>
        <w:t xml:space="preserve"> and </w:t>
      </w:r>
      <w:proofErr w:type="spellStart"/>
      <w:r w:rsidRPr="003B1BA0">
        <w:rPr>
          <w:rFonts w:cs="Arial"/>
          <w:sz w:val="20"/>
          <w:szCs w:val="20"/>
        </w:rPr>
        <w:t>communication</w:t>
      </w:r>
      <w:proofErr w:type="spellEnd"/>
      <w:r w:rsidRPr="003B1BA0">
        <w:rPr>
          <w:rFonts w:cs="Arial"/>
          <w:sz w:val="20"/>
          <w:szCs w:val="20"/>
        </w:rPr>
        <w:t xml:space="preserve"> and </w:t>
      </w:r>
      <w:proofErr w:type="spellStart"/>
      <w:r w:rsidRPr="003B1BA0">
        <w:rPr>
          <w:rFonts w:cs="Arial"/>
          <w:sz w:val="20"/>
          <w:szCs w:val="20"/>
        </w:rPr>
        <w:t>should</w:t>
      </w:r>
      <w:proofErr w:type="spellEnd"/>
      <w:r w:rsidRPr="003B1BA0">
        <w:rPr>
          <w:rFonts w:cs="Arial"/>
          <w:sz w:val="20"/>
          <w:szCs w:val="20"/>
        </w:rPr>
        <w:t xml:space="preserve"> </w:t>
      </w:r>
      <w:proofErr w:type="spellStart"/>
      <w:r w:rsidRPr="003B1BA0">
        <w:rPr>
          <w:rFonts w:cs="Arial"/>
          <w:sz w:val="20"/>
          <w:szCs w:val="20"/>
        </w:rPr>
        <w:t>have</w:t>
      </w:r>
      <w:proofErr w:type="spellEnd"/>
      <w:r w:rsidRPr="003B1BA0">
        <w:rPr>
          <w:rFonts w:cs="Arial"/>
          <w:sz w:val="20"/>
          <w:szCs w:val="20"/>
        </w:rPr>
        <w:t xml:space="preserve"> </w:t>
      </w:r>
      <w:proofErr w:type="spellStart"/>
      <w:r w:rsidRPr="003B1BA0">
        <w:rPr>
          <w:rFonts w:cs="Arial"/>
          <w:sz w:val="20"/>
          <w:szCs w:val="20"/>
        </w:rPr>
        <w:t>knowledge</w:t>
      </w:r>
      <w:proofErr w:type="spellEnd"/>
      <w:r w:rsidRPr="003B1BA0">
        <w:rPr>
          <w:rFonts w:cs="Arial"/>
          <w:sz w:val="20"/>
          <w:szCs w:val="20"/>
        </w:rPr>
        <w:t xml:space="preserve"> of </w:t>
      </w:r>
      <w:proofErr w:type="spellStart"/>
      <w:r w:rsidRPr="003B1BA0">
        <w:rPr>
          <w:rFonts w:cs="Arial"/>
          <w:sz w:val="20"/>
          <w:szCs w:val="20"/>
        </w:rPr>
        <w:t>research</w:t>
      </w:r>
      <w:proofErr w:type="spellEnd"/>
      <w:r w:rsidRPr="003B1BA0">
        <w:rPr>
          <w:rFonts w:cs="Arial"/>
          <w:sz w:val="20"/>
          <w:szCs w:val="20"/>
        </w:rPr>
        <w:t xml:space="preserve"> </w:t>
      </w:r>
      <w:proofErr w:type="spellStart"/>
      <w:r w:rsidRPr="003B1BA0">
        <w:rPr>
          <w:rFonts w:cs="Arial"/>
          <w:sz w:val="20"/>
          <w:szCs w:val="20"/>
        </w:rPr>
        <w:t>methodology</w:t>
      </w:r>
      <w:proofErr w:type="spellEnd"/>
      <w:r w:rsidRPr="003B1BA0">
        <w:rPr>
          <w:rFonts w:cs="Arial"/>
          <w:sz w:val="20"/>
          <w:szCs w:val="20"/>
        </w:rPr>
        <w:t xml:space="preserve">. </w:t>
      </w:r>
      <w:proofErr w:type="spellStart"/>
      <w:r w:rsidRPr="003B1BA0">
        <w:rPr>
          <w:rFonts w:cs="Arial"/>
          <w:sz w:val="20"/>
          <w:szCs w:val="20"/>
        </w:rPr>
        <w:t>An</w:t>
      </w:r>
      <w:proofErr w:type="spellEnd"/>
      <w:r w:rsidRPr="003B1BA0">
        <w:rPr>
          <w:rFonts w:cs="Arial"/>
          <w:sz w:val="20"/>
          <w:szCs w:val="20"/>
        </w:rPr>
        <w:t xml:space="preserve"> </w:t>
      </w:r>
      <w:proofErr w:type="spellStart"/>
      <w:r w:rsidRPr="003B1BA0">
        <w:rPr>
          <w:rFonts w:cs="Arial"/>
          <w:sz w:val="20"/>
          <w:szCs w:val="20"/>
        </w:rPr>
        <w:t>important</w:t>
      </w:r>
      <w:proofErr w:type="spellEnd"/>
      <w:r w:rsidRPr="003B1BA0">
        <w:rPr>
          <w:rFonts w:cs="Arial"/>
          <w:sz w:val="20"/>
          <w:szCs w:val="20"/>
        </w:rPr>
        <w:t xml:space="preserve"> </w:t>
      </w:r>
      <w:proofErr w:type="spellStart"/>
      <w:r w:rsidRPr="003B1BA0">
        <w:rPr>
          <w:rFonts w:cs="Arial"/>
          <w:sz w:val="20"/>
          <w:szCs w:val="20"/>
        </w:rPr>
        <w:t>prerequisite</w:t>
      </w:r>
      <w:proofErr w:type="spellEnd"/>
      <w:r w:rsidRPr="003B1BA0">
        <w:rPr>
          <w:rFonts w:cs="Arial"/>
          <w:sz w:val="20"/>
          <w:szCs w:val="20"/>
        </w:rPr>
        <w:t xml:space="preserve"> </w:t>
      </w:r>
      <w:proofErr w:type="spellStart"/>
      <w:r w:rsidRPr="003B1BA0">
        <w:rPr>
          <w:rFonts w:cs="Arial"/>
          <w:sz w:val="20"/>
          <w:szCs w:val="20"/>
        </w:rPr>
        <w:t>is</w:t>
      </w:r>
      <w:proofErr w:type="spellEnd"/>
      <w:r w:rsidRPr="003B1BA0">
        <w:rPr>
          <w:rFonts w:cs="Arial"/>
          <w:sz w:val="20"/>
          <w:szCs w:val="20"/>
        </w:rPr>
        <w:t xml:space="preserve"> </w:t>
      </w:r>
      <w:proofErr w:type="spellStart"/>
      <w:r w:rsidRPr="003B1BA0">
        <w:rPr>
          <w:rFonts w:cs="Arial"/>
          <w:sz w:val="20"/>
          <w:szCs w:val="20"/>
        </w:rPr>
        <w:t>the</w:t>
      </w:r>
      <w:proofErr w:type="spellEnd"/>
      <w:r w:rsidRPr="003B1BA0">
        <w:rPr>
          <w:rFonts w:cs="Arial"/>
          <w:sz w:val="20"/>
          <w:szCs w:val="20"/>
        </w:rPr>
        <w:t xml:space="preserve"> </w:t>
      </w:r>
      <w:proofErr w:type="spellStart"/>
      <w:r w:rsidRPr="003B1BA0">
        <w:rPr>
          <w:rFonts w:cs="Arial"/>
          <w:sz w:val="20"/>
          <w:szCs w:val="20"/>
        </w:rPr>
        <w:t>command</w:t>
      </w:r>
      <w:proofErr w:type="spellEnd"/>
      <w:r w:rsidRPr="003B1BA0">
        <w:rPr>
          <w:rFonts w:cs="Arial"/>
          <w:sz w:val="20"/>
          <w:szCs w:val="20"/>
        </w:rPr>
        <w:t xml:space="preserve"> of a </w:t>
      </w:r>
      <w:proofErr w:type="spellStart"/>
      <w:r w:rsidRPr="003B1BA0">
        <w:rPr>
          <w:rFonts w:cs="Arial"/>
          <w:sz w:val="20"/>
          <w:szCs w:val="20"/>
        </w:rPr>
        <w:t>foreign</w:t>
      </w:r>
      <w:proofErr w:type="spellEnd"/>
      <w:r w:rsidRPr="003B1BA0">
        <w:rPr>
          <w:rFonts w:cs="Arial"/>
          <w:sz w:val="20"/>
          <w:szCs w:val="20"/>
        </w:rPr>
        <w:t xml:space="preserve"> </w:t>
      </w:r>
      <w:proofErr w:type="spellStart"/>
      <w:r w:rsidRPr="003B1BA0">
        <w:rPr>
          <w:rFonts w:cs="Arial"/>
          <w:sz w:val="20"/>
          <w:szCs w:val="20"/>
        </w:rPr>
        <w:t>language</w:t>
      </w:r>
      <w:proofErr w:type="spellEnd"/>
      <w:r w:rsidRPr="003B1BA0">
        <w:rPr>
          <w:rFonts w:cs="Arial"/>
          <w:sz w:val="20"/>
          <w:szCs w:val="20"/>
        </w:rPr>
        <w:t xml:space="preserve"> </w:t>
      </w:r>
      <w:proofErr w:type="spellStart"/>
      <w:r w:rsidRPr="003B1BA0">
        <w:rPr>
          <w:rFonts w:cs="Arial"/>
          <w:sz w:val="20"/>
          <w:szCs w:val="20"/>
        </w:rPr>
        <w:t>necessary</w:t>
      </w:r>
      <w:proofErr w:type="spellEnd"/>
      <w:r w:rsidRPr="003B1BA0">
        <w:rPr>
          <w:rFonts w:cs="Arial"/>
          <w:sz w:val="20"/>
          <w:szCs w:val="20"/>
        </w:rPr>
        <w:t xml:space="preserve"> to </w:t>
      </w:r>
      <w:proofErr w:type="spellStart"/>
      <w:r w:rsidRPr="003B1BA0">
        <w:rPr>
          <w:rFonts w:cs="Arial"/>
          <w:sz w:val="20"/>
          <w:szCs w:val="20"/>
        </w:rPr>
        <w:t>work</w:t>
      </w:r>
      <w:proofErr w:type="spellEnd"/>
      <w:r w:rsidRPr="003B1BA0">
        <w:rPr>
          <w:rFonts w:cs="Arial"/>
          <w:sz w:val="20"/>
          <w:szCs w:val="20"/>
        </w:rPr>
        <w:t xml:space="preserve"> </w:t>
      </w:r>
      <w:proofErr w:type="spellStart"/>
      <w:r w:rsidRPr="003B1BA0">
        <w:rPr>
          <w:rFonts w:cs="Arial"/>
          <w:sz w:val="20"/>
          <w:szCs w:val="20"/>
        </w:rPr>
        <w:t>with</w:t>
      </w:r>
      <w:proofErr w:type="spellEnd"/>
      <w:r w:rsidRPr="003B1BA0">
        <w:rPr>
          <w:rFonts w:cs="Arial"/>
          <w:sz w:val="20"/>
          <w:szCs w:val="20"/>
        </w:rPr>
        <w:t xml:space="preserve"> </w:t>
      </w:r>
      <w:proofErr w:type="spellStart"/>
      <w:r w:rsidRPr="003B1BA0">
        <w:rPr>
          <w:rFonts w:cs="Arial"/>
          <w:sz w:val="20"/>
          <w:szCs w:val="20"/>
        </w:rPr>
        <w:t>foreign</w:t>
      </w:r>
      <w:proofErr w:type="spellEnd"/>
      <w:r w:rsidRPr="003B1BA0">
        <w:rPr>
          <w:rFonts w:cs="Arial"/>
          <w:sz w:val="20"/>
          <w:szCs w:val="20"/>
        </w:rPr>
        <w:t xml:space="preserve"> </w:t>
      </w:r>
      <w:proofErr w:type="spellStart"/>
      <w:r w:rsidRPr="003B1BA0">
        <w:rPr>
          <w:rFonts w:cs="Arial"/>
          <w:sz w:val="20"/>
          <w:szCs w:val="20"/>
        </w:rPr>
        <w:t>scientific</w:t>
      </w:r>
      <w:proofErr w:type="spellEnd"/>
      <w:r w:rsidRPr="003B1BA0">
        <w:rPr>
          <w:rFonts w:cs="Arial"/>
          <w:sz w:val="20"/>
          <w:szCs w:val="20"/>
        </w:rPr>
        <w:t xml:space="preserve"> </w:t>
      </w:r>
      <w:proofErr w:type="spellStart"/>
      <w:r w:rsidRPr="003B1BA0">
        <w:rPr>
          <w:rFonts w:cs="Arial"/>
          <w:sz w:val="20"/>
          <w:szCs w:val="20"/>
        </w:rPr>
        <w:t>publications</w:t>
      </w:r>
      <w:proofErr w:type="spellEnd"/>
      <w:r w:rsidRPr="003B1BA0">
        <w:rPr>
          <w:rFonts w:cs="Arial"/>
          <w:sz w:val="20"/>
          <w:szCs w:val="20"/>
        </w:rPr>
        <w:t xml:space="preserve">, </w:t>
      </w:r>
      <w:proofErr w:type="spellStart"/>
      <w:r w:rsidRPr="003B1BA0">
        <w:rPr>
          <w:rFonts w:cs="Arial"/>
          <w:sz w:val="20"/>
          <w:szCs w:val="20"/>
        </w:rPr>
        <w:t>the</w:t>
      </w:r>
      <w:proofErr w:type="spellEnd"/>
      <w:r w:rsidRPr="003B1BA0">
        <w:rPr>
          <w:rFonts w:cs="Arial"/>
          <w:sz w:val="20"/>
          <w:szCs w:val="20"/>
        </w:rPr>
        <w:t xml:space="preserve"> </w:t>
      </w:r>
      <w:proofErr w:type="spellStart"/>
      <w:r w:rsidRPr="003B1BA0">
        <w:rPr>
          <w:rFonts w:cs="Arial"/>
          <w:sz w:val="20"/>
          <w:szCs w:val="20"/>
        </w:rPr>
        <w:t>ability</w:t>
      </w:r>
      <w:proofErr w:type="spellEnd"/>
      <w:r w:rsidRPr="003B1BA0">
        <w:rPr>
          <w:rFonts w:cs="Arial"/>
          <w:sz w:val="20"/>
          <w:szCs w:val="20"/>
        </w:rPr>
        <w:t xml:space="preserve"> to </w:t>
      </w:r>
      <w:proofErr w:type="spellStart"/>
      <w:r w:rsidRPr="003B1BA0">
        <w:rPr>
          <w:rFonts w:cs="Arial"/>
          <w:sz w:val="20"/>
          <w:szCs w:val="20"/>
        </w:rPr>
        <w:t>work</w:t>
      </w:r>
      <w:proofErr w:type="spellEnd"/>
      <w:r w:rsidRPr="003B1BA0">
        <w:rPr>
          <w:rFonts w:cs="Arial"/>
          <w:sz w:val="20"/>
          <w:szCs w:val="20"/>
        </w:rPr>
        <w:t xml:space="preserve"> </w:t>
      </w:r>
      <w:proofErr w:type="spellStart"/>
      <w:r w:rsidRPr="003B1BA0">
        <w:rPr>
          <w:rFonts w:cs="Arial"/>
          <w:sz w:val="20"/>
          <w:szCs w:val="20"/>
        </w:rPr>
        <w:t>independently</w:t>
      </w:r>
      <w:proofErr w:type="spellEnd"/>
      <w:r w:rsidRPr="003B1BA0">
        <w:rPr>
          <w:rFonts w:cs="Arial"/>
          <w:sz w:val="20"/>
          <w:szCs w:val="20"/>
        </w:rPr>
        <w:t xml:space="preserve"> and </w:t>
      </w:r>
      <w:proofErr w:type="spellStart"/>
      <w:r w:rsidRPr="003B1BA0">
        <w:rPr>
          <w:rFonts w:cs="Arial"/>
          <w:sz w:val="20"/>
          <w:szCs w:val="20"/>
        </w:rPr>
        <w:t>creatively</w:t>
      </w:r>
      <w:proofErr w:type="spellEnd"/>
      <w:r w:rsidRPr="003B1BA0">
        <w:rPr>
          <w:rFonts w:cs="Arial"/>
          <w:sz w:val="20"/>
          <w:szCs w:val="20"/>
        </w:rPr>
        <w:t xml:space="preserve">, </w:t>
      </w:r>
      <w:proofErr w:type="spellStart"/>
      <w:r w:rsidRPr="003B1BA0">
        <w:rPr>
          <w:rFonts w:cs="Arial"/>
          <w:sz w:val="20"/>
          <w:szCs w:val="20"/>
        </w:rPr>
        <w:t>with</w:t>
      </w:r>
      <w:proofErr w:type="spellEnd"/>
      <w:r w:rsidRPr="003B1BA0">
        <w:rPr>
          <w:rFonts w:cs="Arial"/>
          <w:sz w:val="20"/>
          <w:szCs w:val="20"/>
        </w:rPr>
        <w:t xml:space="preserve"> </w:t>
      </w:r>
      <w:proofErr w:type="spellStart"/>
      <w:r w:rsidRPr="003B1BA0">
        <w:rPr>
          <w:rFonts w:cs="Arial"/>
          <w:sz w:val="20"/>
          <w:szCs w:val="20"/>
        </w:rPr>
        <w:t>special</w:t>
      </w:r>
      <w:proofErr w:type="spellEnd"/>
      <w:r w:rsidRPr="003B1BA0">
        <w:rPr>
          <w:rFonts w:cs="Arial"/>
          <w:sz w:val="20"/>
          <w:szCs w:val="20"/>
        </w:rPr>
        <w:t xml:space="preserve"> </w:t>
      </w:r>
      <w:proofErr w:type="spellStart"/>
      <w:r w:rsidRPr="003B1BA0">
        <w:rPr>
          <w:rFonts w:cs="Arial"/>
          <w:sz w:val="20"/>
          <w:szCs w:val="20"/>
        </w:rPr>
        <w:t>emphasis</w:t>
      </w:r>
      <w:proofErr w:type="spellEnd"/>
      <w:r w:rsidRPr="003B1BA0">
        <w:rPr>
          <w:rFonts w:cs="Arial"/>
          <w:sz w:val="20"/>
          <w:szCs w:val="20"/>
        </w:rPr>
        <w:t xml:space="preserve"> on </w:t>
      </w:r>
      <w:proofErr w:type="spellStart"/>
      <w:r w:rsidRPr="003B1BA0">
        <w:rPr>
          <w:rFonts w:cs="Arial"/>
          <w:sz w:val="20"/>
          <w:szCs w:val="20"/>
        </w:rPr>
        <w:t>their</w:t>
      </w:r>
      <w:proofErr w:type="spellEnd"/>
      <w:r w:rsidRPr="003B1BA0">
        <w:rPr>
          <w:rFonts w:cs="Arial"/>
          <w:sz w:val="20"/>
          <w:szCs w:val="20"/>
        </w:rPr>
        <w:t xml:space="preserve"> </w:t>
      </w:r>
      <w:proofErr w:type="spellStart"/>
      <w:r w:rsidRPr="003B1BA0">
        <w:rPr>
          <w:rFonts w:cs="Arial"/>
          <w:sz w:val="20"/>
          <w:szCs w:val="20"/>
        </w:rPr>
        <w:t>own</w:t>
      </w:r>
      <w:proofErr w:type="spellEnd"/>
      <w:r w:rsidRPr="003B1BA0">
        <w:rPr>
          <w:rFonts w:cs="Arial"/>
          <w:sz w:val="20"/>
          <w:szCs w:val="20"/>
        </w:rPr>
        <w:t xml:space="preserve"> </w:t>
      </w:r>
      <w:proofErr w:type="spellStart"/>
      <w:r w:rsidRPr="003B1BA0">
        <w:rPr>
          <w:rFonts w:cs="Arial"/>
          <w:sz w:val="20"/>
          <w:szCs w:val="20"/>
        </w:rPr>
        <w:t>research</w:t>
      </w:r>
      <w:proofErr w:type="spellEnd"/>
      <w:r w:rsidRPr="003B1BA0">
        <w:rPr>
          <w:rFonts w:cs="Arial"/>
          <w:sz w:val="20"/>
          <w:szCs w:val="20"/>
        </w:rPr>
        <w:t xml:space="preserve"> and </w:t>
      </w:r>
      <w:proofErr w:type="spellStart"/>
      <w:r w:rsidRPr="003B1BA0">
        <w:rPr>
          <w:rFonts w:cs="Arial"/>
          <w:sz w:val="20"/>
          <w:szCs w:val="20"/>
        </w:rPr>
        <w:t>publishing</w:t>
      </w:r>
      <w:proofErr w:type="spellEnd"/>
      <w:r w:rsidRPr="003B1BA0">
        <w:rPr>
          <w:rFonts w:cs="Arial"/>
          <w:sz w:val="20"/>
          <w:szCs w:val="20"/>
        </w:rPr>
        <w:t xml:space="preserve"> </w:t>
      </w:r>
      <w:proofErr w:type="spellStart"/>
      <w:r w:rsidRPr="003B1BA0">
        <w:rPr>
          <w:rFonts w:cs="Arial"/>
          <w:sz w:val="20"/>
          <w:szCs w:val="20"/>
        </w:rPr>
        <w:t>activity</w:t>
      </w:r>
      <w:proofErr w:type="spellEnd"/>
      <w:r w:rsidRPr="003B1BA0">
        <w:rPr>
          <w:rFonts w:cs="Arial"/>
          <w:sz w:val="20"/>
          <w:szCs w:val="20"/>
        </w:rPr>
        <w:t xml:space="preserve">, </w:t>
      </w:r>
      <w:proofErr w:type="spellStart"/>
      <w:r w:rsidRPr="003B1BA0">
        <w:rPr>
          <w:rFonts w:cs="Arial"/>
          <w:sz w:val="20"/>
          <w:szCs w:val="20"/>
        </w:rPr>
        <w:t>consistency</w:t>
      </w:r>
      <w:proofErr w:type="spellEnd"/>
      <w:r w:rsidRPr="003B1BA0">
        <w:rPr>
          <w:rFonts w:cs="Arial"/>
          <w:sz w:val="20"/>
          <w:szCs w:val="20"/>
        </w:rPr>
        <w:t xml:space="preserve">, </w:t>
      </w:r>
      <w:proofErr w:type="spellStart"/>
      <w:r w:rsidRPr="003B1BA0">
        <w:rPr>
          <w:rFonts w:cs="Arial"/>
          <w:sz w:val="20"/>
          <w:szCs w:val="20"/>
        </w:rPr>
        <w:t>productivity</w:t>
      </w:r>
      <w:proofErr w:type="spellEnd"/>
      <w:r w:rsidRPr="003B1BA0">
        <w:rPr>
          <w:rFonts w:cs="Arial"/>
          <w:sz w:val="20"/>
          <w:szCs w:val="20"/>
        </w:rPr>
        <w:t>.</w:t>
      </w:r>
    </w:p>
    <w:p w:rsidRPr="001143CE" w:rsidR="008B6FA5" w:rsidP="008B6FA5" w:rsidRDefault="008B6FA5" w14:paraId="707206C6" w14:textId="1165FE84">
      <w:pPr>
        <w:autoSpaceDE w:val="0"/>
        <w:autoSpaceDN w:val="0"/>
        <w:adjustRightInd w:val="0"/>
        <w:spacing w:after="0" w:line="240" w:lineRule="auto"/>
        <w:rPr>
          <w:rFonts w:cstheme="minorHAnsi"/>
          <w:sz w:val="20"/>
          <w:szCs w:val="20"/>
          <w:lang w:val="en-GB"/>
        </w:rPr>
      </w:pPr>
    </w:p>
    <w:p w:rsidRPr="001143CE" w:rsidR="00B50B6E" w:rsidP="008B6FA5" w:rsidRDefault="00B50B6E" w14:paraId="7DA1FADC" w14:textId="77777777">
      <w:pPr>
        <w:autoSpaceDE w:val="0"/>
        <w:autoSpaceDN w:val="0"/>
        <w:adjustRightInd w:val="0"/>
        <w:spacing w:after="0" w:line="240" w:lineRule="auto"/>
        <w:rPr>
          <w:rFonts w:cstheme="minorHAnsi"/>
          <w:sz w:val="16"/>
          <w:szCs w:val="16"/>
          <w:lang w:val="en-GB"/>
        </w:rPr>
      </w:pPr>
    </w:p>
    <w:p w:rsidRPr="001143CE" w:rsidR="00B16CE5" w:rsidP="00B16CE5" w:rsidRDefault="00B16CE5" w14:paraId="4A3686F1" w14:textId="010DF13D">
      <w:pPr>
        <w:pStyle w:val="Odsekzoznamu"/>
        <w:numPr>
          <w:ilvl w:val="0"/>
          <w:numId w:val="21"/>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Admission procedures.</w:t>
      </w:r>
    </w:p>
    <w:p w:rsidRPr="001143CE" w:rsidR="00B50B6E" w:rsidP="33726C5F" w:rsidRDefault="00B50B6E" w14:paraId="781B1F65" w14:textId="28AFFB01">
      <w:pPr>
        <w:autoSpaceDE w:val="0"/>
        <w:autoSpaceDN w:val="0"/>
        <w:adjustRightInd w:val="0"/>
        <w:spacing w:after="0" w:line="240" w:lineRule="auto"/>
        <w:rPr>
          <w:rFonts w:cs="Calibri" w:cstheme="minorAscii"/>
          <w:sz w:val="20"/>
          <w:szCs w:val="20"/>
          <w:lang w:val="en-GB"/>
        </w:rPr>
      </w:pPr>
      <w:r w:rsidRPr="33726C5F" w:rsidR="00B50B6E">
        <w:rPr>
          <w:rFonts w:cs="Calibri" w:cstheme="minorAscii"/>
          <w:sz w:val="20"/>
          <w:szCs w:val="20"/>
          <w:lang w:val="en-GB"/>
        </w:rPr>
        <w:t xml:space="preserve">Admission procedures for the doctoral study programmes </w:t>
      </w:r>
      <w:r w:rsidRPr="33726C5F" w:rsidR="00B50B6E">
        <w:rPr>
          <w:rFonts w:cs="Calibri" w:cstheme="minorAscii"/>
          <w:sz w:val="20"/>
          <w:szCs w:val="20"/>
          <w:lang w:val="en-GB"/>
        </w:rPr>
        <w:t>are regulated</w:t>
      </w:r>
      <w:r w:rsidRPr="33726C5F" w:rsidR="00B50B6E">
        <w:rPr>
          <w:rFonts w:cs="Calibri" w:cstheme="minorAscii"/>
          <w:sz w:val="20"/>
          <w:szCs w:val="20"/>
          <w:lang w:val="en-GB"/>
        </w:rPr>
        <w:t xml:space="preserve"> by the following documents: the </w:t>
      </w:r>
      <w:hyperlink r:id="R636b92c422464879">
        <w:r w:rsidRPr="33726C5F" w:rsidR="00B50B6E">
          <w:rPr>
            <w:rStyle w:val="Hypertextovprepojenie"/>
            <w:rFonts w:cs="Calibri" w:cstheme="minorAscii"/>
            <w:sz w:val="20"/>
            <w:szCs w:val="20"/>
            <w:lang w:val="en-GB"/>
          </w:rPr>
          <w:t>Study Regulations of the CU</w:t>
        </w:r>
      </w:hyperlink>
      <w:r w:rsidRPr="33726C5F" w:rsidR="00B50B6E">
        <w:rPr>
          <w:rFonts w:cs="Calibri" w:cstheme="minorAscii"/>
          <w:sz w:val="20"/>
          <w:szCs w:val="20"/>
          <w:lang w:val="en-GB"/>
        </w:rPr>
        <w:t xml:space="preserve"> - Art. </w:t>
      </w:r>
      <w:r w:rsidRPr="33726C5F" w:rsidR="00B50B6E">
        <w:rPr>
          <w:rFonts w:cs="Calibri" w:cstheme="minorAscii"/>
          <w:sz w:val="20"/>
          <w:szCs w:val="20"/>
          <w:lang w:val="en-GB"/>
        </w:rPr>
        <w:t>24</w:t>
      </w:r>
      <w:r w:rsidRPr="33726C5F" w:rsidR="00B50B6E">
        <w:rPr>
          <w:rFonts w:cs="Calibri" w:cstheme="minorAscii"/>
          <w:sz w:val="20"/>
          <w:szCs w:val="20"/>
          <w:lang w:val="en-GB"/>
        </w:rPr>
        <w:t xml:space="preserve"> and the </w:t>
      </w:r>
      <w:hyperlink r:id="R2ad9e531c60b48b3">
        <w:r w:rsidRPr="33726C5F" w:rsidR="00B50B6E">
          <w:rPr>
            <w:rStyle w:val="Hypertextovprepojenie"/>
            <w:rFonts w:cs="Calibri" w:cstheme="minorAscii"/>
            <w:sz w:val="20"/>
            <w:szCs w:val="20"/>
            <w:lang w:val="en-GB"/>
          </w:rPr>
          <w:t xml:space="preserve">Dean's Directive on Doctoral Studies at the Faculty of Arts and Letters of the Catholic University in </w:t>
        </w:r>
        <w:r w:rsidRPr="33726C5F" w:rsidR="00B50B6E">
          <w:rPr>
            <w:rStyle w:val="Hypertextovprepojenie"/>
            <w:rFonts w:cs="Calibri" w:cstheme="minorAscii"/>
            <w:sz w:val="20"/>
            <w:szCs w:val="20"/>
            <w:lang w:val="en-GB"/>
          </w:rPr>
          <w:t>Ružomberok</w:t>
        </w:r>
      </w:hyperlink>
      <w:r w:rsidRPr="33726C5F" w:rsidR="00B50B6E">
        <w:rPr>
          <w:rFonts w:cs="Calibri" w:cstheme="minorAscii"/>
          <w:sz w:val="20"/>
          <w:szCs w:val="20"/>
          <w:lang w:val="en-GB"/>
        </w:rPr>
        <w:t xml:space="preserve"> - Art. 3.</w:t>
      </w:r>
    </w:p>
    <w:p w:rsidRPr="001143CE" w:rsidR="00B50B6E" w:rsidP="33726C5F" w:rsidRDefault="00B50B6E" w14:paraId="7E639BC7" w14:textId="5F039144">
      <w:pPr>
        <w:autoSpaceDE w:val="0"/>
        <w:autoSpaceDN w:val="0"/>
        <w:adjustRightInd w:val="0"/>
        <w:spacing w:after="0" w:line="240" w:lineRule="auto"/>
        <w:rPr>
          <w:rFonts w:cs="Calibri" w:cstheme="minorAscii"/>
          <w:sz w:val="20"/>
          <w:szCs w:val="20"/>
          <w:lang w:val="en-GB"/>
        </w:rPr>
      </w:pPr>
      <w:r w:rsidRPr="33726C5F" w:rsidR="00B50B6E">
        <w:rPr>
          <w:rFonts w:cs="Calibri" w:cstheme="minorAscii"/>
          <w:sz w:val="20"/>
          <w:szCs w:val="20"/>
          <w:lang w:val="en-GB"/>
        </w:rPr>
        <w:t xml:space="preserve">The conditions of the admission procedure for doctoral studies for the academic year 2022/2023 </w:t>
      </w:r>
      <w:r w:rsidRPr="33726C5F" w:rsidR="00B50B6E">
        <w:rPr>
          <w:rFonts w:cs="Calibri" w:cstheme="minorAscii"/>
          <w:sz w:val="20"/>
          <w:szCs w:val="20"/>
          <w:lang w:val="en-GB"/>
        </w:rPr>
        <w:t>are published</w:t>
      </w:r>
      <w:r w:rsidRPr="33726C5F" w:rsidR="00B50B6E">
        <w:rPr>
          <w:rFonts w:cs="Calibri" w:cstheme="minorAscii"/>
          <w:sz w:val="20"/>
          <w:szCs w:val="20"/>
          <w:lang w:val="en-GB"/>
        </w:rPr>
        <w:t xml:space="preserve"> at the </w:t>
      </w:r>
      <w:hyperlink r:id="R3477899441574cb7">
        <w:r w:rsidRPr="33726C5F" w:rsidR="00B50B6E">
          <w:rPr>
            <w:rStyle w:val="Hypertextovprepojenie"/>
            <w:rFonts w:cs="Calibri" w:cstheme="minorAscii"/>
            <w:sz w:val="20"/>
            <w:szCs w:val="20"/>
            <w:lang w:val="en-GB"/>
          </w:rPr>
          <w:t>website</w:t>
        </w:r>
        <w:r w:rsidRPr="33726C5F" w:rsidR="11B9C3FC">
          <w:rPr>
            <w:rStyle w:val="Hypertextovprepojenie"/>
            <w:rFonts w:cs="Calibri" w:cstheme="minorAscii"/>
            <w:sz w:val="20"/>
            <w:szCs w:val="20"/>
            <w:lang w:val="en-GB"/>
          </w:rPr>
          <w:t>.</w:t>
        </w:r>
      </w:hyperlink>
    </w:p>
    <w:p w:rsidRPr="001143CE" w:rsidR="00B50B6E" w:rsidP="00B50B6E" w:rsidRDefault="00B50B6E" w14:paraId="45E38F0E" w14:textId="77777777">
      <w:pPr>
        <w:autoSpaceDE w:val="0"/>
        <w:autoSpaceDN w:val="0"/>
        <w:adjustRightInd w:val="0"/>
        <w:spacing w:after="0" w:line="240" w:lineRule="auto"/>
        <w:rPr>
          <w:rFonts w:cstheme="minorHAnsi"/>
          <w:sz w:val="20"/>
          <w:szCs w:val="20"/>
          <w:lang w:val="en-GB"/>
        </w:rPr>
      </w:pPr>
    </w:p>
    <w:p w:rsidRPr="001143CE" w:rsidR="00B50B6E" w:rsidP="00DB3A2C" w:rsidRDefault="00B50B6E" w14:paraId="3465D013" w14:textId="77777777">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Admission conditions:</w:t>
      </w:r>
    </w:p>
    <w:p w:rsidRPr="001143CE" w:rsidR="00B50B6E" w:rsidP="00DB3A2C" w:rsidRDefault="00B50B6E" w14:paraId="45F3F270" w14:textId="02AA7B61">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Completed master's degree in a relevant or related study field. Commitment to respecting the Catholic spirit of the university and faculty. Successful completion of the admission procedure. Other information: the application must be accompanied by a) the project of the dissertation thesis, which must contain the thesis, the goal of the thesis, structure outline and literature, b) 1 sample publication (e.g. a course paper, a part of the final MA thesis) in the range of max. </w:t>
      </w:r>
      <w:proofErr w:type="gramStart"/>
      <w:r w:rsidRPr="001143CE">
        <w:rPr>
          <w:rFonts w:cstheme="minorHAnsi"/>
          <w:sz w:val="20"/>
          <w:szCs w:val="20"/>
          <w:lang w:val="en-GB"/>
        </w:rPr>
        <w:t>20</w:t>
      </w:r>
      <w:proofErr w:type="gramEnd"/>
      <w:r w:rsidRPr="001143CE">
        <w:rPr>
          <w:rFonts w:cstheme="minorHAnsi"/>
          <w:sz w:val="20"/>
          <w:szCs w:val="20"/>
          <w:lang w:val="en-GB"/>
        </w:rPr>
        <w:t xml:space="preserve"> standard pages of the text (36 thousand characters), c) a list of philosophical literature, </w:t>
      </w:r>
      <w:r w:rsidRPr="001143CE" w:rsidR="00C63B35">
        <w:rPr>
          <w:rFonts w:cstheme="minorHAnsi"/>
          <w:sz w:val="20"/>
          <w:szCs w:val="20"/>
          <w:lang w:val="en-GB"/>
        </w:rPr>
        <w:t xml:space="preserve">about </w:t>
      </w:r>
      <w:r w:rsidRPr="001143CE">
        <w:rPr>
          <w:rFonts w:cstheme="minorHAnsi"/>
          <w:sz w:val="20"/>
          <w:szCs w:val="20"/>
          <w:lang w:val="en-GB"/>
        </w:rPr>
        <w:t xml:space="preserve">which </w:t>
      </w:r>
      <w:r w:rsidRPr="001143CE" w:rsidR="00C63B35">
        <w:rPr>
          <w:rFonts w:cstheme="minorHAnsi"/>
          <w:sz w:val="20"/>
          <w:szCs w:val="20"/>
          <w:lang w:val="en-GB"/>
        </w:rPr>
        <w:t>applicants</w:t>
      </w:r>
      <w:r w:rsidRPr="001143CE">
        <w:rPr>
          <w:rFonts w:cstheme="minorHAnsi"/>
          <w:sz w:val="20"/>
          <w:szCs w:val="20"/>
          <w:lang w:val="en-GB"/>
        </w:rPr>
        <w:t xml:space="preserve"> are able to competently discuss with the commission.</w:t>
      </w:r>
    </w:p>
    <w:p w:rsidRPr="001143CE" w:rsidR="00C63B35" w:rsidP="00B50B6E" w:rsidRDefault="00C63B35" w14:paraId="288A76D6" w14:textId="77777777">
      <w:pPr>
        <w:autoSpaceDE w:val="0"/>
        <w:autoSpaceDN w:val="0"/>
        <w:adjustRightInd w:val="0"/>
        <w:spacing w:after="0" w:line="240" w:lineRule="auto"/>
        <w:rPr>
          <w:rFonts w:cstheme="minorHAnsi"/>
          <w:sz w:val="20"/>
          <w:szCs w:val="20"/>
          <w:lang w:val="en-GB"/>
        </w:rPr>
      </w:pPr>
    </w:p>
    <w:p w:rsidRPr="001143CE" w:rsidR="00C63B35" w:rsidP="00C63B35" w:rsidRDefault="003E59F1" w14:paraId="221ECDB2" w14:textId="3AAA1ADB">
      <w:pPr>
        <w:autoSpaceDE w:val="0"/>
        <w:autoSpaceDN w:val="0"/>
        <w:adjustRightInd w:val="0"/>
        <w:spacing w:after="0" w:line="240" w:lineRule="auto"/>
        <w:rPr>
          <w:rFonts w:cstheme="minorHAnsi"/>
          <w:sz w:val="20"/>
          <w:szCs w:val="20"/>
          <w:lang w:val="en-GB"/>
        </w:rPr>
      </w:pPr>
      <w:r>
        <w:rPr>
          <w:rFonts w:cstheme="minorHAnsi"/>
          <w:sz w:val="20"/>
          <w:szCs w:val="20"/>
          <w:lang w:val="en-GB"/>
        </w:rPr>
        <w:t>The f</w:t>
      </w:r>
      <w:r w:rsidRPr="001143CE" w:rsidR="00C63B35">
        <w:rPr>
          <w:rFonts w:cstheme="minorHAnsi"/>
          <w:sz w:val="20"/>
          <w:szCs w:val="20"/>
          <w:lang w:val="en-GB"/>
        </w:rPr>
        <w:t>orm of entrance exam:</w:t>
      </w:r>
    </w:p>
    <w:p w:rsidRPr="001143CE" w:rsidR="00C63B35" w:rsidP="00DB3A2C" w:rsidRDefault="00C63B35" w14:paraId="20E452DC" w14:textId="30F11545">
      <w:pPr>
        <w:autoSpaceDE w:val="0"/>
        <w:autoSpaceDN w:val="0"/>
        <w:adjustRightInd w:val="0"/>
        <w:spacing w:after="0" w:line="240" w:lineRule="auto"/>
        <w:jc w:val="both"/>
        <w:rPr>
          <w:rFonts w:cstheme="minorHAnsi"/>
          <w:sz w:val="20"/>
          <w:szCs w:val="20"/>
          <w:lang w:val="en-GB"/>
        </w:rPr>
      </w:pPr>
      <w:proofErr w:type="gramStart"/>
      <w:r w:rsidRPr="001143CE">
        <w:rPr>
          <w:rFonts w:cstheme="minorHAnsi"/>
          <w:sz w:val="20"/>
          <w:szCs w:val="20"/>
          <w:lang w:val="en-GB"/>
        </w:rPr>
        <w:t>Dissertation thesis project presentation</w:t>
      </w:r>
      <w:proofErr w:type="gramEnd"/>
      <w:r w:rsidRPr="001143CE">
        <w:rPr>
          <w:rFonts w:cstheme="minorHAnsi"/>
          <w:sz w:val="20"/>
          <w:szCs w:val="20"/>
          <w:lang w:val="en-GB"/>
        </w:rPr>
        <w:t xml:space="preserve"> and discussion. The commission mainly assesses the content of the project, the level of its presentation and the ability to respond to the questions asked in the discussion.</w:t>
      </w:r>
    </w:p>
    <w:p w:rsidRPr="001143CE" w:rsidR="00B50B6E" w:rsidP="00FE62FC" w:rsidRDefault="00B50B6E" w14:paraId="4E5C26AB" w14:textId="77777777">
      <w:pPr>
        <w:autoSpaceDE w:val="0"/>
        <w:autoSpaceDN w:val="0"/>
        <w:adjustRightInd w:val="0"/>
        <w:spacing w:after="0" w:line="240" w:lineRule="auto"/>
        <w:rPr>
          <w:rFonts w:cstheme="minorHAnsi"/>
          <w:sz w:val="20"/>
          <w:szCs w:val="20"/>
          <w:lang w:val="en-GB"/>
        </w:rPr>
      </w:pPr>
    </w:p>
    <w:p w:rsidRPr="001143CE" w:rsidR="00FE62FC" w:rsidP="00FE62FC" w:rsidRDefault="00FE62FC" w14:paraId="0B39E12E" w14:textId="77777777">
      <w:pPr>
        <w:autoSpaceDE w:val="0"/>
        <w:autoSpaceDN w:val="0"/>
        <w:adjustRightInd w:val="0"/>
        <w:spacing w:after="0" w:line="240" w:lineRule="auto"/>
        <w:rPr>
          <w:rFonts w:cstheme="minorHAnsi"/>
          <w:sz w:val="16"/>
          <w:szCs w:val="16"/>
          <w:lang w:val="en-GB"/>
        </w:rPr>
      </w:pPr>
    </w:p>
    <w:p w:rsidRPr="001143CE" w:rsidR="00200599" w:rsidP="00D179BA" w:rsidRDefault="00B16CE5" w14:paraId="18B37EA5" w14:textId="56BDB086">
      <w:pPr>
        <w:pStyle w:val="Odsekzoznamu"/>
        <w:numPr>
          <w:ilvl w:val="0"/>
          <w:numId w:val="21"/>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Results of the </w:t>
      </w:r>
      <w:r w:rsidRPr="001143CE" w:rsidR="000C7F56">
        <w:rPr>
          <w:rFonts w:cstheme="minorHAnsi"/>
          <w:sz w:val="16"/>
          <w:szCs w:val="16"/>
          <w:lang w:val="en-GB"/>
        </w:rPr>
        <w:t>admission</w:t>
      </w:r>
      <w:r w:rsidRPr="001143CE">
        <w:rPr>
          <w:rFonts w:cstheme="minorHAnsi"/>
          <w:sz w:val="16"/>
          <w:szCs w:val="16"/>
          <w:lang w:val="en-GB"/>
        </w:rPr>
        <w:t xml:space="preserve"> process </w:t>
      </w:r>
      <w:r w:rsidRPr="001143CE" w:rsidR="0031343B">
        <w:rPr>
          <w:rFonts w:cstheme="minorHAnsi"/>
          <w:sz w:val="16"/>
          <w:szCs w:val="16"/>
          <w:lang w:val="en-GB"/>
        </w:rPr>
        <w:t>over</w:t>
      </w:r>
      <w:r w:rsidRPr="001143CE">
        <w:rPr>
          <w:rFonts w:cstheme="minorHAnsi"/>
          <w:sz w:val="16"/>
          <w:szCs w:val="16"/>
          <w:lang w:val="en-GB"/>
        </w:rPr>
        <w:t xml:space="preserve"> the last period.</w:t>
      </w:r>
    </w:p>
    <w:p w:rsidRPr="001143CE" w:rsidR="001143CE" w:rsidP="00FE62FC" w:rsidRDefault="00FE62FC" w14:paraId="7896E8A9" w14:textId="12E861DB">
      <w:pPr>
        <w:autoSpaceDE w:val="0"/>
        <w:autoSpaceDN w:val="0"/>
        <w:adjustRightInd w:val="0"/>
        <w:spacing w:after="0" w:line="240" w:lineRule="auto"/>
        <w:rPr>
          <w:rStyle w:val="Hypertextovprepojenie"/>
          <w:rFonts w:cstheme="minorHAnsi"/>
          <w:sz w:val="20"/>
          <w:szCs w:val="20"/>
          <w:lang w:val="en-GB"/>
        </w:rPr>
      </w:pPr>
      <w:r w:rsidRPr="001143CE">
        <w:rPr>
          <w:rFonts w:cstheme="minorHAnsi"/>
          <w:sz w:val="20"/>
          <w:szCs w:val="20"/>
          <w:lang w:val="en-GB"/>
        </w:rPr>
        <w:t xml:space="preserve">Information about the results of the admission procedure for the last three academic years </w:t>
      </w:r>
      <w:proofErr w:type="gramStart"/>
      <w:r w:rsidRPr="001143CE">
        <w:rPr>
          <w:rFonts w:cstheme="minorHAnsi"/>
          <w:sz w:val="20"/>
          <w:szCs w:val="20"/>
          <w:lang w:val="en-GB"/>
        </w:rPr>
        <w:t>can be found</w:t>
      </w:r>
      <w:proofErr w:type="gramEnd"/>
      <w:r w:rsidRPr="001143CE">
        <w:rPr>
          <w:rFonts w:cstheme="minorHAnsi"/>
          <w:sz w:val="20"/>
          <w:szCs w:val="20"/>
          <w:lang w:val="en-GB"/>
        </w:rPr>
        <w:t xml:space="preserve"> at the website: </w:t>
      </w:r>
      <w:hyperlink w:history="1" r:id="rId74">
        <w:r w:rsidRPr="00CD04EA" w:rsidR="001143CE">
          <w:rPr>
            <w:rStyle w:val="Hypertextovprepojenie"/>
            <w:rFonts w:cstheme="minorHAnsi"/>
            <w:sz w:val="20"/>
            <w:szCs w:val="20"/>
            <w:lang w:val="en-GB"/>
          </w:rPr>
          <w:t>https://www.ku.sk/fakulty-katolickej-univerzity/filozoficka-fakulta/uchadzac/vysledky-prijimacieho-konania.html</w:t>
        </w:r>
      </w:hyperlink>
    </w:p>
    <w:p w:rsidRPr="001143CE" w:rsidR="00C63B35" w:rsidP="00FE62FC" w:rsidRDefault="00C63B35" w14:paraId="6A745CD0" w14:textId="265D0A12">
      <w:pPr>
        <w:autoSpaceDE w:val="0"/>
        <w:autoSpaceDN w:val="0"/>
        <w:adjustRightInd w:val="0"/>
        <w:spacing w:after="0" w:line="240" w:lineRule="auto"/>
        <w:rPr>
          <w:rFonts w:cstheme="minorHAnsi"/>
          <w:sz w:val="20"/>
          <w:szCs w:val="20"/>
          <w:lang w:val="en-GB"/>
        </w:rPr>
      </w:pPr>
    </w:p>
    <w:p w:rsidRPr="001143CE" w:rsidR="00200599" w:rsidP="00200599" w:rsidRDefault="00200599" w14:paraId="13ABFA4A" w14:textId="7C7E7210">
      <w:pPr>
        <w:autoSpaceDE w:val="0"/>
        <w:autoSpaceDN w:val="0"/>
        <w:adjustRightInd w:val="0"/>
        <w:spacing w:after="0" w:line="240" w:lineRule="auto"/>
        <w:rPr>
          <w:rFonts w:cstheme="minorHAnsi"/>
          <w:sz w:val="16"/>
          <w:szCs w:val="16"/>
          <w:lang w:val="en-GB"/>
        </w:rPr>
      </w:pPr>
    </w:p>
    <w:p w:rsidRPr="001143CE" w:rsidR="00200599" w:rsidP="00200599" w:rsidRDefault="00B16CE5" w14:paraId="19EABE8F" w14:textId="4629E2CA">
      <w:pPr>
        <w:pStyle w:val="Odsekzoznamu"/>
        <w:numPr>
          <w:ilvl w:val="0"/>
          <w:numId w:val="6"/>
        </w:numPr>
        <w:autoSpaceDE w:val="0"/>
        <w:autoSpaceDN w:val="0"/>
        <w:adjustRightInd w:val="0"/>
        <w:spacing w:after="0" w:line="240" w:lineRule="auto"/>
        <w:rPr>
          <w:rFonts w:cstheme="minorHAnsi"/>
          <w:b/>
          <w:bCs/>
          <w:sz w:val="16"/>
          <w:szCs w:val="16"/>
          <w:lang w:val="en-GB"/>
        </w:rPr>
      </w:pPr>
      <w:r w:rsidRPr="001143CE">
        <w:rPr>
          <w:rFonts w:cstheme="minorHAnsi"/>
          <w:b/>
          <w:bCs/>
          <w:sz w:val="16"/>
          <w:szCs w:val="16"/>
          <w:lang w:val="en-GB"/>
        </w:rPr>
        <w:t xml:space="preserve">Feedback on the quality of </w:t>
      </w:r>
      <w:r w:rsidRPr="001143CE" w:rsidR="003D59CF">
        <w:rPr>
          <w:rFonts w:cstheme="minorHAnsi"/>
          <w:b/>
          <w:bCs/>
          <w:sz w:val="16"/>
          <w:szCs w:val="16"/>
          <w:lang w:val="en-GB"/>
        </w:rPr>
        <w:t xml:space="preserve">provided </w:t>
      </w:r>
      <w:r w:rsidRPr="001143CE">
        <w:rPr>
          <w:rFonts w:cstheme="minorHAnsi"/>
          <w:b/>
          <w:bCs/>
          <w:sz w:val="16"/>
          <w:szCs w:val="16"/>
          <w:lang w:val="en-GB"/>
        </w:rPr>
        <w:t xml:space="preserve">education </w:t>
      </w:r>
    </w:p>
    <w:p w:rsidRPr="001143CE" w:rsidR="00B16CE5" w:rsidP="00B16CE5" w:rsidRDefault="00B16CE5" w14:paraId="40FAB9D0" w14:textId="34920041">
      <w:pPr>
        <w:pStyle w:val="Odsekzoznamu"/>
        <w:numPr>
          <w:ilvl w:val="0"/>
          <w:numId w:val="23"/>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Procedures for monitoring and evaluating students' opinions on the study programme</w:t>
      </w:r>
      <w:r w:rsidRPr="001143CE" w:rsidR="00FB0069">
        <w:rPr>
          <w:rFonts w:cstheme="minorHAnsi"/>
          <w:sz w:val="16"/>
          <w:szCs w:val="16"/>
          <w:lang w:val="en-GB"/>
        </w:rPr>
        <w:t xml:space="preserve"> quality</w:t>
      </w:r>
      <w:r w:rsidRPr="001143CE">
        <w:rPr>
          <w:rFonts w:cstheme="minorHAnsi"/>
          <w:sz w:val="16"/>
          <w:szCs w:val="16"/>
          <w:lang w:val="en-GB"/>
        </w:rPr>
        <w:t>.</w:t>
      </w:r>
    </w:p>
    <w:p w:rsidRPr="001143CE" w:rsidR="00FE62FC" w:rsidP="00DB3A2C" w:rsidRDefault="00FE62FC" w14:paraId="29D681C1" w14:textId="5FCF1F5D">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Procedures for monitoring and evaluating the quality of provided education are regulated by the internal regulation </w:t>
      </w:r>
      <w:hyperlink w:history="1" r:id="rId75">
        <w:r w:rsidRPr="001143CE">
          <w:rPr>
            <w:rStyle w:val="Hypertextovprepojenie"/>
            <w:rFonts w:cstheme="minorHAnsi"/>
            <w:sz w:val="20"/>
            <w:szCs w:val="20"/>
            <w:lang w:val="en-GB"/>
          </w:rPr>
          <w:t xml:space="preserve">Internal Quality Assurance System of Higher Education at the Catholic University in </w:t>
        </w:r>
        <w:proofErr w:type="spellStart"/>
        <w:r w:rsidRPr="001143CE">
          <w:rPr>
            <w:rStyle w:val="Hypertextovprepojenie"/>
            <w:rFonts w:cstheme="minorHAnsi"/>
            <w:sz w:val="20"/>
            <w:szCs w:val="20"/>
            <w:lang w:val="en-GB"/>
          </w:rPr>
          <w:t>Ružomberok</w:t>
        </w:r>
        <w:proofErr w:type="spellEnd"/>
      </w:hyperlink>
      <w:r w:rsidRPr="001143CE">
        <w:rPr>
          <w:rFonts w:cstheme="minorHAnsi"/>
          <w:sz w:val="20"/>
          <w:szCs w:val="20"/>
          <w:lang w:val="en-GB"/>
        </w:rPr>
        <w:t xml:space="preserve"> - in particular Part 10 Continuous Monitoring, Periodic Evaluation and Periodic Approval of Study Programmes.</w:t>
      </w:r>
    </w:p>
    <w:p w:rsidRPr="001143CE" w:rsidR="00FE62FC" w:rsidP="00FE62FC" w:rsidRDefault="00FE62FC" w14:paraId="253C8EB9" w14:textId="77777777">
      <w:p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 xml:space="preserve"> </w:t>
      </w:r>
    </w:p>
    <w:p w:rsidRPr="001143CE" w:rsidR="00FE62FC" w:rsidP="00DB3A2C" w:rsidRDefault="00FE62FC" w14:paraId="0D6A5DFC" w14:textId="5E066B34">
      <w:pPr>
        <w:autoSpaceDE w:val="0"/>
        <w:autoSpaceDN w:val="0"/>
        <w:adjustRightInd w:val="0"/>
        <w:spacing w:after="0" w:line="240" w:lineRule="auto"/>
        <w:jc w:val="both"/>
        <w:rPr>
          <w:rFonts w:cstheme="minorHAnsi"/>
          <w:sz w:val="16"/>
          <w:szCs w:val="16"/>
          <w:lang w:val="en-GB"/>
        </w:rPr>
      </w:pPr>
      <w:r w:rsidRPr="001143CE">
        <w:rPr>
          <w:rFonts w:cstheme="minorHAnsi"/>
          <w:sz w:val="20"/>
          <w:szCs w:val="20"/>
          <w:lang w:val="en-GB"/>
        </w:rPr>
        <w:t xml:space="preserve">Following the </w:t>
      </w:r>
      <w:hyperlink w:history="1" r:id="rId76">
        <w:r w:rsidRPr="001143CE">
          <w:rPr>
            <w:rStyle w:val="Hypertextovprepojenie"/>
            <w:rFonts w:cstheme="minorHAnsi"/>
            <w:sz w:val="20"/>
            <w:szCs w:val="20"/>
            <w:lang w:val="en-GB"/>
          </w:rPr>
          <w:t>Directive of the Dean of the FAL CU on Internal Evaluation by Students</w:t>
        </w:r>
      </w:hyperlink>
      <w:r w:rsidRPr="001143CE">
        <w:rPr>
          <w:rFonts w:cstheme="minorHAnsi"/>
          <w:sz w:val="20"/>
          <w:szCs w:val="20"/>
          <w:lang w:val="en-GB"/>
        </w:rPr>
        <w:t xml:space="preserve">, students studying study programmes at the FAL CU have the opportunity to evaluate (twice during the academic year, at the end of the teaching part of the semester) the quality of provided education. Students can use their right to </w:t>
      </w:r>
      <w:r w:rsidRPr="001143CE" w:rsidR="00557D65">
        <w:rPr>
          <w:rFonts w:cstheme="minorHAnsi"/>
          <w:sz w:val="20"/>
          <w:szCs w:val="20"/>
          <w:lang w:val="en-GB"/>
        </w:rPr>
        <w:t>evaluate</w:t>
      </w:r>
      <w:r w:rsidRPr="001143CE">
        <w:rPr>
          <w:rFonts w:cstheme="minorHAnsi"/>
          <w:sz w:val="20"/>
          <w:szCs w:val="20"/>
          <w:lang w:val="en-GB"/>
        </w:rPr>
        <w:t xml:space="preserve"> the quality of teaching through anonymous electronic questionnaires, in which students' satisfaction with the quality of teaching of individual subjects </w:t>
      </w:r>
      <w:proofErr w:type="gramStart"/>
      <w:r w:rsidRPr="001143CE">
        <w:rPr>
          <w:rFonts w:cstheme="minorHAnsi"/>
          <w:sz w:val="20"/>
          <w:szCs w:val="20"/>
          <w:lang w:val="en-GB"/>
        </w:rPr>
        <w:t>is monitored</w:t>
      </w:r>
      <w:proofErr w:type="gramEnd"/>
      <w:r w:rsidRPr="001143CE">
        <w:rPr>
          <w:rFonts w:cstheme="minorHAnsi"/>
          <w:sz w:val="20"/>
          <w:szCs w:val="20"/>
          <w:lang w:val="en-GB"/>
        </w:rPr>
        <w:t xml:space="preserve">. </w:t>
      </w:r>
      <w:proofErr w:type="gramStart"/>
      <w:r w:rsidRPr="001143CE" w:rsidR="00557D65">
        <w:rPr>
          <w:rFonts w:cstheme="minorHAnsi"/>
          <w:sz w:val="20"/>
          <w:szCs w:val="20"/>
          <w:lang w:val="en-GB"/>
        </w:rPr>
        <w:t>Evaluation</w:t>
      </w:r>
      <w:r w:rsidRPr="001143CE">
        <w:rPr>
          <w:rFonts w:cstheme="minorHAnsi"/>
          <w:sz w:val="20"/>
          <w:szCs w:val="20"/>
          <w:lang w:val="en-GB"/>
        </w:rPr>
        <w:t xml:space="preserve"> can be made by all students who have studied the subject in a given semester</w:t>
      </w:r>
      <w:proofErr w:type="gramEnd"/>
      <w:r w:rsidRPr="001143CE">
        <w:rPr>
          <w:rFonts w:cstheme="minorHAnsi"/>
          <w:sz w:val="20"/>
          <w:szCs w:val="20"/>
          <w:lang w:val="en-GB"/>
        </w:rPr>
        <w:t xml:space="preserve">; participation in the evaluation is voluntary. Questionnaires are always </w:t>
      </w:r>
      <w:r w:rsidRPr="001143CE" w:rsidR="00557D65">
        <w:rPr>
          <w:rFonts w:cstheme="minorHAnsi"/>
          <w:sz w:val="20"/>
          <w:szCs w:val="20"/>
          <w:lang w:val="en-GB"/>
        </w:rPr>
        <w:t xml:space="preserve">further processed and analysed </w:t>
      </w:r>
      <w:r w:rsidRPr="001143CE">
        <w:rPr>
          <w:rFonts w:cstheme="minorHAnsi"/>
          <w:sz w:val="20"/>
          <w:szCs w:val="20"/>
          <w:lang w:val="en-GB"/>
        </w:rPr>
        <w:t>at the end of the exam part of the semester</w:t>
      </w:r>
      <w:r w:rsidRPr="001143CE">
        <w:rPr>
          <w:rFonts w:cstheme="minorHAnsi"/>
          <w:sz w:val="16"/>
          <w:szCs w:val="16"/>
          <w:lang w:val="en-GB"/>
        </w:rPr>
        <w:t>.</w:t>
      </w:r>
    </w:p>
    <w:p w:rsidRPr="001143CE" w:rsidR="00557D65" w:rsidP="00FE62FC" w:rsidRDefault="00557D65" w14:paraId="3EE73A5A" w14:textId="77777777">
      <w:pPr>
        <w:autoSpaceDE w:val="0"/>
        <w:autoSpaceDN w:val="0"/>
        <w:adjustRightInd w:val="0"/>
        <w:spacing w:after="0" w:line="240" w:lineRule="auto"/>
        <w:rPr>
          <w:rFonts w:cstheme="minorHAnsi"/>
          <w:sz w:val="16"/>
          <w:szCs w:val="16"/>
          <w:lang w:val="en-GB"/>
        </w:rPr>
      </w:pPr>
    </w:p>
    <w:p w:rsidRPr="001143CE" w:rsidR="00557D65" w:rsidP="00557D65" w:rsidRDefault="00557D65" w14:paraId="4EC7EE80" w14:textId="5A9EF254">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In addition to this regular questionnaire evaluation, students can comment on the quality of provided education in the following ways:</w:t>
      </w:r>
    </w:p>
    <w:p w:rsidRPr="001143CE" w:rsidR="00557D65" w:rsidP="00557D65" w:rsidRDefault="00557D65" w14:paraId="67157A37" w14:textId="490C141B">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 expressing their views and suggestions through a special mailbox for this purpose,</w:t>
      </w:r>
    </w:p>
    <w:p w:rsidRPr="001143CE" w:rsidR="00557D65" w:rsidP="00557D65" w:rsidRDefault="00557D65" w14:paraId="3DFE8864" w14:textId="77777777">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 lodging complaints,</w:t>
      </w:r>
    </w:p>
    <w:p w:rsidRPr="001143CE" w:rsidR="00557D65" w:rsidP="00557D65" w:rsidRDefault="00557D65" w14:paraId="68C33A32" w14:textId="5B736D8E">
      <w:pPr>
        <w:autoSpaceDE w:val="0"/>
        <w:autoSpaceDN w:val="0"/>
        <w:adjustRightInd w:val="0"/>
        <w:spacing w:after="0" w:line="240" w:lineRule="auto"/>
        <w:rPr>
          <w:rFonts w:cstheme="minorHAnsi"/>
          <w:sz w:val="20"/>
          <w:szCs w:val="20"/>
          <w:lang w:val="en-GB"/>
        </w:rPr>
      </w:pPr>
      <w:r w:rsidRPr="001143CE">
        <w:rPr>
          <w:rFonts w:cstheme="minorHAnsi"/>
          <w:sz w:val="20"/>
          <w:szCs w:val="20"/>
          <w:lang w:val="en-GB"/>
        </w:rPr>
        <w:t xml:space="preserve">- </w:t>
      </w:r>
      <w:proofErr w:type="gramStart"/>
      <w:r w:rsidRPr="001143CE">
        <w:rPr>
          <w:rFonts w:cstheme="minorHAnsi"/>
          <w:sz w:val="20"/>
          <w:szCs w:val="20"/>
          <w:lang w:val="en-GB"/>
        </w:rPr>
        <w:t>regular</w:t>
      </w:r>
      <w:proofErr w:type="gramEnd"/>
      <w:r w:rsidRPr="001143CE">
        <w:rPr>
          <w:rFonts w:cstheme="minorHAnsi"/>
          <w:sz w:val="20"/>
          <w:szCs w:val="20"/>
          <w:lang w:val="en-GB"/>
        </w:rPr>
        <w:t xml:space="preserve"> meetings of the faculty leadership with student representatives in the Students’ Board of the Dean of the Faculty of Arts and Letters of the CU, </w:t>
      </w:r>
    </w:p>
    <w:p w:rsidRPr="001143CE" w:rsidR="00557D65" w:rsidP="00DB3A2C" w:rsidRDefault="00557D65" w14:paraId="249C7026" w14:textId="77777777">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xml:space="preserve">- </w:t>
      </w:r>
      <w:proofErr w:type="gramStart"/>
      <w:r w:rsidRPr="001143CE">
        <w:rPr>
          <w:rFonts w:cstheme="minorHAnsi"/>
          <w:sz w:val="20"/>
          <w:szCs w:val="20"/>
          <w:lang w:val="en-GB"/>
        </w:rPr>
        <w:t>representation</w:t>
      </w:r>
      <w:proofErr w:type="gramEnd"/>
      <w:r w:rsidRPr="001143CE">
        <w:rPr>
          <w:rFonts w:cstheme="minorHAnsi"/>
          <w:sz w:val="20"/>
          <w:szCs w:val="20"/>
          <w:lang w:val="en-GB"/>
        </w:rPr>
        <w:t xml:space="preserve"> of students in the bodies of academic self-government, namely in the academic senate of the faculty, the disciplinary commission of the faculty and participation in the meetings of the dean's board,</w:t>
      </w:r>
    </w:p>
    <w:p w:rsidRPr="001143CE" w:rsidR="00557D65" w:rsidP="00DB3A2C" w:rsidRDefault="00557D65" w14:paraId="47B660AB" w14:textId="20872F6F">
      <w:pPr>
        <w:autoSpaceDE w:val="0"/>
        <w:autoSpaceDN w:val="0"/>
        <w:adjustRightInd w:val="0"/>
        <w:spacing w:after="0" w:line="240" w:lineRule="auto"/>
        <w:jc w:val="both"/>
        <w:rPr>
          <w:rFonts w:cstheme="minorHAnsi"/>
          <w:sz w:val="20"/>
          <w:szCs w:val="20"/>
          <w:lang w:val="en-GB"/>
        </w:rPr>
      </w:pPr>
      <w:r w:rsidRPr="001143CE">
        <w:rPr>
          <w:rFonts w:cstheme="minorHAnsi"/>
          <w:sz w:val="20"/>
          <w:szCs w:val="20"/>
          <w:lang w:val="en-GB"/>
        </w:rPr>
        <w:t>- participating in the preparation, discussion and approval of materials and internal regulations in the field of education.</w:t>
      </w:r>
    </w:p>
    <w:p w:rsidRPr="001143CE" w:rsidR="00FE62FC" w:rsidP="00FE62FC" w:rsidRDefault="00FE62FC" w14:paraId="11969244" w14:textId="77777777">
      <w:pPr>
        <w:autoSpaceDE w:val="0"/>
        <w:autoSpaceDN w:val="0"/>
        <w:adjustRightInd w:val="0"/>
        <w:spacing w:after="0" w:line="240" w:lineRule="auto"/>
        <w:rPr>
          <w:rFonts w:cstheme="minorHAnsi"/>
          <w:sz w:val="16"/>
          <w:szCs w:val="16"/>
          <w:lang w:val="en-GB"/>
        </w:rPr>
      </w:pPr>
    </w:p>
    <w:p w:rsidRPr="001143CE" w:rsidR="00B16CE5" w:rsidP="00B16CE5" w:rsidRDefault="00B16CE5" w14:paraId="6DB73621" w14:textId="43E6286E">
      <w:pPr>
        <w:pStyle w:val="Odsekzoznamu"/>
        <w:numPr>
          <w:ilvl w:val="0"/>
          <w:numId w:val="23"/>
        </w:numPr>
        <w:autoSpaceDE w:val="0"/>
        <w:autoSpaceDN w:val="0"/>
        <w:adjustRightInd w:val="0"/>
        <w:spacing w:after="0" w:line="240" w:lineRule="auto"/>
        <w:rPr>
          <w:rFonts w:cstheme="minorHAnsi"/>
          <w:sz w:val="16"/>
          <w:szCs w:val="16"/>
          <w:lang w:val="en-GB"/>
        </w:rPr>
      </w:pPr>
      <w:r w:rsidRPr="001143CE">
        <w:rPr>
          <w:rFonts w:cstheme="minorHAnsi"/>
          <w:sz w:val="16"/>
          <w:szCs w:val="16"/>
          <w:lang w:val="en-GB"/>
        </w:rPr>
        <w:t>Results of student feedback and related measures to improve the study programme</w:t>
      </w:r>
      <w:r w:rsidRPr="001143CE" w:rsidR="00FB0069">
        <w:rPr>
          <w:rFonts w:cstheme="minorHAnsi"/>
          <w:sz w:val="16"/>
          <w:szCs w:val="16"/>
          <w:lang w:val="en-GB"/>
        </w:rPr>
        <w:t xml:space="preserve"> quality</w:t>
      </w:r>
      <w:r w:rsidRPr="001143CE">
        <w:rPr>
          <w:rFonts w:cstheme="minorHAnsi"/>
          <w:sz w:val="16"/>
          <w:szCs w:val="16"/>
          <w:lang w:val="en-GB"/>
        </w:rPr>
        <w:t>.</w:t>
      </w:r>
    </w:p>
    <w:p w:rsidRPr="001143CE" w:rsidR="00DD1845" w:rsidP="00DB3A2C" w:rsidRDefault="00DD1845" w14:paraId="17CA4A27" w14:textId="5A379939">
      <w:pPr>
        <w:autoSpaceDE w:val="0"/>
        <w:autoSpaceDN w:val="0"/>
        <w:adjustRightInd w:val="0"/>
        <w:spacing w:after="0" w:line="240" w:lineRule="auto"/>
        <w:jc w:val="both"/>
        <w:rPr>
          <w:rFonts w:cstheme="minorHAnsi"/>
          <w:sz w:val="20"/>
          <w:szCs w:val="20"/>
          <w:lang w:val="en-GB"/>
        </w:rPr>
      </w:pPr>
      <w:proofErr w:type="gramStart"/>
      <w:r w:rsidRPr="001143CE">
        <w:rPr>
          <w:rFonts w:cstheme="minorHAnsi"/>
          <w:sz w:val="20"/>
          <w:szCs w:val="20"/>
          <w:lang w:val="en-GB"/>
        </w:rPr>
        <w:t>The</w:t>
      </w:r>
      <w:r w:rsidRPr="001143CE" w:rsidR="00597832">
        <w:rPr>
          <w:rFonts w:cstheme="minorHAnsi"/>
          <w:sz w:val="20"/>
          <w:szCs w:val="20"/>
          <w:lang w:val="en-GB"/>
        </w:rPr>
        <w:t xml:space="preserve"> analysis and</w:t>
      </w:r>
      <w:r w:rsidRPr="001143CE">
        <w:rPr>
          <w:rFonts w:cstheme="minorHAnsi"/>
          <w:sz w:val="20"/>
          <w:szCs w:val="20"/>
          <w:lang w:val="en-GB"/>
        </w:rPr>
        <w:t xml:space="preserve"> evaluation of student questionnaires regarding the quality of </w:t>
      </w:r>
      <w:r w:rsidRPr="001143CE" w:rsidR="00754777">
        <w:rPr>
          <w:rFonts w:cstheme="minorHAnsi"/>
          <w:sz w:val="20"/>
          <w:szCs w:val="20"/>
          <w:lang w:val="en-GB"/>
        </w:rPr>
        <w:t xml:space="preserve">provided </w:t>
      </w:r>
      <w:r w:rsidRPr="001143CE">
        <w:rPr>
          <w:rFonts w:cstheme="minorHAnsi"/>
          <w:sz w:val="20"/>
          <w:szCs w:val="20"/>
          <w:lang w:val="en-GB"/>
        </w:rPr>
        <w:t>education and related recommendations are processed after each</w:t>
      </w:r>
      <w:r w:rsidRPr="001143CE" w:rsidR="000E0F1F">
        <w:rPr>
          <w:rFonts w:cstheme="minorHAnsi"/>
          <w:sz w:val="20"/>
          <w:szCs w:val="20"/>
          <w:lang w:val="en-GB"/>
        </w:rPr>
        <w:t xml:space="preserve"> semester in the </w:t>
      </w:r>
      <w:r w:rsidRPr="001143CE" w:rsidR="000E0F1F">
        <w:rPr>
          <w:rFonts w:cstheme="minorHAnsi"/>
          <w:i/>
          <w:sz w:val="20"/>
          <w:szCs w:val="20"/>
          <w:lang w:val="en-GB"/>
        </w:rPr>
        <w:t xml:space="preserve">Report on the Internal Evaluation </w:t>
      </w:r>
      <w:r w:rsidRPr="001143CE" w:rsidR="003F7602">
        <w:rPr>
          <w:rFonts w:cstheme="minorHAnsi"/>
          <w:i/>
          <w:sz w:val="20"/>
          <w:szCs w:val="20"/>
          <w:lang w:val="en-GB"/>
        </w:rPr>
        <w:t>by Students</w:t>
      </w:r>
      <w:proofErr w:type="gramEnd"/>
      <w:r w:rsidRPr="001143CE">
        <w:rPr>
          <w:rFonts w:cstheme="minorHAnsi"/>
          <w:sz w:val="20"/>
          <w:szCs w:val="20"/>
          <w:lang w:val="en-GB"/>
        </w:rPr>
        <w:t xml:space="preserve">. The report </w:t>
      </w:r>
      <w:proofErr w:type="gramStart"/>
      <w:r w:rsidRPr="001143CE">
        <w:rPr>
          <w:rFonts w:cstheme="minorHAnsi"/>
          <w:sz w:val="20"/>
          <w:szCs w:val="20"/>
          <w:lang w:val="en-GB"/>
        </w:rPr>
        <w:t>is subsequently discussed</w:t>
      </w:r>
      <w:proofErr w:type="gramEnd"/>
      <w:r w:rsidRPr="001143CE">
        <w:rPr>
          <w:rFonts w:cstheme="minorHAnsi"/>
          <w:sz w:val="20"/>
          <w:szCs w:val="20"/>
          <w:lang w:val="en-GB"/>
        </w:rPr>
        <w:t xml:space="preserve"> in the </w:t>
      </w:r>
      <w:r w:rsidRPr="001143CE" w:rsidR="00D45C61">
        <w:rPr>
          <w:rFonts w:cstheme="minorHAnsi"/>
          <w:sz w:val="20"/>
          <w:szCs w:val="20"/>
          <w:lang w:val="en-GB"/>
        </w:rPr>
        <w:t>Board</w:t>
      </w:r>
      <w:r w:rsidRPr="001143CE">
        <w:rPr>
          <w:rFonts w:cstheme="minorHAnsi"/>
          <w:sz w:val="20"/>
          <w:szCs w:val="20"/>
          <w:lang w:val="en-GB"/>
        </w:rPr>
        <w:t xml:space="preserve"> of the Dean of the </w:t>
      </w:r>
      <w:r w:rsidRPr="001143CE" w:rsidR="005A2913">
        <w:rPr>
          <w:rFonts w:cstheme="minorHAnsi"/>
          <w:sz w:val="20"/>
          <w:szCs w:val="20"/>
          <w:lang w:val="en-GB"/>
        </w:rPr>
        <w:t>FAL CU</w:t>
      </w:r>
      <w:r w:rsidRPr="001143CE">
        <w:rPr>
          <w:rFonts w:cstheme="minorHAnsi"/>
          <w:sz w:val="20"/>
          <w:szCs w:val="20"/>
          <w:lang w:val="en-GB"/>
        </w:rPr>
        <w:t xml:space="preserve"> and in the Student</w:t>
      </w:r>
      <w:r w:rsidRPr="001143CE" w:rsidR="00431AF0">
        <w:rPr>
          <w:rFonts w:cstheme="minorHAnsi"/>
          <w:sz w:val="20"/>
          <w:szCs w:val="20"/>
          <w:lang w:val="en-GB"/>
        </w:rPr>
        <w:t>s’</w:t>
      </w:r>
      <w:r w:rsidRPr="001143CE">
        <w:rPr>
          <w:rFonts w:cstheme="minorHAnsi"/>
          <w:sz w:val="20"/>
          <w:szCs w:val="20"/>
          <w:lang w:val="en-GB"/>
        </w:rPr>
        <w:t xml:space="preserve"> </w:t>
      </w:r>
      <w:r w:rsidRPr="001143CE" w:rsidR="006E19AC">
        <w:rPr>
          <w:rFonts w:cstheme="minorHAnsi"/>
          <w:sz w:val="20"/>
          <w:szCs w:val="20"/>
          <w:lang w:val="en-GB"/>
        </w:rPr>
        <w:t>Board of</w:t>
      </w:r>
      <w:r w:rsidRPr="001143CE">
        <w:rPr>
          <w:rFonts w:cstheme="minorHAnsi"/>
          <w:sz w:val="20"/>
          <w:szCs w:val="20"/>
          <w:lang w:val="en-GB"/>
        </w:rPr>
        <w:t xml:space="preserve"> the Dean of the </w:t>
      </w:r>
      <w:r w:rsidRPr="001143CE" w:rsidR="00E52C6A">
        <w:rPr>
          <w:rFonts w:cstheme="minorHAnsi"/>
          <w:sz w:val="20"/>
          <w:szCs w:val="20"/>
          <w:lang w:val="en-GB"/>
        </w:rPr>
        <w:t>FAL CU</w:t>
      </w:r>
      <w:r w:rsidRPr="001143CE">
        <w:rPr>
          <w:rFonts w:cstheme="minorHAnsi"/>
          <w:sz w:val="20"/>
          <w:szCs w:val="20"/>
          <w:lang w:val="en-GB"/>
        </w:rPr>
        <w:t xml:space="preserve">. </w:t>
      </w:r>
      <w:proofErr w:type="gramStart"/>
      <w:r w:rsidRPr="001143CE">
        <w:rPr>
          <w:rFonts w:cstheme="minorHAnsi"/>
          <w:sz w:val="20"/>
          <w:szCs w:val="20"/>
          <w:lang w:val="en-GB"/>
        </w:rPr>
        <w:t>On the basis of</w:t>
      </w:r>
      <w:proofErr w:type="gramEnd"/>
      <w:r w:rsidRPr="001143CE">
        <w:rPr>
          <w:rFonts w:cstheme="minorHAnsi"/>
          <w:sz w:val="20"/>
          <w:szCs w:val="20"/>
          <w:lang w:val="en-GB"/>
        </w:rPr>
        <w:t xml:space="preserve"> this report and other monitored indicators, the persons with the main responsibility for carrying out the development and quality assurance of the </w:t>
      </w:r>
      <w:r w:rsidRPr="001143CE" w:rsidR="00685BB8">
        <w:rPr>
          <w:rFonts w:cstheme="minorHAnsi"/>
          <w:sz w:val="20"/>
          <w:szCs w:val="20"/>
          <w:lang w:val="en-GB"/>
        </w:rPr>
        <w:t>study programme</w:t>
      </w:r>
      <w:r w:rsidRPr="001143CE">
        <w:rPr>
          <w:rFonts w:cstheme="minorHAnsi"/>
          <w:sz w:val="20"/>
          <w:szCs w:val="20"/>
          <w:lang w:val="en-GB"/>
        </w:rPr>
        <w:t xml:space="preserve"> take related measures to improve the quality of the </w:t>
      </w:r>
      <w:r w:rsidRPr="001143CE" w:rsidR="00744AB1">
        <w:rPr>
          <w:rFonts w:cstheme="minorHAnsi"/>
          <w:sz w:val="20"/>
          <w:szCs w:val="20"/>
          <w:lang w:val="en-GB"/>
        </w:rPr>
        <w:t>study programme</w:t>
      </w:r>
      <w:r w:rsidRPr="001143CE">
        <w:rPr>
          <w:rFonts w:cstheme="minorHAnsi"/>
          <w:sz w:val="20"/>
          <w:szCs w:val="20"/>
          <w:lang w:val="en-GB"/>
        </w:rPr>
        <w:t xml:space="preserve">. Individual </w:t>
      </w:r>
      <w:r w:rsidRPr="001143CE" w:rsidR="00742583">
        <w:rPr>
          <w:rFonts w:cstheme="minorHAnsi"/>
          <w:i/>
          <w:sz w:val="20"/>
          <w:szCs w:val="20"/>
          <w:lang w:val="en-GB"/>
        </w:rPr>
        <w:t>Reports on the Internal Evaluation by Students</w:t>
      </w:r>
      <w:r w:rsidRPr="001143CE" w:rsidR="00742583">
        <w:rPr>
          <w:rFonts w:cstheme="minorHAnsi"/>
          <w:sz w:val="20"/>
          <w:szCs w:val="20"/>
          <w:lang w:val="en-GB"/>
        </w:rPr>
        <w:t xml:space="preserve"> </w:t>
      </w:r>
      <w:proofErr w:type="gramStart"/>
      <w:r w:rsidRPr="001143CE">
        <w:rPr>
          <w:rFonts w:cstheme="minorHAnsi"/>
          <w:sz w:val="20"/>
          <w:szCs w:val="20"/>
          <w:lang w:val="en-GB"/>
        </w:rPr>
        <w:t>can be f</w:t>
      </w:r>
      <w:r w:rsidRPr="001143CE" w:rsidR="00330539">
        <w:rPr>
          <w:rFonts w:cstheme="minorHAnsi"/>
          <w:sz w:val="20"/>
          <w:szCs w:val="20"/>
          <w:lang w:val="en-GB"/>
        </w:rPr>
        <w:t>ound</w:t>
      </w:r>
      <w:proofErr w:type="gramEnd"/>
      <w:r w:rsidRPr="001143CE" w:rsidR="00330539">
        <w:rPr>
          <w:rFonts w:cstheme="minorHAnsi"/>
          <w:sz w:val="20"/>
          <w:szCs w:val="20"/>
          <w:lang w:val="en-GB"/>
        </w:rPr>
        <w:t xml:space="preserve"> at </w:t>
      </w:r>
      <w:r w:rsidRPr="001143CE" w:rsidR="00C63B35">
        <w:rPr>
          <w:rFonts w:cstheme="minorHAnsi"/>
          <w:sz w:val="20"/>
          <w:szCs w:val="20"/>
          <w:lang w:val="en-GB"/>
        </w:rPr>
        <w:t>Department for Research and Doctoral Studies</w:t>
      </w:r>
      <w:r w:rsidRPr="001143CE">
        <w:rPr>
          <w:rFonts w:cstheme="minorHAnsi"/>
          <w:sz w:val="20"/>
          <w:szCs w:val="20"/>
          <w:lang w:val="en-GB"/>
        </w:rPr>
        <w:t xml:space="preserve"> of the </w:t>
      </w:r>
      <w:r w:rsidRPr="001143CE" w:rsidR="00776D56">
        <w:rPr>
          <w:rFonts w:cstheme="minorHAnsi"/>
          <w:sz w:val="20"/>
          <w:szCs w:val="20"/>
          <w:lang w:val="en-GB"/>
        </w:rPr>
        <w:t>FAL CU</w:t>
      </w:r>
      <w:r w:rsidRPr="001143CE">
        <w:rPr>
          <w:rFonts w:cstheme="minorHAnsi"/>
          <w:sz w:val="20"/>
          <w:szCs w:val="20"/>
          <w:lang w:val="en-GB"/>
        </w:rPr>
        <w:t>.</w:t>
      </w:r>
    </w:p>
    <w:p w:rsidRPr="001143CE" w:rsidR="00DD1845" w:rsidP="00DB3A2C" w:rsidRDefault="00DD1845" w14:paraId="390F71A9" w14:textId="77777777">
      <w:pPr>
        <w:autoSpaceDE w:val="0"/>
        <w:autoSpaceDN w:val="0"/>
        <w:adjustRightInd w:val="0"/>
        <w:spacing w:after="0" w:line="240" w:lineRule="auto"/>
        <w:jc w:val="both"/>
        <w:rPr>
          <w:rFonts w:cstheme="minorHAnsi"/>
          <w:sz w:val="16"/>
          <w:szCs w:val="16"/>
          <w:lang w:val="en-GB"/>
        </w:rPr>
      </w:pPr>
    </w:p>
    <w:p w:rsidRPr="001143CE" w:rsidR="00B16CE5" w:rsidP="00DB3A2C" w:rsidRDefault="00B16CE5" w14:paraId="7E64ECED" w14:textId="3343606A">
      <w:pPr>
        <w:pStyle w:val="Odsekzoznamu"/>
        <w:numPr>
          <w:ilvl w:val="0"/>
          <w:numId w:val="23"/>
        </w:numPr>
        <w:autoSpaceDE w:val="0"/>
        <w:autoSpaceDN w:val="0"/>
        <w:adjustRightInd w:val="0"/>
        <w:spacing w:after="0" w:line="240" w:lineRule="auto"/>
        <w:jc w:val="both"/>
        <w:rPr>
          <w:rFonts w:cstheme="minorHAnsi"/>
          <w:sz w:val="16"/>
          <w:szCs w:val="16"/>
          <w:lang w:val="en-GB"/>
        </w:rPr>
      </w:pPr>
      <w:r w:rsidRPr="001143CE">
        <w:rPr>
          <w:rFonts w:cstheme="minorHAnsi"/>
          <w:sz w:val="16"/>
          <w:szCs w:val="16"/>
          <w:lang w:val="en-GB"/>
        </w:rPr>
        <w:t>Results of graduate feedback and related measures to improve the study programme</w:t>
      </w:r>
      <w:r w:rsidRPr="001143CE" w:rsidR="00FB0069">
        <w:rPr>
          <w:rFonts w:cstheme="minorHAnsi"/>
          <w:sz w:val="16"/>
          <w:szCs w:val="16"/>
          <w:lang w:val="en-GB"/>
        </w:rPr>
        <w:t xml:space="preserve"> quality</w:t>
      </w:r>
      <w:r w:rsidRPr="001143CE">
        <w:rPr>
          <w:rFonts w:cstheme="minorHAnsi"/>
          <w:sz w:val="16"/>
          <w:szCs w:val="16"/>
          <w:lang w:val="en-GB"/>
        </w:rPr>
        <w:t>.</w:t>
      </w:r>
    </w:p>
    <w:p w:rsidR="006F3648" w:rsidP="00486D5C" w:rsidRDefault="00DD1845" w14:paraId="0C90622F" w14:textId="1CA3F0F6">
      <w:pPr>
        <w:autoSpaceDE w:val="0"/>
        <w:autoSpaceDN w:val="0"/>
        <w:adjustRightInd w:val="0"/>
        <w:spacing w:after="0" w:line="240" w:lineRule="auto"/>
        <w:jc w:val="both"/>
      </w:pPr>
      <w:r w:rsidRPr="001143CE">
        <w:rPr>
          <w:rFonts w:cstheme="minorHAnsi"/>
          <w:sz w:val="20"/>
          <w:szCs w:val="20"/>
          <w:lang w:val="en-GB"/>
        </w:rPr>
        <w:t xml:space="preserve">After graduation, graduates have the opportunity to </w:t>
      </w:r>
      <w:r w:rsidRPr="001143CE" w:rsidR="00776D56">
        <w:rPr>
          <w:rFonts w:cstheme="minorHAnsi"/>
          <w:sz w:val="20"/>
          <w:szCs w:val="20"/>
          <w:lang w:val="en-GB"/>
        </w:rPr>
        <w:t>evaluate</w:t>
      </w:r>
      <w:r w:rsidRPr="001143CE">
        <w:rPr>
          <w:rFonts w:cstheme="minorHAnsi"/>
          <w:sz w:val="20"/>
          <w:szCs w:val="20"/>
          <w:lang w:val="en-GB"/>
        </w:rPr>
        <w:t xml:space="preserve"> the quality of the completed study program</w:t>
      </w:r>
      <w:r w:rsidRPr="001143CE" w:rsidR="00776D56">
        <w:rPr>
          <w:rFonts w:cstheme="minorHAnsi"/>
          <w:sz w:val="20"/>
          <w:szCs w:val="20"/>
          <w:lang w:val="en-GB"/>
        </w:rPr>
        <w:t>me</w:t>
      </w:r>
      <w:r w:rsidRPr="001143CE">
        <w:rPr>
          <w:rFonts w:cstheme="minorHAnsi"/>
          <w:sz w:val="20"/>
          <w:szCs w:val="20"/>
          <w:lang w:val="en-GB"/>
        </w:rPr>
        <w:t xml:space="preserve"> through an anonymous questionnaire. Questionnaires are </w:t>
      </w:r>
      <w:r w:rsidRPr="001143CE" w:rsidR="00776D56">
        <w:rPr>
          <w:rFonts w:cstheme="minorHAnsi"/>
          <w:sz w:val="20"/>
          <w:szCs w:val="20"/>
          <w:lang w:val="en-GB"/>
        </w:rPr>
        <w:t>analysed</w:t>
      </w:r>
      <w:r w:rsidRPr="001143CE">
        <w:rPr>
          <w:rFonts w:cstheme="minorHAnsi"/>
          <w:sz w:val="20"/>
          <w:szCs w:val="20"/>
          <w:lang w:val="en-GB"/>
        </w:rPr>
        <w:t xml:space="preserve"> and evaluated by the</w:t>
      </w:r>
      <w:r w:rsidRPr="001143CE" w:rsidR="00776D56">
        <w:rPr>
          <w:rFonts w:cstheme="minorHAnsi"/>
          <w:sz w:val="20"/>
          <w:szCs w:val="20"/>
          <w:lang w:val="en-GB"/>
        </w:rPr>
        <w:t xml:space="preserve"> vice-dean for education </w:t>
      </w:r>
      <w:r w:rsidRPr="001143CE">
        <w:rPr>
          <w:rFonts w:cstheme="minorHAnsi"/>
          <w:sz w:val="20"/>
          <w:szCs w:val="20"/>
          <w:lang w:val="en-GB"/>
        </w:rPr>
        <w:t xml:space="preserve">of the </w:t>
      </w:r>
      <w:r w:rsidRPr="001143CE" w:rsidR="00776D56">
        <w:rPr>
          <w:rFonts w:cstheme="minorHAnsi"/>
          <w:sz w:val="20"/>
          <w:szCs w:val="20"/>
          <w:lang w:val="en-GB"/>
        </w:rPr>
        <w:t>FAL CU</w:t>
      </w:r>
      <w:r w:rsidRPr="001143CE">
        <w:rPr>
          <w:rFonts w:cstheme="minorHAnsi"/>
          <w:sz w:val="20"/>
          <w:szCs w:val="20"/>
          <w:lang w:val="en-GB"/>
        </w:rPr>
        <w:t xml:space="preserve"> in the </w:t>
      </w:r>
      <w:r w:rsidRPr="001143CE">
        <w:rPr>
          <w:rFonts w:cstheme="minorHAnsi"/>
          <w:i/>
          <w:sz w:val="20"/>
          <w:szCs w:val="20"/>
          <w:lang w:val="en-GB"/>
        </w:rPr>
        <w:t>Report on the</w:t>
      </w:r>
      <w:r w:rsidRPr="001143CE">
        <w:rPr>
          <w:rFonts w:cstheme="minorHAnsi"/>
          <w:sz w:val="20"/>
          <w:szCs w:val="20"/>
          <w:lang w:val="en-GB"/>
        </w:rPr>
        <w:t xml:space="preserve"> </w:t>
      </w:r>
      <w:r w:rsidRPr="001143CE">
        <w:rPr>
          <w:rFonts w:cstheme="minorHAnsi"/>
          <w:i/>
          <w:sz w:val="20"/>
          <w:szCs w:val="20"/>
          <w:lang w:val="en-GB"/>
        </w:rPr>
        <w:t>Evaluation of Study Program</w:t>
      </w:r>
      <w:r w:rsidRPr="001143CE" w:rsidR="00776D56">
        <w:rPr>
          <w:rFonts w:cstheme="minorHAnsi"/>
          <w:i/>
          <w:sz w:val="20"/>
          <w:szCs w:val="20"/>
          <w:lang w:val="en-GB"/>
        </w:rPr>
        <w:t>me</w:t>
      </w:r>
      <w:r w:rsidRPr="001143CE">
        <w:rPr>
          <w:rFonts w:cstheme="minorHAnsi"/>
          <w:i/>
          <w:sz w:val="20"/>
          <w:szCs w:val="20"/>
          <w:lang w:val="en-GB"/>
        </w:rPr>
        <w:t>s by Graduates</w:t>
      </w:r>
      <w:r w:rsidRPr="001143CE">
        <w:rPr>
          <w:rFonts w:cstheme="minorHAnsi"/>
          <w:sz w:val="20"/>
          <w:szCs w:val="20"/>
          <w:lang w:val="en-GB"/>
        </w:rPr>
        <w:t>. In the summary report, it formulates conclusions and recommendations, as well as proposals for measures to eliminate shortcomings or increase the quality of education at the faculty level. The guarantor of the study program</w:t>
      </w:r>
      <w:r w:rsidRPr="001143CE" w:rsidR="00C60A3D">
        <w:rPr>
          <w:rFonts w:cstheme="minorHAnsi"/>
          <w:sz w:val="20"/>
          <w:szCs w:val="20"/>
          <w:lang w:val="en-GB"/>
        </w:rPr>
        <w:t>me</w:t>
      </w:r>
      <w:r w:rsidRPr="001143CE">
        <w:rPr>
          <w:rFonts w:cstheme="minorHAnsi"/>
          <w:sz w:val="20"/>
          <w:szCs w:val="20"/>
          <w:lang w:val="en-GB"/>
        </w:rPr>
        <w:t xml:space="preserve"> proposes measures to eliminate shortcomings or to increase the quality at the level of the study program</w:t>
      </w:r>
      <w:r w:rsidRPr="001143CE" w:rsidR="00C60A3D">
        <w:rPr>
          <w:rFonts w:cstheme="minorHAnsi"/>
          <w:sz w:val="20"/>
          <w:szCs w:val="20"/>
          <w:lang w:val="en-GB"/>
        </w:rPr>
        <w:t>me</w:t>
      </w:r>
      <w:r w:rsidRPr="001143CE">
        <w:rPr>
          <w:rFonts w:cstheme="minorHAnsi"/>
          <w:sz w:val="20"/>
          <w:szCs w:val="20"/>
          <w:lang w:val="en-GB"/>
        </w:rPr>
        <w:t xml:space="preserve">. The report is discussed in the </w:t>
      </w:r>
      <w:r w:rsidRPr="001143CE" w:rsidR="00C60A3D">
        <w:rPr>
          <w:rFonts w:cstheme="minorHAnsi"/>
          <w:sz w:val="20"/>
          <w:szCs w:val="20"/>
          <w:lang w:val="en-GB"/>
        </w:rPr>
        <w:t>Board of the Dean</w:t>
      </w:r>
      <w:r w:rsidRPr="001143CE">
        <w:rPr>
          <w:rFonts w:cstheme="minorHAnsi"/>
          <w:sz w:val="20"/>
          <w:szCs w:val="20"/>
          <w:lang w:val="en-GB"/>
        </w:rPr>
        <w:t xml:space="preserve"> of the </w:t>
      </w:r>
      <w:r w:rsidRPr="001143CE" w:rsidR="00C60A3D">
        <w:rPr>
          <w:rFonts w:cstheme="minorHAnsi"/>
          <w:sz w:val="20"/>
          <w:szCs w:val="20"/>
          <w:lang w:val="en-GB"/>
        </w:rPr>
        <w:t>FAL CU</w:t>
      </w:r>
      <w:r w:rsidRPr="001143CE">
        <w:rPr>
          <w:rFonts w:cstheme="minorHAnsi"/>
          <w:sz w:val="20"/>
          <w:szCs w:val="20"/>
          <w:lang w:val="en-GB"/>
        </w:rPr>
        <w:t xml:space="preserve"> and in the </w:t>
      </w:r>
      <w:r w:rsidRPr="001143CE" w:rsidR="00C60A3D">
        <w:rPr>
          <w:rFonts w:cstheme="minorHAnsi"/>
          <w:sz w:val="20"/>
          <w:szCs w:val="20"/>
          <w:lang w:val="en-GB"/>
        </w:rPr>
        <w:t>Students’ Board of the Dean of the FAL CU and published at</w:t>
      </w:r>
      <w:r w:rsidRPr="001143CE">
        <w:rPr>
          <w:rFonts w:cstheme="minorHAnsi"/>
          <w:sz w:val="20"/>
          <w:szCs w:val="20"/>
          <w:lang w:val="en-GB"/>
        </w:rPr>
        <w:t xml:space="preserve"> the website: </w:t>
      </w:r>
      <w:hyperlink w:history="1" r:id="rId77">
        <w:r w:rsidRPr="00486D5C" w:rsidR="00486D5C">
          <w:rPr>
            <w:rStyle w:val="Hypertextovprepojenie"/>
            <w:sz w:val="20"/>
            <w:szCs w:val="20"/>
          </w:rPr>
          <w:t>https://www.ku.sk/fakulty-katolickej-univerzity/filozoficka-fakulta/filozoficka-fakulta-ku/uradna-vyveska/vysledky-spatnej-vazby.html</w:t>
        </w:r>
      </w:hyperlink>
    </w:p>
    <w:p w:rsidRPr="001143CE" w:rsidR="00486D5C" w:rsidP="00486D5C" w:rsidRDefault="00486D5C" w14:paraId="772CFAB2" w14:textId="77777777">
      <w:pPr>
        <w:autoSpaceDE w:val="0"/>
        <w:autoSpaceDN w:val="0"/>
        <w:adjustRightInd w:val="0"/>
        <w:spacing w:after="0" w:line="240" w:lineRule="auto"/>
        <w:jc w:val="both"/>
        <w:rPr>
          <w:rFonts w:cstheme="minorHAnsi"/>
          <w:b/>
          <w:bCs/>
          <w:sz w:val="16"/>
          <w:szCs w:val="16"/>
          <w:lang w:val="en-GB"/>
        </w:rPr>
      </w:pPr>
    </w:p>
    <w:p w:rsidRPr="001143CE" w:rsidR="00F373A3" w:rsidP="00DB3A2C" w:rsidRDefault="00B16CE5" w14:paraId="24565962" w14:textId="1C17D21B">
      <w:pPr>
        <w:pStyle w:val="Odsekzoznamu"/>
        <w:numPr>
          <w:ilvl w:val="0"/>
          <w:numId w:val="6"/>
        </w:numPr>
        <w:spacing w:after="0" w:line="240" w:lineRule="auto"/>
        <w:jc w:val="both"/>
        <w:rPr>
          <w:rFonts w:cstheme="minorHAnsi"/>
          <w:b/>
          <w:sz w:val="16"/>
          <w:szCs w:val="16"/>
          <w:lang w:val="en-GB"/>
        </w:rPr>
      </w:pPr>
      <w:r w:rsidRPr="001143CE">
        <w:rPr>
          <w:rFonts w:cstheme="minorHAnsi"/>
          <w:b/>
          <w:sz w:val="16"/>
          <w:szCs w:val="16"/>
          <w:lang w:val="en-GB"/>
        </w:rPr>
        <w:t xml:space="preserve">References to other relevant internal regulations and information concerning the study or the study programme </w:t>
      </w:r>
      <w:r w:rsidRPr="001143CE" w:rsidR="00FB768F">
        <w:rPr>
          <w:rFonts w:cstheme="minorHAnsi"/>
          <w:b/>
          <w:sz w:val="16"/>
          <w:szCs w:val="16"/>
          <w:lang w:val="en-GB"/>
        </w:rPr>
        <w:t xml:space="preserve">student </w:t>
      </w:r>
      <w:r w:rsidRPr="001143CE">
        <w:rPr>
          <w:rFonts w:cstheme="minorHAnsi"/>
          <w:sz w:val="16"/>
          <w:szCs w:val="16"/>
          <w:lang w:val="en-GB"/>
        </w:rPr>
        <w:t>(</w:t>
      </w:r>
      <w:proofErr w:type="spellStart"/>
      <w:r w:rsidRPr="001143CE">
        <w:rPr>
          <w:rFonts w:cstheme="minorHAnsi"/>
          <w:sz w:val="16"/>
          <w:szCs w:val="16"/>
          <w:lang w:val="en-GB"/>
        </w:rPr>
        <w:t>e.g</w:t>
      </w:r>
      <w:proofErr w:type="spellEnd"/>
      <w:r w:rsidRPr="001143CE">
        <w:rPr>
          <w:rFonts w:cstheme="minorHAnsi"/>
          <w:b/>
          <w:sz w:val="16"/>
          <w:szCs w:val="16"/>
          <w:lang w:val="en-GB"/>
        </w:rPr>
        <w:t xml:space="preserve"> </w:t>
      </w:r>
      <w:r w:rsidRPr="001143CE">
        <w:rPr>
          <w:rFonts w:cstheme="minorHAnsi"/>
          <w:sz w:val="16"/>
          <w:szCs w:val="16"/>
          <w:lang w:val="en-GB"/>
        </w:rPr>
        <w:t>study guide, accommodation regulations, fee directive, guidelines for student loans, etc.).</w:t>
      </w:r>
      <w:r w:rsidRPr="001143CE">
        <w:rPr>
          <w:rFonts w:cstheme="minorHAnsi"/>
          <w:b/>
          <w:sz w:val="16"/>
          <w:szCs w:val="16"/>
          <w:lang w:val="en-GB"/>
        </w:rPr>
        <w:t xml:space="preserve"> </w:t>
      </w:r>
    </w:p>
    <w:p w:rsidRPr="001143CE" w:rsidR="00F373A3" w:rsidP="00DB3A2C" w:rsidRDefault="00DD1845" w14:paraId="343E1D0A" w14:textId="00E8EFA4">
      <w:pPr>
        <w:spacing w:after="0" w:line="240" w:lineRule="auto"/>
        <w:jc w:val="both"/>
        <w:rPr>
          <w:rFonts w:cstheme="minorHAnsi"/>
          <w:sz w:val="20"/>
          <w:szCs w:val="20"/>
          <w:lang w:val="en-GB"/>
        </w:rPr>
      </w:pPr>
      <w:r w:rsidRPr="001143CE">
        <w:rPr>
          <w:rFonts w:cstheme="minorHAnsi"/>
          <w:sz w:val="20"/>
          <w:szCs w:val="20"/>
          <w:lang w:val="en-GB"/>
        </w:rPr>
        <w:t xml:space="preserve">Other relevant internal regulations concerning the study or student of the study programme can be found at the website of the Catholic University in </w:t>
      </w:r>
      <w:proofErr w:type="spellStart"/>
      <w:r w:rsidRPr="001143CE">
        <w:rPr>
          <w:rFonts w:cstheme="minorHAnsi"/>
          <w:sz w:val="20"/>
          <w:szCs w:val="20"/>
          <w:lang w:val="en-GB"/>
        </w:rPr>
        <w:t>Ružomberok</w:t>
      </w:r>
      <w:proofErr w:type="spellEnd"/>
      <w:r w:rsidRPr="001143CE">
        <w:rPr>
          <w:rFonts w:cstheme="minorHAnsi"/>
          <w:sz w:val="20"/>
          <w:szCs w:val="20"/>
          <w:lang w:val="en-GB"/>
        </w:rPr>
        <w:t xml:space="preserve"> in the </w:t>
      </w:r>
      <w:hyperlink w:history="1" r:id="rId78">
        <w:r w:rsidRPr="001143CE">
          <w:rPr>
            <w:rStyle w:val="Hypertextovprepojenie"/>
            <w:rFonts w:cstheme="minorHAnsi"/>
            <w:sz w:val="20"/>
            <w:szCs w:val="20"/>
            <w:lang w:val="en-GB"/>
          </w:rPr>
          <w:t>Official Board</w:t>
        </w:r>
      </w:hyperlink>
      <w:r w:rsidRPr="001143CE">
        <w:rPr>
          <w:rFonts w:cstheme="minorHAnsi"/>
          <w:sz w:val="20"/>
          <w:szCs w:val="20"/>
          <w:lang w:val="en-GB"/>
        </w:rPr>
        <w:t xml:space="preserve"> section and at the website of the Faculty of Arts and Letters of the CU in </w:t>
      </w:r>
      <w:proofErr w:type="spellStart"/>
      <w:r w:rsidRPr="001143CE">
        <w:rPr>
          <w:rFonts w:cstheme="minorHAnsi"/>
          <w:sz w:val="20"/>
          <w:szCs w:val="20"/>
          <w:lang w:val="en-GB"/>
        </w:rPr>
        <w:t>Ružomberok</w:t>
      </w:r>
      <w:proofErr w:type="spellEnd"/>
      <w:r w:rsidRPr="001143CE">
        <w:rPr>
          <w:rFonts w:cstheme="minorHAnsi"/>
          <w:sz w:val="20"/>
          <w:szCs w:val="20"/>
          <w:lang w:val="en-GB"/>
        </w:rPr>
        <w:t xml:space="preserve"> in the Official Board section in the </w:t>
      </w:r>
      <w:hyperlink w:history="1" r:id="rId79">
        <w:r w:rsidRPr="001143CE">
          <w:rPr>
            <w:rStyle w:val="Hypertextovprepojenie"/>
            <w:rFonts w:cstheme="minorHAnsi"/>
            <w:sz w:val="20"/>
            <w:szCs w:val="20"/>
            <w:lang w:val="en-GB"/>
          </w:rPr>
          <w:t>Internal Regulations</w:t>
        </w:r>
      </w:hyperlink>
      <w:r w:rsidRPr="001143CE">
        <w:rPr>
          <w:rFonts w:cstheme="minorHAnsi"/>
          <w:sz w:val="20"/>
          <w:szCs w:val="20"/>
          <w:lang w:val="en-GB"/>
        </w:rPr>
        <w:t xml:space="preserve"> subsection.</w:t>
      </w:r>
    </w:p>
    <w:p w:rsidRPr="001143CE" w:rsidR="00F373A3" w:rsidP="00DB3A2C" w:rsidRDefault="00F373A3" w14:paraId="145446A6" w14:textId="002708FA">
      <w:pPr>
        <w:spacing w:after="0" w:line="240" w:lineRule="auto"/>
        <w:jc w:val="both"/>
        <w:rPr>
          <w:rFonts w:cstheme="minorHAnsi"/>
          <w:b/>
          <w:sz w:val="16"/>
          <w:szCs w:val="16"/>
          <w:lang w:val="en-GB"/>
        </w:rPr>
      </w:pPr>
    </w:p>
    <w:p w:rsidRPr="001143CE" w:rsidR="00E55AA8" w:rsidP="00E55AA8" w:rsidRDefault="00E55AA8" w14:paraId="1949ECF4" w14:textId="77777777">
      <w:pPr>
        <w:spacing w:after="0" w:line="240" w:lineRule="auto"/>
        <w:rPr>
          <w:rFonts w:cstheme="minorHAnsi"/>
          <w:b/>
          <w:sz w:val="16"/>
          <w:szCs w:val="16"/>
          <w:lang w:val="en-GB"/>
        </w:rPr>
      </w:pPr>
    </w:p>
    <w:p w:rsidRPr="001143CE" w:rsidR="00451E1D" w:rsidP="00451E1D" w:rsidRDefault="00451E1D" w14:paraId="6805913F" w14:textId="38A1FFD2">
      <w:pPr>
        <w:spacing w:after="240"/>
        <w:rPr>
          <w:rFonts w:cstheme="minorHAnsi"/>
          <w:b/>
          <w:sz w:val="16"/>
          <w:szCs w:val="16"/>
          <w:lang w:val="en-GB"/>
        </w:rPr>
      </w:pPr>
    </w:p>
    <w:sectPr w:rsidRPr="001143CE" w:rsidR="00451E1D" w:rsidSect="00D200B7">
      <w:footerReference w:type="default" r:id="rId80"/>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9C0" w:rsidP="00111AAB" w:rsidRDefault="005E49C0" w14:paraId="50A1418F" w14:textId="77777777">
      <w:pPr>
        <w:spacing w:after="0" w:line="240" w:lineRule="auto"/>
      </w:pPr>
      <w:r>
        <w:separator/>
      </w:r>
    </w:p>
  </w:endnote>
  <w:endnote w:type="continuationSeparator" w:id="0">
    <w:p w:rsidR="005E49C0" w:rsidP="00111AAB" w:rsidRDefault="005E49C0" w14:paraId="66017F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D0E18" w:rsidR="00DE4B12" w:rsidRDefault="00DE4B12" w14:paraId="51826DD0" w14:textId="3FFB9B03">
    <w:pPr>
      <w:pStyle w:val="Pta"/>
      <w:rPr>
        <w:rFonts w:cstheme="minorHAnsi"/>
        <w:i/>
        <w:sz w:val="16"/>
        <w:szCs w:val="16"/>
      </w:rPr>
    </w:pPr>
    <w:r w:rsidRPr="00A14B95">
      <w:rPr>
        <w:rFonts w:ascii="Arial" w:hAnsi="Arial" w:cs="Arial"/>
        <w:i/>
        <w:sz w:val="14"/>
        <w:szCs w:val="18"/>
      </w:rPr>
      <w:t>T_</w:t>
    </w:r>
    <w:r>
      <w:rPr>
        <w:rFonts w:ascii="Arial" w:hAnsi="Arial" w:cs="Arial"/>
        <w:i/>
        <w:sz w:val="14"/>
        <w:szCs w:val="18"/>
      </w:rPr>
      <w:t>Z_DSP</w:t>
    </w:r>
    <w:r w:rsidRPr="00A14B95">
      <w:rPr>
        <w:rFonts w:ascii="Arial" w:hAnsi="Arial" w:cs="Arial"/>
        <w:i/>
        <w:sz w:val="14"/>
        <w:szCs w:val="18"/>
      </w:rPr>
      <w:t>_1/2020</w:t>
    </w:r>
    <w:r w:rsidRPr="00A14B95">
      <w:rPr>
        <w:rFonts w:ascii="Arial" w:hAnsi="Arial" w:cs="Arial"/>
        <w:i/>
        <w:sz w:val="14"/>
        <w:szCs w:val="18"/>
      </w:rPr>
      <w:tab/>
    </w:r>
    <w:r w:rsidRPr="00A14B95">
      <w:rPr>
        <w:rFonts w:ascii="Arial" w:hAnsi="Arial" w:cs="Arial"/>
        <w:i/>
        <w:sz w:val="14"/>
        <w:szCs w:val="18"/>
      </w:rPr>
      <w:tab/>
    </w:r>
    <w:proofErr w:type="spellStart"/>
    <w:r>
      <w:rPr>
        <w:rFonts w:cstheme="minorHAnsi"/>
        <w:i/>
        <w:sz w:val="16"/>
        <w:szCs w:val="16"/>
      </w:rPr>
      <w:t>Page</w:t>
    </w:r>
    <w:proofErr w:type="spellEnd"/>
    <w:r w:rsidRPr="00D73F5F">
      <w:rPr>
        <w:rFonts w:cstheme="minorHAnsi"/>
        <w:i/>
        <w:sz w:val="16"/>
        <w:szCs w:val="16"/>
      </w:rPr>
      <w:t xml:space="preserve"> </w:t>
    </w:r>
    <w:sdt>
      <w:sdtPr>
        <w:rPr>
          <w:rFonts w:cstheme="minorHAnsi"/>
          <w:i/>
          <w:sz w:val="16"/>
          <w:szCs w:val="16"/>
        </w:rPr>
        <w:id w:val="1323695101"/>
        <w:docPartObj>
          <w:docPartGallery w:val="Page Numbers (Bottom of Page)"/>
          <w:docPartUnique/>
        </w:docPartObj>
      </w:sdtPr>
      <w:sdtEnd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2D34DB">
          <w:rPr>
            <w:rFonts w:cstheme="minorHAnsi"/>
            <w:i/>
            <w:noProof/>
            <w:sz w:val="16"/>
            <w:szCs w:val="16"/>
          </w:rPr>
          <w:t>11</w:t>
        </w:r>
        <w:r w:rsidRPr="00D73F5F">
          <w:rPr>
            <w:rFonts w:cstheme="minorHAnsi"/>
            <w:i/>
            <w:sz w:val="16"/>
            <w:szCs w:val="16"/>
          </w:rPr>
          <w:fldChar w:fldCharType="end"/>
        </w:r>
      </w:sdtContent>
    </w:sdt>
    <w:r w:rsidRPr="00D73F5F">
      <w:rPr>
        <w:rFonts w:cstheme="minorHAnsi"/>
        <w:i/>
        <w:sz w:val="16"/>
        <w:szCs w:val="16"/>
      </w:rPr>
      <w:t xml:space="preserve"> </w:t>
    </w:r>
    <w:r>
      <w:rPr>
        <w:rFonts w:cstheme="minorHAnsi"/>
        <w:i/>
        <w:sz w:val="16"/>
        <w:szCs w:val="16"/>
      </w:rPr>
      <w:t xml:space="preserve">of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2D34DB">
      <w:rPr>
        <w:rFonts w:cstheme="minorHAnsi"/>
        <w:i/>
        <w:noProof/>
        <w:sz w:val="16"/>
        <w:szCs w:val="16"/>
      </w:rPr>
      <w:t>11</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9C0" w:rsidP="00111AAB" w:rsidRDefault="005E49C0" w14:paraId="16B4C836" w14:textId="77777777">
      <w:pPr>
        <w:spacing w:after="0" w:line="240" w:lineRule="auto"/>
      </w:pPr>
      <w:r>
        <w:separator/>
      </w:r>
    </w:p>
  </w:footnote>
  <w:footnote w:type="continuationSeparator" w:id="0">
    <w:p w:rsidR="005E49C0" w:rsidP="00111AAB" w:rsidRDefault="005E49C0" w14:paraId="0BB52D4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D0A"/>
    <w:multiLevelType w:val="hybridMultilevel"/>
    <w:tmpl w:val="932A2A7A"/>
    <w:lvl w:ilvl="0" w:tplc="93E2EDBA">
      <w:start w:val="2"/>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hint="default" w:ascii="Arial" w:hAnsi="Arial" w:cs="Arial"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hint="default" w:ascii="Arial" w:hAnsi="Arial" w:cs="Arial"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hint="default" w:ascii="Calibri" w:hAnsi="Calibri" w:cs="Calibri" w:eastAsiaTheme="minorHAnsi"/>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7" w15:restartNumberingAfterBreak="0">
    <w:nsid w:val="1B6471FD"/>
    <w:multiLevelType w:val="hybridMultilevel"/>
    <w:tmpl w:val="834C8B8E"/>
    <w:lvl w:ilvl="0" w:tplc="E6B8D6A8">
      <w:start w:val="1"/>
      <w:numFmt w:val="lowerLetter"/>
      <w:lvlText w:val="%1)"/>
      <w:lvlJc w:val="left"/>
      <w:pPr>
        <w:ind w:left="360" w:hanging="360"/>
      </w:pPr>
      <w:rPr>
        <w:rFonts w:hint="default" w:ascii="Calibri" w:hAnsi="Calibri"/>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D9411B"/>
    <w:multiLevelType w:val="hybridMultilevel"/>
    <w:tmpl w:val="9246EE20"/>
    <w:lvl w:ilvl="0" w:tplc="D65624C8">
      <w:start w:val="23"/>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1"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hint="default" w:ascii="Arial" w:hAnsi="Arial" w:cs="Arial"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3" w15:restartNumberingAfterBreak="0">
    <w:nsid w:val="2EB756B3"/>
    <w:multiLevelType w:val="hybridMultilevel"/>
    <w:tmpl w:val="AB68600A"/>
    <w:lvl w:ilvl="0" w:tplc="93E2EDBA">
      <w:start w:val="2"/>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4"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EB855FD"/>
    <w:multiLevelType w:val="hybridMultilevel"/>
    <w:tmpl w:val="2DD8478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8"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A6B268A"/>
    <w:multiLevelType w:val="hybridMultilevel"/>
    <w:tmpl w:val="F6A49974"/>
    <w:lvl w:ilvl="0" w:tplc="041B0001">
      <w:start w:val="1"/>
      <w:numFmt w:val="bullet"/>
      <w:lvlText w:val=""/>
      <w:lvlJc w:val="left"/>
      <w:pPr>
        <w:ind w:left="360" w:hanging="360"/>
      </w:pPr>
      <w:rPr>
        <w:rFonts w:hint="default" w:ascii="Symbol" w:hAnsi="Symbol" w:cs="Symbol"/>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cs="Wingdings"/>
      </w:rPr>
    </w:lvl>
    <w:lvl w:ilvl="3" w:tplc="041B0001" w:tentative="1">
      <w:start w:val="1"/>
      <w:numFmt w:val="bullet"/>
      <w:lvlText w:val=""/>
      <w:lvlJc w:val="left"/>
      <w:pPr>
        <w:ind w:left="2520" w:hanging="360"/>
      </w:pPr>
      <w:rPr>
        <w:rFonts w:hint="default" w:ascii="Symbol" w:hAnsi="Symbol" w:cs="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cs="Wingdings"/>
      </w:rPr>
    </w:lvl>
    <w:lvl w:ilvl="6" w:tplc="041B0001" w:tentative="1">
      <w:start w:val="1"/>
      <w:numFmt w:val="bullet"/>
      <w:lvlText w:val=""/>
      <w:lvlJc w:val="left"/>
      <w:pPr>
        <w:ind w:left="4680" w:hanging="360"/>
      </w:pPr>
      <w:rPr>
        <w:rFonts w:hint="default" w:ascii="Symbol" w:hAnsi="Symbol" w:cs="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cs="Wingdings"/>
      </w:rPr>
    </w:lvl>
  </w:abstractNum>
  <w:abstractNum w:abstractNumId="23"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41360E"/>
    <w:multiLevelType w:val="hybridMultilevel"/>
    <w:tmpl w:val="095C5DD8"/>
    <w:lvl w:ilvl="0" w:tplc="041B0001">
      <w:start w:val="1"/>
      <w:numFmt w:val="bullet"/>
      <w:lvlText w:val=""/>
      <w:lvlJc w:val="left"/>
      <w:pPr>
        <w:ind w:left="360" w:hanging="360"/>
      </w:pPr>
      <w:rPr>
        <w:rFonts w:hint="default" w:ascii="Symbol" w:hAnsi="Symbol"/>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26" w15:restartNumberingAfterBreak="0">
    <w:nsid w:val="59D053C5"/>
    <w:multiLevelType w:val="hybridMultilevel"/>
    <w:tmpl w:val="D01A27D2"/>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7"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586BCE"/>
    <w:multiLevelType w:val="hybridMultilevel"/>
    <w:tmpl w:val="3C32AB12"/>
    <w:lvl w:ilvl="0" w:tplc="855A719E">
      <w:start w:val="1"/>
      <w:numFmt w:val="decimal"/>
      <w:lvlText w:val="%1."/>
      <w:lvlJc w:val="left"/>
      <w:pPr>
        <w:ind w:left="360" w:hanging="360"/>
      </w:pPr>
      <w:rPr>
        <w:rFonts w:asciiTheme="minorHAnsi" w:hAnsiTheme="minorHAnsi" w:eastAsiaTheme="minorHAnsi" w:cstheme="minorHAnsi"/>
      </w:rPr>
    </w:lvl>
    <w:lvl w:ilvl="1" w:tplc="041B0003">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29"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F0D2523"/>
    <w:multiLevelType w:val="hybridMultilevel"/>
    <w:tmpl w:val="BF6664FC"/>
    <w:lvl w:ilvl="0" w:tplc="AFC6D538">
      <w:start w:val="1"/>
      <w:numFmt w:val="bullet"/>
      <w:lvlText w:val="-"/>
      <w:lvlJc w:val="left"/>
      <w:pPr>
        <w:ind w:left="360" w:hanging="360"/>
      </w:pPr>
      <w:rPr>
        <w:rFonts w:hint="default" w:ascii="Times New Roman" w:hAnsi="Times New Roman" w:eastAsia="Times New Roman" w:cs="Times New Roman"/>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32"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5"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4"/>
  </w:num>
  <w:num w:numId="2">
    <w:abstractNumId w:val="22"/>
  </w:num>
  <w:num w:numId="3">
    <w:abstractNumId w:val="8"/>
  </w:num>
  <w:num w:numId="4">
    <w:abstractNumId w:val="33"/>
  </w:num>
  <w:num w:numId="5">
    <w:abstractNumId w:val="14"/>
  </w:num>
  <w:num w:numId="6">
    <w:abstractNumId w:val="5"/>
  </w:num>
  <w:num w:numId="7">
    <w:abstractNumId w:val="29"/>
  </w:num>
  <w:num w:numId="8">
    <w:abstractNumId w:val="24"/>
  </w:num>
  <w:num w:numId="9">
    <w:abstractNumId w:val="35"/>
  </w:num>
  <w:num w:numId="10">
    <w:abstractNumId w:val="21"/>
  </w:num>
  <w:num w:numId="11">
    <w:abstractNumId w:val="27"/>
  </w:num>
  <w:num w:numId="12">
    <w:abstractNumId w:val="15"/>
  </w:num>
  <w:num w:numId="13">
    <w:abstractNumId w:val="16"/>
  </w:num>
  <w:num w:numId="14">
    <w:abstractNumId w:val="0"/>
  </w:num>
  <w:num w:numId="15">
    <w:abstractNumId w:val="19"/>
  </w:num>
  <w:num w:numId="16">
    <w:abstractNumId w:val="18"/>
  </w:num>
  <w:num w:numId="17">
    <w:abstractNumId w:val="31"/>
  </w:num>
  <w:num w:numId="18">
    <w:abstractNumId w:val="30"/>
  </w:num>
  <w:num w:numId="19">
    <w:abstractNumId w:val="2"/>
  </w:num>
  <w:num w:numId="20">
    <w:abstractNumId w:val="13"/>
  </w:num>
  <w:num w:numId="21">
    <w:abstractNumId w:val="9"/>
  </w:num>
  <w:num w:numId="22">
    <w:abstractNumId w:val="32"/>
  </w:num>
  <w:num w:numId="23">
    <w:abstractNumId w:val="23"/>
  </w:num>
  <w:num w:numId="24">
    <w:abstractNumId w:val="28"/>
  </w:num>
  <w:num w:numId="25">
    <w:abstractNumId w:val="20"/>
  </w:num>
  <w:num w:numId="26">
    <w:abstractNumId w:val="25"/>
  </w:num>
  <w:num w:numId="27">
    <w:abstractNumId w:val="4"/>
  </w:num>
  <w:num w:numId="28">
    <w:abstractNumId w:val="6"/>
  </w:num>
  <w:num w:numId="29">
    <w:abstractNumId w:val="26"/>
  </w:num>
  <w:num w:numId="30">
    <w:abstractNumId w:val="17"/>
  </w:num>
  <w:num w:numId="31">
    <w:abstractNumId w:val="12"/>
  </w:num>
  <w:num w:numId="32">
    <w:abstractNumId w:val="3"/>
  </w:num>
  <w:num w:numId="33">
    <w:abstractNumId w:val="11"/>
  </w:num>
  <w:num w:numId="34">
    <w:abstractNumId w:val="7"/>
  </w:num>
  <w:num w:numId="35">
    <w:abstractNumId w:val="36"/>
  </w:num>
  <w:num w:numId="36">
    <w:abstractNumId w:val="1"/>
  </w:num>
  <w:num w:numId="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1"/>
    <w:rsid w:val="00000145"/>
    <w:rsid w:val="00002480"/>
    <w:rsid w:val="000045EF"/>
    <w:rsid w:val="000059BE"/>
    <w:rsid w:val="00006FF1"/>
    <w:rsid w:val="00012B87"/>
    <w:rsid w:val="0001367B"/>
    <w:rsid w:val="00017A79"/>
    <w:rsid w:val="00020C28"/>
    <w:rsid w:val="00024B6D"/>
    <w:rsid w:val="00025647"/>
    <w:rsid w:val="00026F87"/>
    <w:rsid w:val="00027F43"/>
    <w:rsid w:val="000305BF"/>
    <w:rsid w:val="0003180D"/>
    <w:rsid w:val="00035958"/>
    <w:rsid w:val="00036941"/>
    <w:rsid w:val="00036AB3"/>
    <w:rsid w:val="0003774B"/>
    <w:rsid w:val="00040B71"/>
    <w:rsid w:val="000413DC"/>
    <w:rsid w:val="000448B3"/>
    <w:rsid w:val="0004493F"/>
    <w:rsid w:val="00044E47"/>
    <w:rsid w:val="00045186"/>
    <w:rsid w:val="00045FF0"/>
    <w:rsid w:val="00046C87"/>
    <w:rsid w:val="000470B9"/>
    <w:rsid w:val="0004736F"/>
    <w:rsid w:val="00056482"/>
    <w:rsid w:val="0005765C"/>
    <w:rsid w:val="00061307"/>
    <w:rsid w:val="00064287"/>
    <w:rsid w:val="0006474C"/>
    <w:rsid w:val="00067485"/>
    <w:rsid w:val="0007213E"/>
    <w:rsid w:val="00073F5D"/>
    <w:rsid w:val="0007505C"/>
    <w:rsid w:val="00076C46"/>
    <w:rsid w:val="00080064"/>
    <w:rsid w:val="0008044D"/>
    <w:rsid w:val="00080896"/>
    <w:rsid w:val="000821D6"/>
    <w:rsid w:val="00082403"/>
    <w:rsid w:val="00086051"/>
    <w:rsid w:val="00086A6A"/>
    <w:rsid w:val="0008708D"/>
    <w:rsid w:val="00087C75"/>
    <w:rsid w:val="00093B72"/>
    <w:rsid w:val="00093CEB"/>
    <w:rsid w:val="00094002"/>
    <w:rsid w:val="00097269"/>
    <w:rsid w:val="000A3F8E"/>
    <w:rsid w:val="000A5290"/>
    <w:rsid w:val="000A7ECD"/>
    <w:rsid w:val="000B00AB"/>
    <w:rsid w:val="000B3092"/>
    <w:rsid w:val="000B3CA7"/>
    <w:rsid w:val="000B5815"/>
    <w:rsid w:val="000B7441"/>
    <w:rsid w:val="000C0CCD"/>
    <w:rsid w:val="000C3152"/>
    <w:rsid w:val="000C36B4"/>
    <w:rsid w:val="000C3E37"/>
    <w:rsid w:val="000C67C9"/>
    <w:rsid w:val="000C7F56"/>
    <w:rsid w:val="000D1BD5"/>
    <w:rsid w:val="000D28C6"/>
    <w:rsid w:val="000D4C98"/>
    <w:rsid w:val="000D6CB7"/>
    <w:rsid w:val="000E0F1F"/>
    <w:rsid w:val="000E152C"/>
    <w:rsid w:val="000E2728"/>
    <w:rsid w:val="000E4927"/>
    <w:rsid w:val="000F570C"/>
    <w:rsid w:val="000F5931"/>
    <w:rsid w:val="00102D74"/>
    <w:rsid w:val="00104D2A"/>
    <w:rsid w:val="001053A0"/>
    <w:rsid w:val="00110701"/>
    <w:rsid w:val="00110A0B"/>
    <w:rsid w:val="00111916"/>
    <w:rsid w:val="00111AAB"/>
    <w:rsid w:val="0011292C"/>
    <w:rsid w:val="001143CE"/>
    <w:rsid w:val="00114F93"/>
    <w:rsid w:val="00122C6E"/>
    <w:rsid w:val="0012441E"/>
    <w:rsid w:val="0013296A"/>
    <w:rsid w:val="00136B49"/>
    <w:rsid w:val="00137788"/>
    <w:rsid w:val="00141990"/>
    <w:rsid w:val="00141BEE"/>
    <w:rsid w:val="001425FC"/>
    <w:rsid w:val="00144341"/>
    <w:rsid w:val="00144A39"/>
    <w:rsid w:val="00145282"/>
    <w:rsid w:val="00145B54"/>
    <w:rsid w:val="00155CAF"/>
    <w:rsid w:val="00155FD3"/>
    <w:rsid w:val="0015633D"/>
    <w:rsid w:val="00160092"/>
    <w:rsid w:val="00161A02"/>
    <w:rsid w:val="0016248D"/>
    <w:rsid w:val="001647A4"/>
    <w:rsid w:val="00164D0D"/>
    <w:rsid w:val="00165A89"/>
    <w:rsid w:val="001673C1"/>
    <w:rsid w:val="00167A81"/>
    <w:rsid w:val="001706BA"/>
    <w:rsid w:val="00172333"/>
    <w:rsid w:val="00172A82"/>
    <w:rsid w:val="00173E1D"/>
    <w:rsid w:val="001759A8"/>
    <w:rsid w:val="00182778"/>
    <w:rsid w:val="00182F83"/>
    <w:rsid w:val="00183DEB"/>
    <w:rsid w:val="00186D21"/>
    <w:rsid w:val="001909DE"/>
    <w:rsid w:val="0019418E"/>
    <w:rsid w:val="00194E73"/>
    <w:rsid w:val="0019522F"/>
    <w:rsid w:val="001A0122"/>
    <w:rsid w:val="001A213F"/>
    <w:rsid w:val="001B0926"/>
    <w:rsid w:val="001B1714"/>
    <w:rsid w:val="001B568C"/>
    <w:rsid w:val="001B5D73"/>
    <w:rsid w:val="001C2232"/>
    <w:rsid w:val="001C62E1"/>
    <w:rsid w:val="001C693F"/>
    <w:rsid w:val="001D0076"/>
    <w:rsid w:val="001D03D8"/>
    <w:rsid w:val="001D5529"/>
    <w:rsid w:val="001D6EEC"/>
    <w:rsid w:val="001E0DEA"/>
    <w:rsid w:val="001E1585"/>
    <w:rsid w:val="001E4728"/>
    <w:rsid w:val="001E53F3"/>
    <w:rsid w:val="001E60EB"/>
    <w:rsid w:val="001E7761"/>
    <w:rsid w:val="001F3EAE"/>
    <w:rsid w:val="001F6E5A"/>
    <w:rsid w:val="001F7EEF"/>
    <w:rsid w:val="00200599"/>
    <w:rsid w:val="00201CC3"/>
    <w:rsid w:val="00207F1B"/>
    <w:rsid w:val="00211535"/>
    <w:rsid w:val="00211F85"/>
    <w:rsid w:val="00215DDB"/>
    <w:rsid w:val="00215F84"/>
    <w:rsid w:val="00217D4A"/>
    <w:rsid w:val="00230174"/>
    <w:rsid w:val="002341B0"/>
    <w:rsid w:val="002341C4"/>
    <w:rsid w:val="0023488E"/>
    <w:rsid w:val="002353D4"/>
    <w:rsid w:val="00237688"/>
    <w:rsid w:val="00242650"/>
    <w:rsid w:val="00245CA9"/>
    <w:rsid w:val="00253EEA"/>
    <w:rsid w:val="00256887"/>
    <w:rsid w:val="00260945"/>
    <w:rsid w:val="00262077"/>
    <w:rsid w:val="00263356"/>
    <w:rsid w:val="00273AFE"/>
    <w:rsid w:val="00274050"/>
    <w:rsid w:val="00275A29"/>
    <w:rsid w:val="00285418"/>
    <w:rsid w:val="00286391"/>
    <w:rsid w:val="00287F87"/>
    <w:rsid w:val="002926D2"/>
    <w:rsid w:val="00292917"/>
    <w:rsid w:val="00294D2C"/>
    <w:rsid w:val="00295C8A"/>
    <w:rsid w:val="00297117"/>
    <w:rsid w:val="002974B0"/>
    <w:rsid w:val="002A5D97"/>
    <w:rsid w:val="002B2953"/>
    <w:rsid w:val="002B34F8"/>
    <w:rsid w:val="002B780B"/>
    <w:rsid w:val="002C3B4D"/>
    <w:rsid w:val="002D16BE"/>
    <w:rsid w:val="002D33FC"/>
    <w:rsid w:val="002D34DB"/>
    <w:rsid w:val="002D4C87"/>
    <w:rsid w:val="002E09FC"/>
    <w:rsid w:val="002E27BC"/>
    <w:rsid w:val="002E4162"/>
    <w:rsid w:val="002E4CCC"/>
    <w:rsid w:val="002E54B1"/>
    <w:rsid w:val="002E7394"/>
    <w:rsid w:val="002F0DBA"/>
    <w:rsid w:val="002F43F4"/>
    <w:rsid w:val="0030306E"/>
    <w:rsid w:val="00304029"/>
    <w:rsid w:val="00304656"/>
    <w:rsid w:val="0030534A"/>
    <w:rsid w:val="00305B49"/>
    <w:rsid w:val="00311466"/>
    <w:rsid w:val="00312667"/>
    <w:rsid w:val="003127FA"/>
    <w:rsid w:val="0031343B"/>
    <w:rsid w:val="003143B8"/>
    <w:rsid w:val="00316B66"/>
    <w:rsid w:val="003216FC"/>
    <w:rsid w:val="003230C7"/>
    <w:rsid w:val="00323802"/>
    <w:rsid w:val="00324062"/>
    <w:rsid w:val="00330539"/>
    <w:rsid w:val="003345BC"/>
    <w:rsid w:val="00334A31"/>
    <w:rsid w:val="003437B6"/>
    <w:rsid w:val="00344204"/>
    <w:rsid w:val="00350B9C"/>
    <w:rsid w:val="00352B50"/>
    <w:rsid w:val="00353044"/>
    <w:rsid w:val="00353C34"/>
    <w:rsid w:val="003557CA"/>
    <w:rsid w:val="00357A55"/>
    <w:rsid w:val="003618DB"/>
    <w:rsid w:val="0036372B"/>
    <w:rsid w:val="00365287"/>
    <w:rsid w:val="00367FC3"/>
    <w:rsid w:val="00370783"/>
    <w:rsid w:val="003733C6"/>
    <w:rsid w:val="00373526"/>
    <w:rsid w:val="00374846"/>
    <w:rsid w:val="0038004B"/>
    <w:rsid w:val="00381D2B"/>
    <w:rsid w:val="0038454B"/>
    <w:rsid w:val="00386524"/>
    <w:rsid w:val="00387B1B"/>
    <w:rsid w:val="0039098D"/>
    <w:rsid w:val="003A1D20"/>
    <w:rsid w:val="003A2E43"/>
    <w:rsid w:val="003A4A4E"/>
    <w:rsid w:val="003B1BA0"/>
    <w:rsid w:val="003C01CC"/>
    <w:rsid w:val="003C207C"/>
    <w:rsid w:val="003C34BA"/>
    <w:rsid w:val="003C7830"/>
    <w:rsid w:val="003D30EC"/>
    <w:rsid w:val="003D33F5"/>
    <w:rsid w:val="003D5258"/>
    <w:rsid w:val="003D59CF"/>
    <w:rsid w:val="003D637E"/>
    <w:rsid w:val="003D6D98"/>
    <w:rsid w:val="003E0FE1"/>
    <w:rsid w:val="003E3145"/>
    <w:rsid w:val="003E42D6"/>
    <w:rsid w:val="003E59F1"/>
    <w:rsid w:val="003E67EF"/>
    <w:rsid w:val="003E75D5"/>
    <w:rsid w:val="003F02AA"/>
    <w:rsid w:val="003F2B57"/>
    <w:rsid w:val="003F3AD8"/>
    <w:rsid w:val="003F3DBE"/>
    <w:rsid w:val="003F4A2E"/>
    <w:rsid w:val="003F67D9"/>
    <w:rsid w:val="003F7377"/>
    <w:rsid w:val="003F7602"/>
    <w:rsid w:val="004012DC"/>
    <w:rsid w:val="00402BE6"/>
    <w:rsid w:val="00402F7D"/>
    <w:rsid w:val="00402FE8"/>
    <w:rsid w:val="0041055C"/>
    <w:rsid w:val="004108F0"/>
    <w:rsid w:val="00412491"/>
    <w:rsid w:val="00417AE1"/>
    <w:rsid w:val="00420F32"/>
    <w:rsid w:val="004215C2"/>
    <w:rsid w:val="004227A9"/>
    <w:rsid w:val="004244CD"/>
    <w:rsid w:val="00424EBB"/>
    <w:rsid w:val="004263EA"/>
    <w:rsid w:val="00427B0D"/>
    <w:rsid w:val="00431AF0"/>
    <w:rsid w:val="00431DCB"/>
    <w:rsid w:val="004326CD"/>
    <w:rsid w:val="0043329E"/>
    <w:rsid w:val="00433C79"/>
    <w:rsid w:val="004340F1"/>
    <w:rsid w:val="004347E5"/>
    <w:rsid w:val="0043666E"/>
    <w:rsid w:val="00441141"/>
    <w:rsid w:val="004412F7"/>
    <w:rsid w:val="00442CBA"/>
    <w:rsid w:val="00442F5C"/>
    <w:rsid w:val="00443E51"/>
    <w:rsid w:val="0044502A"/>
    <w:rsid w:val="00447323"/>
    <w:rsid w:val="004504E9"/>
    <w:rsid w:val="00450AEB"/>
    <w:rsid w:val="00450DD1"/>
    <w:rsid w:val="00451E1D"/>
    <w:rsid w:val="0045417A"/>
    <w:rsid w:val="00457933"/>
    <w:rsid w:val="0046106F"/>
    <w:rsid w:val="00463B8B"/>
    <w:rsid w:val="004654A4"/>
    <w:rsid w:val="0046747F"/>
    <w:rsid w:val="004721BA"/>
    <w:rsid w:val="00473DBB"/>
    <w:rsid w:val="004755DF"/>
    <w:rsid w:val="00481C49"/>
    <w:rsid w:val="00483D23"/>
    <w:rsid w:val="00484344"/>
    <w:rsid w:val="004855F5"/>
    <w:rsid w:val="00485B26"/>
    <w:rsid w:val="00486D5C"/>
    <w:rsid w:val="0048758C"/>
    <w:rsid w:val="00490701"/>
    <w:rsid w:val="00491286"/>
    <w:rsid w:val="0049296F"/>
    <w:rsid w:val="004943EB"/>
    <w:rsid w:val="00494B6C"/>
    <w:rsid w:val="00495197"/>
    <w:rsid w:val="00497285"/>
    <w:rsid w:val="004977E4"/>
    <w:rsid w:val="00497E63"/>
    <w:rsid w:val="004A1045"/>
    <w:rsid w:val="004A13B6"/>
    <w:rsid w:val="004A4FA4"/>
    <w:rsid w:val="004A64F4"/>
    <w:rsid w:val="004B06CA"/>
    <w:rsid w:val="004B1F98"/>
    <w:rsid w:val="004B28A5"/>
    <w:rsid w:val="004B3E57"/>
    <w:rsid w:val="004B5D11"/>
    <w:rsid w:val="004C0EC9"/>
    <w:rsid w:val="004C38D1"/>
    <w:rsid w:val="004C4986"/>
    <w:rsid w:val="004C529D"/>
    <w:rsid w:val="004D3F71"/>
    <w:rsid w:val="004D4B2F"/>
    <w:rsid w:val="004E3395"/>
    <w:rsid w:val="004E5CCF"/>
    <w:rsid w:val="004F2F9A"/>
    <w:rsid w:val="004F38AE"/>
    <w:rsid w:val="004F6E48"/>
    <w:rsid w:val="004F793B"/>
    <w:rsid w:val="0050303A"/>
    <w:rsid w:val="00503BDA"/>
    <w:rsid w:val="00505846"/>
    <w:rsid w:val="00507FBF"/>
    <w:rsid w:val="00511ABA"/>
    <w:rsid w:val="00511D48"/>
    <w:rsid w:val="005172CA"/>
    <w:rsid w:val="005212B8"/>
    <w:rsid w:val="00522B62"/>
    <w:rsid w:val="00524A48"/>
    <w:rsid w:val="005258AC"/>
    <w:rsid w:val="00536CEC"/>
    <w:rsid w:val="00542915"/>
    <w:rsid w:val="005429D4"/>
    <w:rsid w:val="005443FF"/>
    <w:rsid w:val="0054575E"/>
    <w:rsid w:val="00550846"/>
    <w:rsid w:val="005527EE"/>
    <w:rsid w:val="00552CE3"/>
    <w:rsid w:val="00553613"/>
    <w:rsid w:val="00556D56"/>
    <w:rsid w:val="00557D65"/>
    <w:rsid w:val="00560650"/>
    <w:rsid w:val="00560A71"/>
    <w:rsid w:val="0057099A"/>
    <w:rsid w:val="00572B80"/>
    <w:rsid w:val="005742F1"/>
    <w:rsid w:val="0057788B"/>
    <w:rsid w:val="005808D8"/>
    <w:rsid w:val="00583FD4"/>
    <w:rsid w:val="005867F5"/>
    <w:rsid w:val="005869CF"/>
    <w:rsid w:val="0059229E"/>
    <w:rsid w:val="00592347"/>
    <w:rsid w:val="005925F9"/>
    <w:rsid w:val="00596A02"/>
    <w:rsid w:val="00597832"/>
    <w:rsid w:val="005A1A4E"/>
    <w:rsid w:val="005A1CF0"/>
    <w:rsid w:val="005A240E"/>
    <w:rsid w:val="005A2913"/>
    <w:rsid w:val="005A3545"/>
    <w:rsid w:val="005A712A"/>
    <w:rsid w:val="005A77EB"/>
    <w:rsid w:val="005A7C9B"/>
    <w:rsid w:val="005B0BC7"/>
    <w:rsid w:val="005B4151"/>
    <w:rsid w:val="005B55EE"/>
    <w:rsid w:val="005C074A"/>
    <w:rsid w:val="005C0943"/>
    <w:rsid w:val="005C1085"/>
    <w:rsid w:val="005C28B2"/>
    <w:rsid w:val="005C3866"/>
    <w:rsid w:val="005C4A57"/>
    <w:rsid w:val="005D08DE"/>
    <w:rsid w:val="005D3722"/>
    <w:rsid w:val="005D66AF"/>
    <w:rsid w:val="005E1A00"/>
    <w:rsid w:val="005E49C0"/>
    <w:rsid w:val="005E6123"/>
    <w:rsid w:val="005E6947"/>
    <w:rsid w:val="005F5CB4"/>
    <w:rsid w:val="005F5D1B"/>
    <w:rsid w:val="005F6160"/>
    <w:rsid w:val="005F6835"/>
    <w:rsid w:val="00602161"/>
    <w:rsid w:val="006022A0"/>
    <w:rsid w:val="00605098"/>
    <w:rsid w:val="00605C1A"/>
    <w:rsid w:val="00607B72"/>
    <w:rsid w:val="00607E6A"/>
    <w:rsid w:val="00611E25"/>
    <w:rsid w:val="00612657"/>
    <w:rsid w:val="00612C51"/>
    <w:rsid w:val="0061333F"/>
    <w:rsid w:val="00625B05"/>
    <w:rsid w:val="00631293"/>
    <w:rsid w:val="00634709"/>
    <w:rsid w:val="0063660C"/>
    <w:rsid w:val="00636D21"/>
    <w:rsid w:val="006379F0"/>
    <w:rsid w:val="00640EE7"/>
    <w:rsid w:val="00644F55"/>
    <w:rsid w:val="00650BBC"/>
    <w:rsid w:val="006516B3"/>
    <w:rsid w:val="006557D2"/>
    <w:rsid w:val="00657DDA"/>
    <w:rsid w:val="00660019"/>
    <w:rsid w:val="00661F97"/>
    <w:rsid w:val="00662071"/>
    <w:rsid w:val="00667115"/>
    <w:rsid w:val="00667792"/>
    <w:rsid w:val="006709DD"/>
    <w:rsid w:val="006739D3"/>
    <w:rsid w:val="0067405D"/>
    <w:rsid w:val="00674A60"/>
    <w:rsid w:val="006776C4"/>
    <w:rsid w:val="00684698"/>
    <w:rsid w:val="00685BB8"/>
    <w:rsid w:val="006877D2"/>
    <w:rsid w:val="00691778"/>
    <w:rsid w:val="00691B3E"/>
    <w:rsid w:val="00692ED7"/>
    <w:rsid w:val="00693C58"/>
    <w:rsid w:val="006A1012"/>
    <w:rsid w:val="006A51D8"/>
    <w:rsid w:val="006A5B49"/>
    <w:rsid w:val="006A710F"/>
    <w:rsid w:val="006A742F"/>
    <w:rsid w:val="006B40B5"/>
    <w:rsid w:val="006B54C1"/>
    <w:rsid w:val="006B6C62"/>
    <w:rsid w:val="006B6E7F"/>
    <w:rsid w:val="006C6653"/>
    <w:rsid w:val="006D020D"/>
    <w:rsid w:val="006E10FA"/>
    <w:rsid w:val="006E19AC"/>
    <w:rsid w:val="006E2498"/>
    <w:rsid w:val="006E2B0D"/>
    <w:rsid w:val="006E36A5"/>
    <w:rsid w:val="006E5DE2"/>
    <w:rsid w:val="006F00DC"/>
    <w:rsid w:val="006F11A9"/>
    <w:rsid w:val="006F3648"/>
    <w:rsid w:val="006F49B8"/>
    <w:rsid w:val="006F5607"/>
    <w:rsid w:val="00703EEE"/>
    <w:rsid w:val="00713472"/>
    <w:rsid w:val="00714819"/>
    <w:rsid w:val="007249E7"/>
    <w:rsid w:val="00724FE1"/>
    <w:rsid w:val="00732839"/>
    <w:rsid w:val="007353D6"/>
    <w:rsid w:val="00736442"/>
    <w:rsid w:val="007368C3"/>
    <w:rsid w:val="0073705A"/>
    <w:rsid w:val="00741C20"/>
    <w:rsid w:val="00742583"/>
    <w:rsid w:val="00742DE0"/>
    <w:rsid w:val="00744AB1"/>
    <w:rsid w:val="00746915"/>
    <w:rsid w:val="0075417C"/>
    <w:rsid w:val="0075428F"/>
    <w:rsid w:val="007546F8"/>
    <w:rsid w:val="00754777"/>
    <w:rsid w:val="00755535"/>
    <w:rsid w:val="007606A6"/>
    <w:rsid w:val="00763039"/>
    <w:rsid w:val="00764245"/>
    <w:rsid w:val="00766EB7"/>
    <w:rsid w:val="00771C00"/>
    <w:rsid w:val="007741F5"/>
    <w:rsid w:val="0077579B"/>
    <w:rsid w:val="00775D37"/>
    <w:rsid w:val="00776D56"/>
    <w:rsid w:val="00781623"/>
    <w:rsid w:val="00782A26"/>
    <w:rsid w:val="0078415E"/>
    <w:rsid w:val="00785928"/>
    <w:rsid w:val="007902AA"/>
    <w:rsid w:val="007926B6"/>
    <w:rsid w:val="00794CF1"/>
    <w:rsid w:val="007955A0"/>
    <w:rsid w:val="007A4B49"/>
    <w:rsid w:val="007B2B33"/>
    <w:rsid w:val="007B4D05"/>
    <w:rsid w:val="007B5E6D"/>
    <w:rsid w:val="007B6FA6"/>
    <w:rsid w:val="007B703F"/>
    <w:rsid w:val="007B70CF"/>
    <w:rsid w:val="007C0FD6"/>
    <w:rsid w:val="007C1330"/>
    <w:rsid w:val="007C1C0C"/>
    <w:rsid w:val="007C2EFB"/>
    <w:rsid w:val="007D0F4F"/>
    <w:rsid w:val="007D3580"/>
    <w:rsid w:val="007E30C7"/>
    <w:rsid w:val="007E3D44"/>
    <w:rsid w:val="007E4BEC"/>
    <w:rsid w:val="007F4367"/>
    <w:rsid w:val="007F7437"/>
    <w:rsid w:val="00800354"/>
    <w:rsid w:val="0080082E"/>
    <w:rsid w:val="00800982"/>
    <w:rsid w:val="00800AD6"/>
    <w:rsid w:val="00800D47"/>
    <w:rsid w:val="00801661"/>
    <w:rsid w:val="00803771"/>
    <w:rsid w:val="00806000"/>
    <w:rsid w:val="00807F32"/>
    <w:rsid w:val="00811355"/>
    <w:rsid w:val="00811704"/>
    <w:rsid w:val="00811F5B"/>
    <w:rsid w:val="00813F59"/>
    <w:rsid w:val="00815770"/>
    <w:rsid w:val="00821E4F"/>
    <w:rsid w:val="008221F2"/>
    <w:rsid w:val="00823671"/>
    <w:rsid w:val="00825F10"/>
    <w:rsid w:val="00826F0C"/>
    <w:rsid w:val="0082733C"/>
    <w:rsid w:val="00830D50"/>
    <w:rsid w:val="008315F4"/>
    <w:rsid w:val="00834033"/>
    <w:rsid w:val="00837DF2"/>
    <w:rsid w:val="00843ED1"/>
    <w:rsid w:val="008474AD"/>
    <w:rsid w:val="0085194C"/>
    <w:rsid w:val="00852429"/>
    <w:rsid w:val="00853CA3"/>
    <w:rsid w:val="00854880"/>
    <w:rsid w:val="00854CC5"/>
    <w:rsid w:val="00857517"/>
    <w:rsid w:val="00860C55"/>
    <w:rsid w:val="00862082"/>
    <w:rsid w:val="00862CAB"/>
    <w:rsid w:val="00865991"/>
    <w:rsid w:val="008667AF"/>
    <w:rsid w:val="00872F02"/>
    <w:rsid w:val="00874150"/>
    <w:rsid w:val="00874FE1"/>
    <w:rsid w:val="00877BAF"/>
    <w:rsid w:val="00880615"/>
    <w:rsid w:val="0088160F"/>
    <w:rsid w:val="00883BE6"/>
    <w:rsid w:val="008854EC"/>
    <w:rsid w:val="0089064D"/>
    <w:rsid w:val="00891BA9"/>
    <w:rsid w:val="00892052"/>
    <w:rsid w:val="008928EF"/>
    <w:rsid w:val="008943E2"/>
    <w:rsid w:val="008949E5"/>
    <w:rsid w:val="00897EF5"/>
    <w:rsid w:val="008A082A"/>
    <w:rsid w:val="008A10C4"/>
    <w:rsid w:val="008A24B4"/>
    <w:rsid w:val="008A3A20"/>
    <w:rsid w:val="008A3EB1"/>
    <w:rsid w:val="008A588E"/>
    <w:rsid w:val="008A6158"/>
    <w:rsid w:val="008B0193"/>
    <w:rsid w:val="008B039E"/>
    <w:rsid w:val="008B24C0"/>
    <w:rsid w:val="008B2746"/>
    <w:rsid w:val="008B434B"/>
    <w:rsid w:val="008B5A70"/>
    <w:rsid w:val="008B5BFA"/>
    <w:rsid w:val="008B6FA5"/>
    <w:rsid w:val="008C5F93"/>
    <w:rsid w:val="008C6FCF"/>
    <w:rsid w:val="008D16A5"/>
    <w:rsid w:val="008D1AA1"/>
    <w:rsid w:val="008D37F7"/>
    <w:rsid w:val="008D3B63"/>
    <w:rsid w:val="008E0301"/>
    <w:rsid w:val="008E0AA2"/>
    <w:rsid w:val="008F0647"/>
    <w:rsid w:val="008F0942"/>
    <w:rsid w:val="008F2E07"/>
    <w:rsid w:val="008F3183"/>
    <w:rsid w:val="008F5165"/>
    <w:rsid w:val="00902B33"/>
    <w:rsid w:val="009033DC"/>
    <w:rsid w:val="00903BFA"/>
    <w:rsid w:val="0090553E"/>
    <w:rsid w:val="0090600D"/>
    <w:rsid w:val="00910044"/>
    <w:rsid w:val="00911CCF"/>
    <w:rsid w:val="0092278C"/>
    <w:rsid w:val="00925529"/>
    <w:rsid w:val="00930C75"/>
    <w:rsid w:val="00930E2E"/>
    <w:rsid w:val="009347C5"/>
    <w:rsid w:val="00934D51"/>
    <w:rsid w:val="00940BC2"/>
    <w:rsid w:val="0094105F"/>
    <w:rsid w:val="009413A6"/>
    <w:rsid w:val="00941A55"/>
    <w:rsid w:val="00945BD5"/>
    <w:rsid w:val="0095122A"/>
    <w:rsid w:val="009572B9"/>
    <w:rsid w:val="00957EDD"/>
    <w:rsid w:val="0096240A"/>
    <w:rsid w:val="00963149"/>
    <w:rsid w:val="009638AC"/>
    <w:rsid w:val="009659F7"/>
    <w:rsid w:val="00966CE9"/>
    <w:rsid w:val="00970AB9"/>
    <w:rsid w:val="0097313F"/>
    <w:rsid w:val="00973894"/>
    <w:rsid w:val="00982FB1"/>
    <w:rsid w:val="00991059"/>
    <w:rsid w:val="009A2D95"/>
    <w:rsid w:val="009A3B2B"/>
    <w:rsid w:val="009A5649"/>
    <w:rsid w:val="009B1167"/>
    <w:rsid w:val="009B1989"/>
    <w:rsid w:val="009B2DB0"/>
    <w:rsid w:val="009C000B"/>
    <w:rsid w:val="009C2735"/>
    <w:rsid w:val="009C29FD"/>
    <w:rsid w:val="009C5B89"/>
    <w:rsid w:val="009C64AF"/>
    <w:rsid w:val="009C651D"/>
    <w:rsid w:val="009C6736"/>
    <w:rsid w:val="009D7769"/>
    <w:rsid w:val="009E22A6"/>
    <w:rsid w:val="009E6313"/>
    <w:rsid w:val="009F2F8B"/>
    <w:rsid w:val="009F35B6"/>
    <w:rsid w:val="009F48C8"/>
    <w:rsid w:val="00A0091E"/>
    <w:rsid w:val="00A01414"/>
    <w:rsid w:val="00A017E2"/>
    <w:rsid w:val="00A10B11"/>
    <w:rsid w:val="00A15462"/>
    <w:rsid w:val="00A15FDC"/>
    <w:rsid w:val="00A1741A"/>
    <w:rsid w:val="00A17906"/>
    <w:rsid w:val="00A17AC4"/>
    <w:rsid w:val="00A20C5D"/>
    <w:rsid w:val="00A2427A"/>
    <w:rsid w:val="00A25656"/>
    <w:rsid w:val="00A25745"/>
    <w:rsid w:val="00A26CBA"/>
    <w:rsid w:val="00A350FD"/>
    <w:rsid w:val="00A373CD"/>
    <w:rsid w:val="00A4496E"/>
    <w:rsid w:val="00A44F7C"/>
    <w:rsid w:val="00A50469"/>
    <w:rsid w:val="00A5351A"/>
    <w:rsid w:val="00A5358B"/>
    <w:rsid w:val="00A537D3"/>
    <w:rsid w:val="00A559E2"/>
    <w:rsid w:val="00A56FFB"/>
    <w:rsid w:val="00A60517"/>
    <w:rsid w:val="00A61D6A"/>
    <w:rsid w:val="00A6428F"/>
    <w:rsid w:val="00A649DB"/>
    <w:rsid w:val="00A6542C"/>
    <w:rsid w:val="00A6648B"/>
    <w:rsid w:val="00A67D2A"/>
    <w:rsid w:val="00A70F0D"/>
    <w:rsid w:val="00A7362D"/>
    <w:rsid w:val="00A7460F"/>
    <w:rsid w:val="00A75CFA"/>
    <w:rsid w:val="00A8061E"/>
    <w:rsid w:val="00A80C1C"/>
    <w:rsid w:val="00A82B9E"/>
    <w:rsid w:val="00A82ED0"/>
    <w:rsid w:val="00A83D92"/>
    <w:rsid w:val="00A85240"/>
    <w:rsid w:val="00A93958"/>
    <w:rsid w:val="00A95546"/>
    <w:rsid w:val="00AA148E"/>
    <w:rsid w:val="00AA2581"/>
    <w:rsid w:val="00AA3A95"/>
    <w:rsid w:val="00AA4E8C"/>
    <w:rsid w:val="00AB00DD"/>
    <w:rsid w:val="00AB118E"/>
    <w:rsid w:val="00AB1746"/>
    <w:rsid w:val="00AB3790"/>
    <w:rsid w:val="00AB776E"/>
    <w:rsid w:val="00AC0BAB"/>
    <w:rsid w:val="00AC1309"/>
    <w:rsid w:val="00AC16B5"/>
    <w:rsid w:val="00AC487F"/>
    <w:rsid w:val="00AC5527"/>
    <w:rsid w:val="00AD003B"/>
    <w:rsid w:val="00AD069D"/>
    <w:rsid w:val="00AD1489"/>
    <w:rsid w:val="00AD1B47"/>
    <w:rsid w:val="00AD5807"/>
    <w:rsid w:val="00AE274C"/>
    <w:rsid w:val="00AE6393"/>
    <w:rsid w:val="00AF04F1"/>
    <w:rsid w:val="00AF1C26"/>
    <w:rsid w:val="00AF207B"/>
    <w:rsid w:val="00AF3B72"/>
    <w:rsid w:val="00AF3EA2"/>
    <w:rsid w:val="00AF47E9"/>
    <w:rsid w:val="00AF6CE0"/>
    <w:rsid w:val="00AF6F44"/>
    <w:rsid w:val="00B004D5"/>
    <w:rsid w:val="00B0423A"/>
    <w:rsid w:val="00B042DA"/>
    <w:rsid w:val="00B04F60"/>
    <w:rsid w:val="00B10CCD"/>
    <w:rsid w:val="00B10EEC"/>
    <w:rsid w:val="00B11BE6"/>
    <w:rsid w:val="00B11E4F"/>
    <w:rsid w:val="00B152E8"/>
    <w:rsid w:val="00B16CE5"/>
    <w:rsid w:val="00B20938"/>
    <w:rsid w:val="00B212D9"/>
    <w:rsid w:val="00B219BD"/>
    <w:rsid w:val="00B2305A"/>
    <w:rsid w:val="00B25129"/>
    <w:rsid w:val="00B269DC"/>
    <w:rsid w:val="00B27D59"/>
    <w:rsid w:val="00B33340"/>
    <w:rsid w:val="00B35623"/>
    <w:rsid w:val="00B409BB"/>
    <w:rsid w:val="00B420EC"/>
    <w:rsid w:val="00B42521"/>
    <w:rsid w:val="00B50B6E"/>
    <w:rsid w:val="00B6329C"/>
    <w:rsid w:val="00B654AC"/>
    <w:rsid w:val="00B655C3"/>
    <w:rsid w:val="00B65AFD"/>
    <w:rsid w:val="00B719A6"/>
    <w:rsid w:val="00B74416"/>
    <w:rsid w:val="00B74660"/>
    <w:rsid w:val="00B75D43"/>
    <w:rsid w:val="00B77AD0"/>
    <w:rsid w:val="00B800D9"/>
    <w:rsid w:val="00B80FC4"/>
    <w:rsid w:val="00B86EE3"/>
    <w:rsid w:val="00B87942"/>
    <w:rsid w:val="00B95BDC"/>
    <w:rsid w:val="00B973AD"/>
    <w:rsid w:val="00B975DF"/>
    <w:rsid w:val="00BA1A2F"/>
    <w:rsid w:val="00BA1D31"/>
    <w:rsid w:val="00BA6EF3"/>
    <w:rsid w:val="00BA6F86"/>
    <w:rsid w:val="00BA7B8A"/>
    <w:rsid w:val="00BB137E"/>
    <w:rsid w:val="00BB3031"/>
    <w:rsid w:val="00BB3C6E"/>
    <w:rsid w:val="00BB6449"/>
    <w:rsid w:val="00BB6A3D"/>
    <w:rsid w:val="00BC0232"/>
    <w:rsid w:val="00BC321D"/>
    <w:rsid w:val="00BC73DB"/>
    <w:rsid w:val="00BC7FF6"/>
    <w:rsid w:val="00BD2A31"/>
    <w:rsid w:val="00BE0C20"/>
    <w:rsid w:val="00BE1681"/>
    <w:rsid w:val="00BE234C"/>
    <w:rsid w:val="00BE4510"/>
    <w:rsid w:val="00BE66F8"/>
    <w:rsid w:val="00BE76E0"/>
    <w:rsid w:val="00BF2F98"/>
    <w:rsid w:val="00BF4539"/>
    <w:rsid w:val="00BF4941"/>
    <w:rsid w:val="00BF4D80"/>
    <w:rsid w:val="00BF4E5E"/>
    <w:rsid w:val="00BF66D0"/>
    <w:rsid w:val="00C007BE"/>
    <w:rsid w:val="00C02195"/>
    <w:rsid w:val="00C07E4C"/>
    <w:rsid w:val="00C1019C"/>
    <w:rsid w:val="00C11908"/>
    <w:rsid w:val="00C13C27"/>
    <w:rsid w:val="00C23A31"/>
    <w:rsid w:val="00C32842"/>
    <w:rsid w:val="00C32BA9"/>
    <w:rsid w:val="00C3591B"/>
    <w:rsid w:val="00C37141"/>
    <w:rsid w:val="00C37DFE"/>
    <w:rsid w:val="00C41186"/>
    <w:rsid w:val="00C46E7A"/>
    <w:rsid w:val="00C5175D"/>
    <w:rsid w:val="00C54DD0"/>
    <w:rsid w:val="00C550AA"/>
    <w:rsid w:val="00C6042B"/>
    <w:rsid w:val="00C60A3D"/>
    <w:rsid w:val="00C63B35"/>
    <w:rsid w:val="00C64A59"/>
    <w:rsid w:val="00C64BA5"/>
    <w:rsid w:val="00C67D23"/>
    <w:rsid w:val="00C7264A"/>
    <w:rsid w:val="00C739FA"/>
    <w:rsid w:val="00C75D6C"/>
    <w:rsid w:val="00C7699D"/>
    <w:rsid w:val="00C76F2D"/>
    <w:rsid w:val="00C77FC0"/>
    <w:rsid w:val="00C839C3"/>
    <w:rsid w:val="00C842AA"/>
    <w:rsid w:val="00C84BB2"/>
    <w:rsid w:val="00C918B8"/>
    <w:rsid w:val="00C9252C"/>
    <w:rsid w:val="00C9322B"/>
    <w:rsid w:val="00C9720E"/>
    <w:rsid w:val="00CA460B"/>
    <w:rsid w:val="00CA767E"/>
    <w:rsid w:val="00CB3849"/>
    <w:rsid w:val="00CB4AB3"/>
    <w:rsid w:val="00CC07E3"/>
    <w:rsid w:val="00CC24D6"/>
    <w:rsid w:val="00CC2FEB"/>
    <w:rsid w:val="00CC4AB4"/>
    <w:rsid w:val="00CC5FC4"/>
    <w:rsid w:val="00CC6722"/>
    <w:rsid w:val="00CC7CD5"/>
    <w:rsid w:val="00CD04EA"/>
    <w:rsid w:val="00CD14D3"/>
    <w:rsid w:val="00CD2E1C"/>
    <w:rsid w:val="00CD4215"/>
    <w:rsid w:val="00CD568E"/>
    <w:rsid w:val="00CD671C"/>
    <w:rsid w:val="00CD6D3F"/>
    <w:rsid w:val="00CD754D"/>
    <w:rsid w:val="00CE2215"/>
    <w:rsid w:val="00CE313F"/>
    <w:rsid w:val="00CE3ED9"/>
    <w:rsid w:val="00CE3FBA"/>
    <w:rsid w:val="00CE4F66"/>
    <w:rsid w:val="00CE703D"/>
    <w:rsid w:val="00CF00B0"/>
    <w:rsid w:val="00CF0107"/>
    <w:rsid w:val="00CF139F"/>
    <w:rsid w:val="00CF1615"/>
    <w:rsid w:val="00CF2514"/>
    <w:rsid w:val="00CF2C0C"/>
    <w:rsid w:val="00D02E0F"/>
    <w:rsid w:val="00D04111"/>
    <w:rsid w:val="00D06C66"/>
    <w:rsid w:val="00D14632"/>
    <w:rsid w:val="00D179BA"/>
    <w:rsid w:val="00D200B7"/>
    <w:rsid w:val="00D203FA"/>
    <w:rsid w:val="00D2236E"/>
    <w:rsid w:val="00D22F9F"/>
    <w:rsid w:val="00D26994"/>
    <w:rsid w:val="00D26EE9"/>
    <w:rsid w:val="00D272CD"/>
    <w:rsid w:val="00D27515"/>
    <w:rsid w:val="00D31C9D"/>
    <w:rsid w:val="00D358AB"/>
    <w:rsid w:val="00D37792"/>
    <w:rsid w:val="00D428F2"/>
    <w:rsid w:val="00D4358F"/>
    <w:rsid w:val="00D43C84"/>
    <w:rsid w:val="00D45C61"/>
    <w:rsid w:val="00D50820"/>
    <w:rsid w:val="00D51E62"/>
    <w:rsid w:val="00D52429"/>
    <w:rsid w:val="00D53384"/>
    <w:rsid w:val="00D55264"/>
    <w:rsid w:val="00D55C8D"/>
    <w:rsid w:val="00D6153F"/>
    <w:rsid w:val="00D618BB"/>
    <w:rsid w:val="00D6377F"/>
    <w:rsid w:val="00D63BB2"/>
    <w:rsid w:val="00D779F9"/>
    <w:rsid w:val="00D80036"/>
    <w:rsid w:val="00D81DC3"/>
    <w:rsid w:val="00D81EA9"/>
    <w:rsid w:val="00D8257E"/>
    <w:rsid w:val="00D8310C"/>
    <w:rsid w:val="00D83FA4"/>
    <w:rsid w:val="00D84845"/>
    <w:rsid w:val="00D8659D"/>
    <w:rsid w:val="00D9058C"/>
    <w:rsid w:val="00D94843"/>
    <w:rsid w:val="00D97589"/>
    <w:rsid w:val="00D97BA5"/>
    <w:rsid w:val="00DA4153"/>
    <w:rsid w:val="00DA55AF"/>
    <w:rsid w:val="00DA597F"/>
    <w:rsid w:val="00DA6F1D"/>
    <w:rsid w:val="00DB004D"/>
    <w:rsid w:val="00DB2FC6"/>
    <w:rsid w:val="00DB3886"/>
    <w:rsid w:val="00DB3A2C"/>
    <w:rsid w:val="00DB3B1F"/>
    <w:rsid w:val="00DB5B97"/>
    <w:rsid w:val="00DB703A"/>
    <w:rsid w:val="00DB773B"/>
    <w:rsid w:val="00DC12D5"/>
    <w:rsid w:val="00DC18D9"/>
    <w:rsid w:val="00DC2121"/>
    <w:rsid w:val="00DC2D19"/>
    <w:rsid w:val="00DC3235"/>
    <w:rsid w:val="00DC4C3C"/>
    <w:rsid w:val="00DC78A6"/>
    <w:rsid w:val="00DD0148"/>
    <w:rsid w:val="00DD078D"/>
    <w:rsid w:val="00DD1845"/>
    <w:rsid w:val="00DD2674"/>
    <w:rsid w:val="00DD3CAF"/>
    <w:rsid w:val="00DD4B38"/>
    <w:rsid w:val="00DD6185"/>
    <w:rsid w:val="00DE0354"/>
    <w:rsid w:val="00DE3030"/>
    <w:rsid w:val="00DE4B12"/>
    <w:rsid w:val="00DE6DF3"/>
    <w:rsid w:val="00DE6F2A"/>
    <w:rsid w:val="00DE7BE4"/>
    <w:rsid w:val="00DF425B"/>
    <w:rsid w:val="00DF5895"/>
    <w:rsid w:val="00DF64FB"/>
    <w:rsid w:val="00DF6738"/>
    <w:rsid w:val="00DF6F79"/>
    <w:rsid w:val="00E007A8"/>
    <w:rsid w:val="00E00E00"/>
    <w:rsid w:val="00E024DD"/>
    <w:rsid w:val="00E03152"/>
    <w:rsid w:val="00E05E8F"/>
    <w:rsid w:val="00E120F9"/>
    <w:rsid w:val="00E15820"/>
    <w:rsid w:val="00E15CDD"/>
    <w:rsid w:val="00E15F28"/>
    <w:rsid w:val="00E27512"/>
    <w:rsid w:val="00E3006C"/>
    <w:rsid w:val="00E32EA2"/>
    <w:rsid w:val="00E3454D"/>
    <w:rsid w:val="00E35076"/>
    <w:rsid w:val="00E410A6"/>
    <w:rsid w:val="00E41829"/>
    <w:rsid w:val="00E430FB"/>
    <w:rsid w:val="00E44D74"/>
    <w:rsid w:val="00E44F44"/>
    <w:rsid w:val="00E52176"/>
    <w:rsid w:val="00E52C6A"/>
    <w:rsid w:val="00E55AA8"/>
    <w:rsid w:val="00E55E03"/>
    <w:rsid w:val="00E616C6"/>
    <w:rsid w:val="00E65945"/>
    <w:rsid w:val="00E6664C"/>
    <w:rsid w:val="00E711AB"/>
    <w:rsid w:val="00E73A28"/>
    <w:rsid w:val="00E764A5"/>
    <w:rsid w:val="00E776C2"/>
    <w:rsid w:val="00E8104C"/>
    <w:rsid w:val="00E84F56"/>
    <w:rsid w:val="00E859E8"/>
    <w:rsid w:val="00E86125"/>
    <w:rsid w:val="00E93C18"/>
    <w:rsid w:val="00E93E28"/>
    <w:rsid w:val="00EA086A"/>
    <w:rsid w:val="00EB6F6C"/>
    <w:rsid w:val="00EC3AD1"/>
    <w:rsid w:val="00EC50D8"/>
    <w:rsid w:val="00EC7726"/>
    <w:rsid w:val="00ED2968"/>
    <w:rsid w:val="00EE1BA8"/>
    <w:rsid w:val="00EE203F"/>
    <w:rsid w:val="00EE3608"/>
    <w:rsid w:val="00EE4E0F"/>
    <w:rsid w:val="00EE66E8"/>
    <w:rsid w:val="00EE7005"/>
    <w:rsid w:val="00EE71B9"/>
    <w:rsid w:val="00EF47BB"/>
    <w:rsid w:val="00EF5EBE"/>
    <w:rsid w:val="00EF6B9C"/>
    <w:rsid w:val="00EF6F4F"/>
    <w:rsid w:val="00EF761A"/>
    <w:rsid w:val="00F1179C"/>
    <w:rsid w:val="00F127C8"/>
    <w:rsid w:val="00F12ED9"/>
    <w:rsid w:val="00F21AAF"/>
    <w:rsid w:val="00F21BE0"/>
    <w:rsid w:val="00F22F6D"/>
    <w:rsid w:val="00F24512"/>
    <w:rsid w:val="00F31005"/>
    <w:rsid w:val="00F31273"/>
    <w:rsid w:val="00F3136F"/>
    <w:rsid w:val="00F3284B"/>
    <w:rsid w:val="00F355C5"/>
    <w:rsid w:val="00F356F5"/>
    <w:rsid w:val="00F35B66"/>
    <w:rsid w:val="00F373A3"/>
    <w:rsid w:val="00F43F51"/>
    <w:rsid w:val="00F46956"/>
    <w:rsid w:val="00F57358"/>
    <w:rsid w:val="00F57B3A"/>
    <w:rsid w:val="00F57BFF"/>
    <w:rsid w:val="00F57ED9"/>
    <w:rsid w:val="00F624EB"/>
    <w:rsid w:val="00F62931"/>
    <w:rsid w:val="00F646F3"/>
    <w:rsid w:val="00F66833"/>
    <w:rsid w:val="00F70B18"/>
    <w:rsid w:val="00F71FE2"/>
    <w:rsid w:val="00F74581"/>
    <w:rsid w:val="00F80375"/>
    <w:rsid w:val="00F803A6"/>
    <w:rsid w:val="00F8214C"/>
    <w:rsid w:val="00F847AA"/>
    <w:rsid w:val="00F87712"/>
    <w:rsid w:val="00F90EC6"/>
    <w:rsid w:val="00F93193"/>
    <w:rsid w:val="00F93B0B"/>
    <w:rsid w:val="00F951B1"/>
    <w:rsid w:val="00FA5C63"/>
    <w:rsid w:val="00FA6611"/>
    <w:rsid w:val="00FA70E2"/>
    <w:rsid w:val="00FB0069"/>
    <w:rsid w:val="00FB3F68"/>
    <w:rsid w:val="00FB43D4"/>
    <w:rsid w:val="00FB768F"/>
    <w:rsid w:val="00FC2670"/>
    <w:rsid w:val="00FC3123"/>
    <w:rsid w:val="00FC386A"/>
    <w:rsid w:val="00FC5F65"/>
    <w:rsid w:val="00FD0E18"/>
    <w:rsid w:val="00FD2D7A"/>
    <w:rsid w:val="00FE3EF0"/>
    <w:rsid w:val="00FE5439"/>
    <w:rsid w:val="00FE62FC"/>
    <w:rsid w:val="00FE79DB"/>
    <w:rsid w:val="00FF18C0"/>
    <w:rsid w:val="00FF1CAC"/>
    <w:rsid w:val="00FF2726"/>
    <w:rsid w:val="00FF39FB"/>
    <w:rsid w:val="028746F4"/>
    <w:rsid w:val="068ACD93"/>
    <w:rsid w:val="08301B55"/>
    <w:rsid w:val="0970E805"/>
    <w:rsid w:val="11786132"/>
    <w:rsid w:val="11B9C3FC"/>
    <w:rsid w:val="1516E56D"/>
    <w:rsid w:val="16E473B8"/>
    <w:rsid w:val="17C82B4C"/>
    <w:rsid w:val="19556D64"/>
    <w:rsid w:val="1DAAF520"/>
    <w:rsid w:val="215883EA"/>
    <w:rsid w:val="2BFA818F"/>
    <w:rsid w:val="324B738B"/>
    <w:rsid w:val="327B6D91"/>
    <w:rsid w:val="33726C5F"/>
    <w:rsid w:val="385E07D8"/>
    <w:rsid w:val="42638ED1"/>
    <w:rsid w:val="47BC7C67"/>
    <w:rsid w:val="48592F08"/>
    <w:rsid w:val="4CD9F98F"/>
    <w:rsid w:val="57173F5C"/>
    <w:rsid w:val="5E3956ED"/>
    <w:rsid w:val="605B3072"/>
    <w:rsid w:val="69B0AF98"/>
    <w:rsid w:val="6B767795"/>
    <w:rsid w:val="75562140"/>
    <w:rsid w:val="756BF93F"/>
    <w:rsid w:val="761D3FD5"/>
    <w:rsid w:val="7C11020F"/>
    <w:rsid w:val="7D914D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y" w:default="1">
    <w:name w:val="Normal"/>
    <w:qFormat/>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aliases w:val="ODRAZKY PRVA UROVEN,zoznam1,bold"/>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styleId="PtaChar" w:customStyle="1">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styleId="TextpoznmkypodiarouChar" w:customStyle="1">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OdsekzoznamuChar" w:customStyle="1">
    <w:name w:val="Odsek zoznamu Char"/>
    <w:aliases w:val="ODRAZKY PRVA UROVEN Char,zoznam1 Char,bold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styleId="TextkomentraChar" w:customStyle="1">
    <w:name w:val="Text komentára Char"/>
    <w:basedOn w:val="Predvolenpsmoodseku"/>
    <w:link w:val="Textkomentra"/>
    <w:rsid w:val="00451E1D"/>
    <w:rPr>
      <w:sz w:val="20"/>
      <w:szCs w:val="20"/>
    </w:rPr>
  </w:style>
  <w:style w:type="character" w:styleId="PouitHypertextovPrepojenie">
    <w:name w:val="FollowedHyperlink"/>
    <w:basedOn w:val="Predvolenpsmoodseku"/>
    <w:uiPriority w:val="99"/>
    <w:semiHidden/>
    <w:unhideWhenUsed/>
    <w:rsid w:val="00C84BB2"/>
    <w:rPr>
      <w:color w:val="954F72" w:themeColor="followedHyperlink"/>
      <w:u w:val="single"/>
    </w:rPr>
  </w:style>
  <w:style w:type="table" w:styleId="Mriekatabuky">
    <w:name w:val="Table Grid"/>
    <w:basedOn w:val="Normlnatabuka"/>
    <w:uiPriority w:val="39"/>
    <w:rsid w:val="00D179B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zriadkovania">
    <w:name w:val="No Spacing"/>
    <w:uiPriority w:val="1"/>
    <w:qFormat/>
    <w:rsid w:val="00AD003B"/>
    <w:pPr>
      <w:spacing w:after="0" w:line="240" w:lineRule="auto"/>
    </w:pPr>
  </w:style>
  <w:style w:type="paragraph" w:styleId="PredformtovanHTML">
    <w:name w:val="HTML Preformatted"/>
    <w:basedOn w:val="Normlny"/>
    <w:link w:val="PredformtovanHTMLChar"/>
    <w:uiPriority w:val="99"/>
    <w:unhideWhenUsed/>
    <w:rsid w:val="00433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GB"/>
    </w:rPr>
  </w:style>
  <w:style w:type="character" w:styleId="PredformtovanHTMLChar" w:customStyle="1">
    <w:name w:val="Predformátované HTML Char"/>
    <w:basedOn w:val="Predvolenpsmoodseku"/>
    <w:link w:val="PredformtovanHTML"/>
    <w:uiPriority w:val="99"/>
    <w:rsid w:val="00433C79"/>
    <w:rPr>
      <w:rFonts w:ascii="Courier New" w:hAnsi="Courier New" w:eastAsia="Times New Roman" w:cs="Courier New"/>
      <w:sz w:val="20"/>
      <w:szCs w:val="20"/>
      <w:lang w:eastAsia="en-GB"/>
    </w:rPr>
  </w:style>
  <w:style w:type="character" w:styleId="y2iqfc" w:customStyle="1">
    <w:name w:val="y2iqfc"/>
    <w:basedOn w:val="Predvolenpsmoodseku"/>
    <w:rsid w:val="00433C79"/>
  </w:style>
  <w:style w:type="character" w:styleId="markedcontent" w:customStyle="1">
    <w:name w:val="markedcontent"/>
    <w:basedOn w:val="Predvolenpsmoodseku"/>
    <w:rsid w:val="00DE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680">
      <w:bodyDiv w:val="1"/>
      <w:marLeft w:val="0"/>
      <w:marRight w:val="0"/>
      <w:marTop w:val="0"/>
      <w:marBottom w:val="0"/>
      <w:divBdr>
        <w:top w:val="none" w:sz="0" w:space="0" w:color="auto"/>
        <w:left w:val="none" w:sz="0" w:space="0" w:color="auto"/>
        <w:bottom w:val="none" w:sz="0" w:space="0" w:color="auto"/>
        <w:right w:val="none" w:sz="0" w:space="0" w:color="auto"/>
      </w:divBdr>
    </w:div>
    <w:div w:id="93476894">
      <w:bodyDiv w:val="1"/>
      <w:marLeft w:val="0"/>
      <w:marRight w:val="0"/>
      <w:marTop w:val="0"/>
      <w:marBottom w:val="0"/>
      <w:divBdr>
        <w:top w:val="none" w:sz="0" w:space="0" w:color="auto"/>
        <w:left w:val="none" w:sz="0" w:space="0" w:color="auto"/>
        <w:bottom w:val="none" w:sz="0" w:space="0" w:color="auto"/>
        <w:right w:val="none" w:sz="0" w:space="0" w:color="auto"/>
      </w:divBdr>
    </w:div>
    <w:div w:id="194582972">
      <w:bodyDiv w:val="1"/>
      <w:marLeft w:val="0"/>
      <w:marRight w:val="0"/>
      <w:marTop w:val="0"/>
      <w:marBottom w:val="0"/>
      <w:divBdr>
        <w:top w:val="none" w:sz="0" w:space="0" w:color="auto"/>
        <w:left w:val="none" w:sz="0" w:space="0" w:color="auto"/>
        <w:bottom w:val="none" w:sz="0" w:space="0" w:color="auto"/>
        <w:right w:val="none" w:sz="0" w:space="0" w:color="auto"/>
      </w:divBdr>
    </w:div>
    <w:div w:id="648170524">
      <w:bodyDiv w:val="1"/>
      <w:marLeft w:val="0"/>
      <w:marRight w:val="0"/>
      <w:marTop w:val="0"/>
      <w:marBottom w:val="0"/>
      <w:divBdr>
        <w:top w:val="none" w:sz="0" w:space="0" w:color="auto"/>
        <w:left w:val="none" w:sz="0" w:space="0" w:color="auto"/>
        <w:bottom w:val="none" w:sz="0" w:space="0" w:color="auto"/>
        <w:right w:val="none" w:sz="0" w:space="0" w:color="auto"/>
      </w:divBdr>
      <w:divsChild>
        <w:div w:id="13728230">
          <w:marLeft w:val="0"/>
          <w:marRight w:val="0"/>
          <w:marTop w:val="100"/>
          <w:marBottom w:val="0"/>
          <w:divBdr>
            <w:top w:val="none" w:sz="0" w:space="0" w:color="auto"/>
            <w:left w:val="none" w:sz="0" w:space="0" w:color="auto"/>
            <w:bottom w:val="none" w:sz="0" w:space="0" w:color="auto"/>
            <w:right w:val="none" w:sz="0" w:space="0" w:color="auto"/>
          </w:divBdr>
        </w:div>
        <w:div w:id="12339640">
          <w:marLeft w:val="0"/>
          <w:marRight w:val="0"/>
          <w:marTop w:val="0"/>
          <w:marBottom w:val="0"/>
          <w:divBdr>
            <w:top w:val="none" w:sz="0" w:space="0" w:color="auto"/>
            <w:left w:val="none" w:sz="0" w:space="0" w:color="auto"/>
            <w:bottom w:val="none" w:sz="0" w:space="0" w:color="auto"/>
            <w:right w:val="none" w:sz="0" w:space="0" w:color="auto"/>
          </w:divBdr>
          <w:divsChild>
            <w:div w:id="1301501341">
              <w:marLeft w:val="0"/>
              <w:marRight w:val="0"/>
              <w:marTop w:val="0"/>
              <w:marBottom w:val="0"/>
              <w:divBdr>
                <w:top w:val="none" w:sz="0" w:space="0" w:color="auto"/>
                <w:left w:val="none" w:sz="0" w:space="0" w:color="auto"/>
                <w:bottom w:val="none" w:sz="0" w:space="0" w:color="auto"/>
                <w:right w:val="none" w:sz="0" w:space="0" w:color="auto"/>
              </w:divBdr>
              <w:divsChild>
                <w:div w:id="36317657">
                  <w:marLeft w:val="0"/>
                  <w:marRight w:val="0"/>
                  <w:marTop w:val="0"/>
                  <w:marBottom w:val="0"/>
                  <w:divBdr>
                    <w:top w:val="none" w:sz="0" w:space="0" w:color="auto"/>
                    <w:left w:val="none" w:sz="0" w:space="0" w:color="auto"/>
                    <w:bottom w:val="none" w:sz="0" w:space="0" w:color="auto"/>
                    <w:right w:val="none" w:sz="0" w:space="0" w:color="auto"/>
                  </w:divBdr>
                  <w:divsChild>
                    <w:div w:id="467935898">
                      <w:marLeft w:val="0"/>
                      <w:marRight w:val="0"/>
                      <w:marTop w:val="0"/>
                      <w:marBottom w:val="0"/>
                      <w:divBdr>
                        <w:top w:val="none" w:sz="0" w:space="0" w:color="auto"/>
                        <w:left w:val="none" w:sz="0" w:space="0" w:color="auto"/>
                        <w:bottom w:val="none" w:sz="0" w:space="0" w:color="auto"/>
                        <w:right w:val="none" w:sz="0" w:space="0" w:color="auto"/>
                      </w:divBdr>
                    </w:div>
                  </w:divsChild>
                </w:div>
                <w:div w:id="14425052">
                  <w:marLeft w:val="0"/>
                  <w:marRight w:val="0"/>
                  <w:marTop w:val="0"/>
                  <w:marBottom w:val="0"/>
                  <w:divBdr>
                    <w:top w:val="none" w:sz="0" w:space="0" w:color="auto"/>
                    <w:left w:val="none" w:sz="0" w:space="0" w:color="auto"/>
                    <w:bottom w:val="none" w:sz="0" w:space="0" w:color="auto"/>
                    <w:right w:val="none" w:sz="0" w:space="0" w:color="auto"/>
                  </w:divBdr>
                  <w:divsChild>
                    <w:div w:id="1860582514">
                      <w:marLeft w:val="0"/>
                      <w:marRight w:val="0"/>
                      <w:marTop w:val="0"/>
                      <w:marBottom w:val="0"/>
                      <w:divBdr>
                        <w:top w:val="none" w:sz="0" w:space="0" w:color="auto"/>
                        <w:left w:val="none" w:sz="0" w:space="0" w:color="auto"/>
                        <w:bottom w:val="none" w:sz="0" w:space="0" w:color="auto"/>
                        <w:right w:val="none" w:sz="0" w:space="0" w:color="auto"/>
                      </w:divBdr>
                      <w:divsChild>
                        <w:div w:id="2907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72680">
      <w:bodyDiv w:val="1"/>
      <w:marLeft w:val="0"/>
      <w:marRight w:val="0"/>
      <w:marTop w:val="0"/>
      <w:marBottom w:val="0"/>
      <w:divBdr>
        <w:top w:val="none" w:sz="0" w:space="0" w:color="auto"/>
        <w:left w:val="none" w:sz="0" w:space="0" w:color="auto"/>
        <w:bottom w:val="none" w:sz="0" w:space="0" w:color="auto"/>
        <w:right w:val="none" w:sz="0" w:space="0" w:color="auto"/>
      </w:divBdr>
    </w:div>
    <w:div w:id="917254520">
      <w:bodyDiv w:val="1"/>
      <w:marLeft w:val="0"/>
      <w:marRight w:val="0"/>
      <w:marTop w:val="0"/>
      <w:marBottom w:val="0"/>
      <w:divBdr>
        <w:top w:val="none" w:sz="0" w:space="0" w:color="auto"/>
        <w:left w:val="none" w:sz="0" w:space="0" w:color="auto"/>
        <w:bottom w:val="none" w:sz="0" w:space="0" w:color="auto"/>
        <w:right w:val="none" w:sz="0" w:space="0" w:color="auto"/>
      </w:divBdr>
    </w:div>
    <w:div w:id="1310212119">
      <w:bodyDiv w:val="1"/>
      <w:marLeft w:val="0"/>
      <w:marRight w:val="0"/>
      <w:marTop w:val="0"/>
      <w:marBottom w:val="0"/>
      <w:divBdr>
        <w:top w:val="none" w:sz="0" w:space="0" w:color="auto"/>
        <w:left w:val="none" w:sz="0" w:space="0" w:color="auto"/>
        <w:bottom w:val="none" w:sz="0" w:space="0" w:color="auto"/>
        <w:right w:val="none" w:sz="0" w:space="0" w:color="auto"/>
      </w:divBdr>
    </w:div>
    <w:div w:id="1498115358">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92506304">
      <w:bodyDiv w:val="1"/>
      <w:marLeft w:val="0"/>
      <w:marRight w:val="0"/>
      <w:marTop w:val="0"/>
      <w:marBottom w:val="0"/>
      <w:divBdr>
        <w:top w:val="none" w:sz="0" w:space="0" w:color="auto"/>
        <w:left w:val="none" w:sz="0" w:space="0" w:color="auto"/>
        <w:bottom w:val="none" w:sz="0" w:space="0" w:color="auto"/>
        <w:right w:val="none" w:sz="0" w:space="0" w:color="auto"/>
      </w:divBdr>
      <w:divsChild>
        <w:div w:id="135608988">
          <w:marLeft w:val="0"/>
          <w:marRight w:val="0"/>
          <w:marTop w:val="0"/>
          <w:marBottom w:val="0"/>
          <w:divBdr>
            <w:top w:val="none" w:sz="0" w:space="0" w:color="auto"/>
            <w:left w:val="none" w:sz="0" w:space="0" w:color="auto"/>
            <w:bottom w:val="none" w:sz="0" w:space="0" w:color="auto"/>
            <w:right w:val="none" w:sz="0" w:space="0" w:color="auto"/>
          </w:divBdr>
          <w:divsChild>
            <w:div w:id="1679499660">
              <w:marLeft w:val="0"/>
              <w:marRight w:val="0"/>
              <w:marTop w:val="0"/>
              <w:marBottom w:val="0"/>
              <w:divBdr>
                <w:top w:val="none" w:sz="0" w:space="0" w:color="auto"/>
                <w:left w:val="none" w:sz="0" w:space="0" w:color="auto"/>
                <w:bottom w:val="none" w:sz="0" w:space="0" w:color="auto"/>
                <w:right w:val="none" w:sz="0" w:space="0" w:color="auto"/>
              </w:divBdr>
              <w:divsChild>
                <w:div w:id="1334261533">
                  <w:marLeft w:val="0"/>
                  <w:marRight w:val="0"/>
                  <w:marTop w:val="0"/>
                  <w:marBottom w:val="0"/>
                  <w:divBdr>
                    <w:top w:val="none" w:sz="0" w:space="0" w:color="auto"/>
                    <w:left w:val="none" w:sz="0" w:space="0" w:color="auto"/>
                    <w:bottom w:val="none" w:sz="0" w:space="0" w:color="auto"/>
                    <w:right w:val="none" w:sz="0" w:space="0" w:color="auto"/>
                  </w:divBdr>
                  <w:divsChild>
                    <w:div w:id="5323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1954">
          <w:marLeft w:val="0"/>
          <w:marRight w:val="0"/>
          <w:marTop w:val="100"/>
          <w:marBottom w:val="0"/>
          <w:divBdr>
            <w:top w:val="none" w:sz="0" w:space="0" w:color="auto"/>
            <w:left w:val="none" w:sz="0" w:space="0" w:color="auto"/>
            <w:bottom w:val="none" w:sz="0" w:space="0" w:color="auto"/>
            <w:right w:val="none" w:sz="0" w:space="0" w:color="auto"/>
          </w:divBdr>
          <w:divsChild>
            <w:div w:id="255745892">
              <w:marLeft w:val="0"/>
              <w:marRight w:val="0"/>
              <w:marTop w:val="0"/>
              <w:marBottom w:val="0"/>
              <w:divBdr>
                <w:top w:val="none" w:sz="0" w:space="0" w:color="auto"/>
                <w:left w:val="none" w:sz="0" w:space="0" w:color="auto"/>
                <w:bottom w:val="none" w:sz="0" w:space="0" w:color="auto"/>
                <w:right w:val="none" w:sz="0" w:space="0" w:color="auto"/>
              </w:divBdr>
              <w:divsChild>
                <w:div w:id="1654528436">
                  <w:marLeft w:val="0"/>
                  <w:marRight w:val="0"/>
                  <w:marTop w:val="0"/>
                  <w:marBottom w:val="0"/>
                  <w:divBdr>
                    <w:top w:val="none" w:sz="0" w:space="0" w:color="auto"/>
                    <w:left w:val="none" w:sz="0" w:space="0" w:color="auto"/>
                    <w:bottom w:val="none" w:sz="0" w:space="0" w:color="auto"/>
                    <w:right w:val="none" w:sz="0" w:space="0" w:color="auto"/>
                  </w:divBdr>
                  <w:divsChild>
                    <w:div w:id="636879408">
                      <w:marLeft w:val="0"/>
                      <w:marRight w:val="0"/>
                      <w:marTop w:val="0"/>
                      <w:marBottom w:val="0"/>
                      <w:divBdr>
                        <w:top w:val="none" w:sz="0" w:space="0" w:color="auto"/>
                        <w:left w:val="none" w:sz="0" w:space="0" w:color="auto"/>
                        <w:bottom w:val="none" w:sz="0" w:space="0" w:color="auto"/>
                        <w:right w:val="none" w:sz="0" w:space="0" w:color="auto"/>
                      </w:divBdr>
                      <w:divsChild>
                        <w:div w:id="2400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3669">
          <w:marLeft w:val="0"/>
          <w:marRight w:val="0"/>
          <w:marTop w:val="0"/>
          <w:marBottom w:val="0"/>
          <w:divBdr>
            <w:top w:val="none" w:sz="0" w:space="0" w:color="auto"/>
            <w:left w:val="none" w:sz="0" w:space="0" w:color="auto"/>
            <w:bottom w:val="none" w:sz="0" w:space="0" w:color="auto"/>
            <w:right w:val="none" w:sz="0" w:space="0" w:color="auto"/>
          </w:divBdr>
          <w:divsChild>
            <w:div w:id="404227350">
              <w:marLeft w:val="0"/>
              <w:marRight w:val="0"/>
              <w:marTop w:val="0"/>
              <w:marBottom w:val="0"/>
              <w:divBdr>
                <w:top w:val="none" w:sz="0" w:space="0" w:color="auto"/>
                <w:left w:val="none" w:sz="0" w:space="0" w:color="auto"/>
                <w:bottom w:val="none" w:sz="0" w:space="0" w:color="auto"/>
                <w:right w:val="none" w:sz="0" w:space="0" w:color="auto"/>
              </w:divBdr>
              <w:divsChild>
                <w:div w:id="681854098">
                  <w:marLeft w:val="0"/>
                  <w:marRight w:val="0"/>
                  <w:marTop w:val="0"/>
                  <w:marBottom w:val="0"/>
                  <w:divBdr>
                    <w:top w:val="none" w:sz="0" w:space="0" w:color="auto"/>
                    <w:left w:val="none" w:sz="0" w:space="0" w:color="auto"/>
                    <w:bottom w:val="none" w:sz="0" w:space="0" w:color="auto"/>
                    <w:right w:val="none" w:sz="0" w:space="0" w:color="auto"/>
                  </w:divBdr>
                  <w:divsChild>
                    <w:div w:id="840000286">
                      <w:marLeft w:val="0"/>
                      <w:marRight w:val="0"/>
                      <w:marTop w:val="0"/>
                      <w:marBottom w:val="0"/>
                      <w:divBdr>
                        <w:top w:val="none" w:sz="0" w:space="0" w:color="auto"/>
                        <w:left w:val="none" w:sz="0" w:space="0" w:color="auto"/>
                        <w:bottom w:val="none" w:sz="0" w:space="0" w:color="auto"/>
                        <w:right w:val="none" w:sz="0" w:space="0" w:color="auto"/>
                      </w:divBdr>
                    </w:div>
                  </w:divsChild>
                </w:div>
                <w:div w:id="1096831479">
                  <w:marLeft w:val="0"/>
                  <w:marRight w:val="0"/>
                  <w:marTop w:val="0"/>
                  <w:marBottom w:val="0"/>
                  <w:divBdr>
                    <w:top w:val="none" w:sz="0" w:space="0" w:color="auto"/>
                    <w:left w:val="none" w:sz="0" w:space="0" w:color="auto"/>
                    <w:bottom w:val="none" w:sz="0" w:space="0" w:color="auto"/>
                    <w:right w:val="none" w:sz="0" w:space="0" w:color="auto"/>
                  </w:divBdr>
                  <w:divsChild>
                    <w:div w:id="1114133124">
                      <w:marLeft w:val="0"/>
                      <w:marRight w:val="0"/>
                      <w:marTop w:val="0"/>
                      <w:marBottom w:val="0"/>
                      <w:divBdr>
                        <w:top w:val="none" w:sz="0" w:space="0" w:color="auto"/>
                        <w:left w:val="none" w:sz="0" w:space="0" w:color="auto"/>
                        <w:bottom w:val="none" w:sz="0" w:space="0" w:color="auto"/>
                        <w:right w:val="none" w:sz="0" w:space="0" w:color="auto"/>
                      </w:divBdr>
                      <w:divsChild>
                        <w:div w:id="6935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476160">
      <w:bodyDiv w:val="1"/>
      <w:marLeft w:val="0"/>
      <w:marRight w:val="0"/>
      <w:marTop w:val="0"/>
      <w:marBottom w:val="0"/>
      <w:divBdr>
        <w:top w:val="none" w:sz="0" w:space="0" w:color="auto"/>
        <w:left w:val="none" w:sz="0" w:space="0" w:color="auto"/>
        <w:bottom w:val="none" w:sz="0" w:space="0" w:color="auto"/>
        <w:right w:val="none" w:sz="0" w:space="0" w:color="auto"/>
      </w:divBdr>
    </w:div>
    <w:div w:id="1919824238">
      <w:bodyDiv w:val="1"/>
      <w:marLeft w:val="0"/>
      <w:marRight w:val="0"/>
      <w:marTop w:val="0"/>
      <w:marBottom w:val="0"/>
      <w:divBdr>
        <w:top w:val="none" w:sz="0" w:space="0" w:color="auto"/>
        <w:left w:val="none" w:sz="0" w:space="0" w:color="auto"/>
        <w:bottom w:val="none" w:sz="0" w:space="0" w:color="auto"/>
        <w:right w:val="none" w:sz="0" w:space="0" w:color="auto"/>
      </w:divBdr>
    </w:div>
    <w:div w:id="1941253080">
      <w:bodyDiv w:val="1"/>
      <w:marLeft w:val="0"/>
      <w:marRight w:val="0"/>
      <w:marTop w:val="0"/>
      <w:marBottom w:val="0"/>
      <w:divBdr>
        <w:top w:val="none" w:sz="0" w:space="0" w:color="auto"/>
        <w:left w:val="none" w:sz="0" w:space="0" w:color="auto"/>
        <w:bottom w:val="none" w:sz="0" w:space="0" w:color="auto"/>
        <w:right w:val="none" w:sz="0" w:space="0" w:color="auto"/>
      </w:divBdr>
    </w:div>
    <w:div w:id="2037349456">
      <w:bodyDiv w:val="1"/>
      <w:marLeft w:val="0"/>
      <w:marRight w:val="0"/>
      <w:marTop w:val="0"/>
      <w:marBottom w:val="0"/>
      <w:divBdr>
        <w:top w:val="none" w:sz="0" w:space="0" w:color="auto"/>
        <w:left w:val="none" w:sz="0" w:space="0" w:color="auto"/>
        <w:bottom w:val="none" w:sz="0" w:space="0" w:color="auto"/>
        <w:right w:val="none" w:sz="0" w:space="0" w:color="auto"/>
      </w:divBdr>
      <w:divsChild>
        <w:div w:id="68644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portalvs.sk/regzam/detail/8039" TargetMode="External" Id="rId42" /><Relationship Type="http://schemas.openxmlformats.org/officeDocument/2006/relationships/hyperlink" Target="https://www.portalvs.sk/regzam/detail/8172" TargetMode="External" Id="rId47" /><Relationship Type="http://schemas.openxmlformats.org/officeDocument/2006/relationships/hyperlink" Target="https://www.ku.sk/app/cmsFile.php?disposition=i&amp;ID=729" TargetMode="External" Id="rId63" /><Relationship Type="http://schemas.openxmlformats.org/officeDocument/2006/relationships/hyperlink" Target="mailto:michaela.moldova.chovancova@ku.sk" TargetMode="External" Id="rId68" /><Relationship Type="http://schemas.openxmlformats.org/officeDocument/2006/relationships/hyperlink" Target="https://firma.profesia.sk" TargetMode="External" Id="rId11" /><Relationship Type="http://schemas.openxmlformats.org/officeDocument/2006/relationships/hyperlink" Target="mailto:alena.chylova@ku.sk" TargetMode="External" Id="rId53" /><Relationship Type="http://schemas.openxmlformats.org/officeDocument/2006/relationships/hyperlink" Target="mailto:martin.piatko@ku.sk" TargetMode="External" Id="rId58" /><Relationship Type="http://schemas.openxmlformats.org/officeDocument/2006/relationships/hyperlink" Target="https://www.ku.sk/fakulty-katolickej-univerzity/filozoficka-fakulta/uchadzac/vysledky-prijimacieho-konania.html" TargetMode="External" Id="rId74" /><Relationship Type="http://schemas.openxmlformats.org/officeDocument/2006/relationships/hyperlink" Target="https://www.ku.sk/fakulty-katolickej-univerzity/filozoficka-fakulta/filozoficka-fakulta-ku/uradna-vyveska/vnutorne-predpisy.html" TargetMode="External" Id="rId79" /><Relationship Type="http://schemas.openxmlformats.org/officeDocument/2006/relationships/webSettings" Target="webSettings.xml" Id="rId5" /><Relationship Type="http://schemas.openxmlformats.org/officeDocument/2006/relationships/hyperlink" Target="mailto:zuzana.dererova@ku.sk" TargetMode="External" Id="rId61" /><Relationship Type="http://schemas.openxmlformats.org/officeDocument/2006/relationships/theme" Target="theme/theme1.xml" Id="rId82" /><Relationship Type="http://schemas.openxmlformats.org/officeDocument/2006/relationships/hyperlink" Target="https://www.portalvs.sk/regzam/detail/16183" TargetMode="External" Id="rId43" /><Relationship Type="http://schemas.openxmlformats.org/officeDocument/2006/relationships/hyperlink" Target="https://www.portalvs.sk/regzam/detail/8039" TargetMode="External" Id="rId48" /><Relationship Type="http://schemas.openxmlformats.org/officeDocument/2006/relationships/hyperlink" Target="https://www.ku.sk/studium-na-katolickej-univerzite/student/stravovanie/" TargetMode="External" Id="rId56" /><Relationship Type="http://schemas.openxmlformats.org/officeDocument/2006/relationships/hyperlink" Target="https://www.ku.sk/studium-na-katolickej-univerzite/studentsky-zivot/" TargetMode="External" Id="rId64" /><Relationship Type="http://schemas.openxmlformats.org/officeDocument/2006/relationships/hyperlink" Target="mailto:lucia.kravcakova@ku.sk" TargetMode="External" Id="rId69" /><Relationship Type="http://schemas.openxmlformats.org/officeDocument/2006/relationships/hyperlink" Target="https://www.ku.sk/fakulty-katolickej-univerzity/filozoficka-fakulta/filozoficka-fakulta-ku/uradna-vyveska/vysledky-spatnej-vazby.html" TargetMode="External" Id="rId77" /><Relationship Type="http://schemas.openxmlformats.org/officeDocument/2006/relationships/hyperlink" Target="https://www.ku.sk/studium-na-katolickej-univerzite/absolvent/alumni-klub/" TargetMode="External" Id="rId8" /><Relationship Type="http://schemas.openxmlformats.org/officeDocument/2006/relationships/hyperlink" Target="https://www.ku.sk/fakulty-katolickej-univerzity/filozoficka-fakulta/katedry/katedra-zurnalistiky/vupch.html" TargetMode="External" Id="rId51" /><Relationship Type="http://schemas.openxmlformats.org/officeDocument/2006/relationships/footer" Target="footer1.xml" Id="rId80" /><Relationship Type="http://schemas.openxmlformats.org/officeDocument/2006/relationships/styles" Target="styles.xml" Id="rId3" /><Relationship Type="http://schemas.openxmlformats.org/officeDocument/2006/relationships/hyperlink" Target="https://www.portalvs.sk/regzam/detail/7844" TargetMode="External" Id="rId46" /><Relationship Type="http://schemas.openxmlformats.org/officeDocument/2006/relationships/hyperlink" Target="https://www.ku.sk/studium-na-katolickej-univerzite/student/poradenske-centrum/?preview=1" TargetMode="External" Id="rId59" /><Relationship Type="http://schemas.openxmlformats.org/officeDocument/2006/relationships/hyperlink" Target="https://www.portalvs.sk/regzam/detail/8172" TargetMode="External" Id="rId41" /><Relationship Type="http://schemas.openxmlformats.org/officeDocument/2006/relationships/hyperlink" Target="https://www.ku.sk/studium-na-katolickej-univerzite/student/poradenske-centrum/?preview=1" TargetMode="External" Id="rId54" /><Relationship Type="http://schemas.openxmlformats.org/officeDocument/2006/relationships/hyperlink" Target="https://moodle.ff.ku.sk" TargetMode="External" Id="rId62" /><Relationship Type="http://schemas.openxmlformats.org/officeDocument/2006/relationships/hyperlink" Target="mailto:eugen.zelenak@ku.sk" TargetMode="External" Id="rId70" /><Relationship Type="http://schemas.openxmlformats.org/officeDocument/2006/relationships/hyperlink" Target="https://www.ku.sk/app/cmsFile.php?ID=1195&amp;disposition=i" TargetMode="Externa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portalvs.sk/regzam/detail/16183" TargetMode="External" Id="rId49" /><Relationship Type="http://schemas.openxmlformats.org/officeDocument/2006/relationships/hyperlink" Target="mailto:renata.sramekova@ku.sk" TargetMode="External" Id="rId57" /><Relationship Type="http://schemas.openxmlformats.org/officeDocument/2006/relationships/hyperlink" Target="https://www.trendyprace.sk/sk" TargetMode="External" Id="rId10" /><Relationship Type="http://schemas.openxmlformats.org/officeDocument/2006/relationships/hyperlink" Target="https://www.portalvs.sk/regzam/detail/23579" TargetMode="External" Id="rId44" /><Relationship Type="http://schemas.openxmlformats.org/officeDocument/2006/relationships/hyperlink" Target="mailto:lukas.svajlenin463@edu.ku.sk" TargetMode="External" Id="rId52" /><Relationship Type="http://schemas.openxmlformats.org/officeDocument/2006/relationships/hyperlink" Target="mailto:janka.hofmanova@ku.sk" TargetMode="External" Id="rId60" /><Relationship Type="http://schemas.openxmlformats.org/officeDocument/2006/relationships/hyperlink" Target="https://www.ku.sk/fakulty-katolickej-univerzity/filozoficka-fakulta/studium/informacie-pre-studentov.html" TargetMode="External" Id="rId65" /><Relationship Type="http://schemas.openxmlformats.org/officeDocument/2006/relationships/hyperlink" Target="https://www.ku.sk/katolicka-univerzita-v-ruzomberku/uradna-vyveska.html" TargetMode="External" Id="rId78" /><Relationship Type="http://schemas.openxmlformats.org/officeDocument/2006/relationships/fontTable" Target="fontTable.xml" Id="rId81" /><Relationship Type="http://schemas.openxmlformats.org/officeDocument/2006/relationships/settings" Target="settings.xml" Id="rId4" /><Relationship Type="http://schemas.openxmlformats.org/officeDocument/2006/relationships/hyperlink" Target="https://uplatnenie.sk" TargetMode="External" Id="rId9" /><Relationship Type="http://schemas.openxmlformats.org/officeDocument/2006/relationships/hyperlink" Target="mailto:terezia.roncakova@ku.sk" TargetMode="External" Id="rId39" /><Relationship Type="http://schemas.openxmlformats.org/officeDocument/2006/relationships/hyperlink" Target="https://www.portalvs.sk/regzam/detail/23579" TargetMode="External" Id="rId50" /><Relationship Type="http://schemas.openxmlformats.org/officeDocument/2006/relationships/hyperlink" Target="https://www.ku.sk/studium-na-katolickej-univerzite/student/ubytovanie/" TargetMode="External" Id="rId55" /><Relationship Type="http://schemas.openxmlformats.org/officeDocument/2006/relationships/hyperlink" Target="https://www.ku.sk/app/cmsFile.php?disposition=i&amp;ID=2628" TargetMode="External" Id="rId76"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portalvs.sk/regzam/detail/7844" TargetMode="External" Id="rId40" /><Relationship Type="http://schemas.openxmlformats.org/officeDocument/2006/relationships/hyperlink" Target="https://www.ku.sk/fakulty-katolickej-univerzity/filozoficka-fakulta/katedry/katedra-zurnalistiky/vupch.html" TargetMode="External" Id="rId45" /><Relationship Type="http://schemas.openxmlformats.org/officeDocument/2006/relationships/hyperlink" Target="https://www.ku.sk/medzinarodne-vztahy/" TargetMode="External" Id="rId66" /><Relationship Type="http://schemas.openxmlformats.org/officeDocument/2006/relationships/hyperlink" Target="https://www.ku.sk/app/cmsFile.php?ID=5340&amp;disposition=i" TargetMode="External" Id="Ra02af21fc90941d3" /><Relationship Type="http://schemas.openxmlformats.org/officeDocument/2006/relationships/hyperlink" Target="https://www.ku.sk/app/cmsFile.php?ID=1195&amp;disposition=i" TargetMode="External" Id="R2de34b2233a14cf9" /><Relationship Type="http://schemas.openxmlformats.org/officeDocument/2006/relationships/hyperlink" Target="https://www.ku.sk/app/cmsFile.php?ID=5340&amp;disposition=i" TargetMode="External" Id="Rdd85091aaf1d4877" /><Relationship Type="http://schemas.openxmlformats.org/officeDocument/2006/relationships/hyperlink" Target="https://www.ku.sk/app/cmsFile.php?ID=1195&amp;disposition=i" TargetMode="External" Id="Rc09cee7b888d496e" /><Relationship Type="http://schemas.openxmlformats.org/officeDocument/2006/relationships/hyperlink" Target="https://www.ku.sk/app/cmsFile.php?ID=3047&amp;disposition=i" TargetMode="External" Id="R2e3c43542e174182" /><Relationship Type="http://schemas.openxmlformats.org/officeDocument/2006/relationships/hyperlink" Target="https://www.ku.sk/app/cmsFile.php?disposition=i&amp;ID=2706" TargetMode="External" Id="R90608e97144f4923" /><Relationship Type="http://schemas.openxmlformats.org/officeDocument/2006/relationships/hyperlink" Target="https://www.ku.sk/app/cmsFile.php?ID=3047&amp;disposition=i" TargetMode="External" Id="R5f0519a3fec84a74" /><Relationship Type="http://schemas.openxmlformats.org/officeDocument/2006/relationships/hyperlink" Target="https://www.ku.sk/app/cmsFile.php?disposition=i&amp;ID=2706" TargetMode="External" Id="Rc60c22cb58334c28" /><Relationship Type="http://schemas.openxmlformats.org/officeDocument/2006/relationships/hyperlink" Target="https://www.ku.sk/app/cmsFile.php?ID=3047&amp;disposition=i" TargetMode="External" Id="Ra97ef7630d4c435d" /><Relationship Type="http://schemas.openxmlformats.org/officeDocument/2006/relationships/hyperlink" Target="https://www.ku.sk/app/cmsFile.php?ID=5340&amp;disposition=i" TargetMode="External" Id="R927882b51046401b" /><Relationship Type="http://schemas.openxmlformats.org/officeDocument/2006/relationships/hyperlink" Target="https://www.ku.sk/app/cmsFile.php?ID=3047&amp;disposition=i" TargetMode="External" Id="R22d6f85930994616" /><Relationship Type="http://schemas.openxmlformats.org/officeDocument/2006/relationships/hyperlink" Target="https://www.ku.sk/app/cmsFile.php?ID=3047&amp;disposition=i" TargetMode="External" Id="Ra5d6606844bc446e" /><Relationship Type="http://schemas.openxmlformats.org/officeDocument/2006/relationships/hyperlink" Target="https://www.ku.sk/app/cmsFile.php?disposition=i&amp;ID=2706" TargetMode="External" Id="R724e1156cb864c23" /><Relationship Type="http://schemas.openxmlformats.org/officeDocument/2006/relationships/hyperlink" Target="https://www.ku.sk/app/cmsFile.php?ID=3047&amp;disposition=i" TargetMode="External" Id="Reff86d29195641e3" /><Relationship Type="http://schemas.openxmlformats.org/officeDocument/2006/relationships/hyperlink" Target="https://www.ku.sk/app/cmsFile.php?ID=124&amp;disposition=i" TargetMode="External" Id="R27478fdd0e3842de" /><Relationship Type="http://schemas.openxmlformats.org/officeDocument/2006/relationships/hyperlink" Target="https://www.ku.sk/app/cmsFile.php?disposition=i&amp;ID=2706" TargetMode="External" Id="R0710c912b5dd4bfe" /><Relationship Type="http://schemas.openxmlformats.org/officeDocument/2006/relationships/hyperlink" Target="https://www.ku.sk/app/cmsFile.php?ID=3167&amp;disposition=i" TargetMode="External" Id="R4a7a0b8153f24f53" /><Relationship Type="http://schemas.openxmlformats.org/officeDocument/2006/relationships/hyperlink" Target="https://www.ku.sk/medzinarodne-vztahy/erasmus-student-ka-131/" TargetMode="External" Id="Rbc36dd8066b04ff1" /><Relationship Type="http://schemas.openxmlformats.org/officeDocument/2006/relationships/hyperlink" Target="https://www.ku.sk/app/cmsFile.php?ID=3305&amp;disposition=i" TargetMode="External" Id="R3202083071d34d79" /><Relationship Type="http://schemas.openxmlformats.org/officeDocument/2006/relationships/hyperlink" Target="https://www.ku.sk/app/cmsFile.php?ID=3046&amp;disposition=i" TargetMode="External" Id="R08bec53ed66a4403" /><Relationship Type="http://schemas.openxmlformats.org/officeDocument/2006/relationships/hyperlink" Target="https://www.ku.sk/images/dokumenty/ff/dokumenty/uradna_vyveska/vnutorne_predpisy/studium/smernica_dekana_ff_ku_o_akademickej_necestnosti.pdf" TargetMode="External" Id="Rd81921a7e0884a2c" /><Relationship Type="http://schemas.openxmlformats.org/officeDocument/2006/relationships/hyperlink" Target="https://www.ku.sk/app/cmsFile.php?ID=134&amp;disposition=i" TargetMode="External" Id="R9de5435aa4cd4820" /><Relationship Type="http://schemas.openxmlformats.org/officeDocument/2006/relationships/hyperlink" Target="https://www.ku.sk/studium-na-katolickej-univerzite/student/poradenske-centrum/?preview=1" TargetMode="External" Id="R418f95a04d044bcd" /><Relationship Type="http://schemas.openxmlformats.org/officeDocument/2006/relationships/hyperlink" Target="https://www.ku.sk/app/cmsFile.php?ID=3047&amp;disposition=i" TargetMode="External" Id="R9615eebbfcc04ba2" /><Relationship Type="http://schemas.openxmlformats.org/officeDocument/2006/relationships/hyperlink" Target="https://kusk0-my.sharepoint.com/:f:/g/personal/peter_kravcak_ku_sk/EnnuddwOt59MjmX2ka7LWoQBsUh1azFqioX2ZIBQFBLg0A?e=xQi15d" TargetMode="External" Id="R01acce7ae3f94d22" /><Relationship Type="http://schemas.openxmlformats.org/officeDocument/2006/relationships/hyperlink" Target="https://www.ku.sk/app/cmsFile.php?ID=4963" TargetMode="External" Id="R839b5859d52b46d4" /><Relationship Type="http://schemas.openxmlformats.org/officeDocument/2006/relationships/hyperlink" Target="https://www.ku.sk/app/cmsFile.php?ID=4109&amp;disposition=i" TargetMode="External" Id="Rc078ab3ce05f4a47" /><Relationship Type="http://schemas.openxmlformats.org/officeDocument/2006/relationships/hyperlink" Target="https://www.ku.sk/app/cmsFile.php?ID=3278&amp;disposition=i" TargetMode="External" Id="Rf5cf78d5b3f147c1" /><Relationship Type="http://schemas.openxmlformats.org/officeDocument/2006/relationships/hyperlink" Target="https://www.ku.sk/app/cmsFile.php?ID=3047&amp;disposition=i" TargetMode="External" Id="R636b92c422464879" /><Relationship Type="http://schemas.openxmlformats.org/officeDocument/2006/relationships/hyperlink" Target="https://www.ku.sk/app/cmsFile.php?disposition=i&amp;ID=2706" TargetMode="External" Id="R2ad9e531c60b48b3" /><Relationship Type="http://schemas.openxmlformats.org/officeDocument/2006/relationships/hyperlink" Target="https://www.ku.sk/fakulty-katolickej-univerzity/filozoficka-fakulta/uchadzac/prijimacie-konanie/prijimacie-konanie-2025-2026.html" TargetMode="External" Id="R3477899441574cb7"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C66AA-4D92-4A74-9534-ED80EC03E3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Martina Džubáková</dc:creator>
  <keywords/>
  <dc:description/>
  <lastModifiedBy>Peter Kravčák</lastModifiedBy>
  <revision>6</revision>
  <lastPrinted>2020-10-01T13:56:00.0000000Z</lastPrinted>
  <dcterms:created xsi:type="dcterms:W3CDTF">2023-06-05T22:25:00.0000000Z</dcterms:created>
  <dcterms:modified xsi:type="dcterms:W3CDTF">2025-01-10T00:45:51.3959036Z</dcterms:modified>
</coreProperties>
</file>