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104105101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Metodiky výskumu médií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1/1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 - 2.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Študent bude počas roka aktívne participovať na jednotlivých vyučovacích aktivitách s dôrazom na štúdium odporúčanej literatúry,  </w:t>
            </w:r>
          </w:p>
          <w:p w:rsidR="00CE7300" w:rsidRPr="00CE7300" w:rsidRDefault="00CE7300" w:rsidP="00CE7300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60 % hodnotenia tvorí úspešné absolvovanie testu </w:t>
            </w:r>
          </w:p>
          <w:p w:rsidR="00CE7300" w:rsidRPr="00CE7300" w:rsidRDefault="00CE7300" w:rsidP="00CE7300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20 % hodnotenia tvorí ústna skúška  </w:t>
            </w:r>
          </w:p>
          <w:p w:rsidR="00CE7300" w:rsidRPr="00CE7300" w:rsidRDefault="00CE7300" w:rsidP="00CE7300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20 % hodnotenia tvorí ústne zhodnotenie výskumného projektu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V2: Študent pozná  metódy kvantitatívneho a kvalitatívneho  výskumu médií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V3: Študent disponuje poznatkami z metodológie výskumu médií, pozná postupy vedeckej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Z1: Dokáže identifikovať nové otázky mediálneho výskumu a navrhovať, overovať a implementovať nové výskumné a pracovné postupy.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Z3: Je schopný  aplikovať vhodné  metódy pri výskume médií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K2: Dokáže navrhnúť zmysluplný projekt, prispieť k jeho realizácii a v rámci projektu aj tímovo pracovať.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overenia: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V2: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písomný test, v ktorom študent dosiahne min. 60 % z plného počtu bodov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V3: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písomný test, v ktorom študent dosiahne min. 60 % z plného počtu bodov </w:t>
            </w:r>
          </w:p>
          <w:p w:rsidR="00CE7300" w:rsidRPr="00CE7300" w:rsidRDefault="00CE7300" w:rsidP="00CE7300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Hodnotenie všetkých výstupov v rovine vedomostí bude doplnené o ústnu skúšku, pri ktorej sa bude hodnotiť aj schopnosť študenta zasadiť poznatky do širšieho kontextu, abstrahovať kľúčové významy a prepájať jednotlivé poznatky. </w:t>
            </w:r>
          </w:p>
          <w:p w:rsidR="00CE7300" w:rsidRPr="00CE7300" w:rsidRDefault="00CE7300" w:rsidP="00CE7300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Z1: posúdenie zvolenej metodológie vo výskumnom projekte,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verbálne hodnotenie z 5 stupňovej škály: vynikajúce, nadpriemerné, priemerné, prijateľné, spĺňajúce minimálne kritériá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Z3: posúdenie zvolenej metodológie vo výskumnom projekte,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verbálne hodnotenie z 5 stupňovej škály: vynikajúce, nadpriemerné, priemerné, prijateľné, spĺňajúce minimálne kritériá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K2: posúdenie výskumného projektu,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verbálne hodnotenie z 5 stupňovej škály: vynikajúce, nadpriemerné, priemerné, prijateľné, spĺňajúce minimálne kritériá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Kvalitatívny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kvantitatívny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prístup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výskumu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Metódy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kvalitatívnym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prístupom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rozdelenie a popis – etnografický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výskum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biograficka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metóda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zúčastnene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pozorovanie, rozhovory,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fokusove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́ skupiny  </w:t>
            </w:r>
          </w:p>
          <w:p w:rsidR="00CE7300" w:rsidRPr="00CE7300" w:rsidRDefault="00CE7300" w:rsidP="00CE730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Metódy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kvantitatívnym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prístupom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rozdelenie a popis napr.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dotazníkova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metóda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experiment;  </w:t>
            </w:r>
          </w:p>
          <w:p w:rsidR="00CE7300" w:rsidRPr="00CE7300" w:rsidRDefault="00CE7300" w:rsidP="00CE730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Metódy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zmiešaným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prístupom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obsahova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analýza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Základne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štatisticke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analýzy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kvantitatívnom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výskume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deskriptívna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štatistika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median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modus), t- test,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korelácie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kontingečne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tabuľky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regresná analýza, faktorová analýza </w:t>
            </w:r>
          </w:p>
          <w:p w:rsidR="00CE7300" w:rsidRPr="00CE7300" w:rsidRDefault="00CE7300" w:rsidP="00CE730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Tabuľky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grafy,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závery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interpretácia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výsledkov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BERGER, Arthur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Asa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</w:t>
            </w:r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Media and communication research methods: an introduction to qualitative and quantitative approaches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Thousands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 Oaks: Sage, 2011 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DISMAN, </w:t>
            </w:r>
            <w:proofErr w:type="gram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Miroslav.:</w:t>
            </w:r>
            <w:proofErr w:type="gram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Jak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 se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vyrábí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sociologická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znalost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Karolinum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, 2006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GUNTER, Barrie. </w:t>
            </w:r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Media research methods: measuring audiences, reactions and impact.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 London: Sage, 200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 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br/>
              <w:t xml:space="preserve">HENDL,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Jan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Přehled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statistických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metod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analýza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metaanalýza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dat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Portál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2012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HENDL,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Jan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Kvalitativni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výzkum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Portál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2012, 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CHAJDIAK, Jozef. </w:t>
            </w:r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Štatistika jednoducho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Bratislava: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Statis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2010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LAJČIAKOVÁ, Petra, TABAČKOVÁ, Klaudia. </w:t>
            </w:r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Ako spracovať výskum. Manuál pre študentov psychológie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Ružomberok: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Verbum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2010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PRIEST,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Susan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Horning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Doing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media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an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Introduction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Los Angeles: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Sage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2010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PUNCH,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Keith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F.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Základy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kvantitativního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šetřeni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́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Portál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2008, 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PUNCH,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Keith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F.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Úspěšny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návrh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výzkumu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Portál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2008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SEDLÁKOVÁ,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Renáta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Výzkum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médií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Nejužívanější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metody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 a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techniky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 xml:space="preserve">. 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Grada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>, 2014.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SIRKIN, R. Mark. </w:t>
            </w:r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val="en-GB" w:eastAsia="sk-SK"/>
              </w:rPr>
              <w:t>Statistics for the social sciences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val="en-GB" w:eastAsia="sk-SK"/>
              </w:rPr>
              <w:t xml:space="preserve">. Thousand Oaks: Sage, 2006 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TRAMPOTA,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Tomás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̌., VOJTĚCHOVSKÁ, Martina. 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Metody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výzkumu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médii</w:t>
            </w:r>
            <w:proofErr w:type="spellEnd"/>
            <w:r w:rsidRPr="00CE7300">
              <w:rPr>
                <w:rFonts w:ascii="Times" w:eastAsia="Times New Roman" w:hAnsi="Times" w:cs="Times"/>
                <w:i/>
                <w:iCs/>
                <w:sz w:val="24"/>
                <w:szCs w:val="24"/>
                <w:lang w:eastAsia="sk-SK"/>
              </w:rPr>
              <w:t>́</w:t>
            </w:r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 xml:space="preserve">. Praha: </w:t>
            </w:r>
            <w:proofErr w:type="spellStart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Portál</w:t>
            </w:r>
            <w:proofErr w:type="spellEnd"/>
            <w:r w:rsidRPr="00CE7300">
              <w:rPr>
                <w:rFonts w:ascii="Times" w:eastAsia="Times New Roman" w:hAnsi="Times" w:cs="Times"/>
                <w:sz w:val="24"/>
                <w:szCs w:val="24"/>
                <w:lang w:eastAsia="sk-SK"/>
              </w:rPr>
              <w:t>, 2010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 jazyk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doc. Mgr. Pavel Izrael, PhD.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5E25B9" w:rsidRDefault="005E25B9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5951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65241174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Doktorandský seminár 1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týždenný počet hodín (prednáška/seminár):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– 2.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Priebežné hodnotenie: študent aspoň raz za semester pošle v stanovenej lehote vopred v elektronickej forme školiteľovi a ďalším kolegom podľa pokynov školiteľa svoju prezentáciu, ktorá bude obsahovať stav a úroveň jeho vedeckého výskumu.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Záverečné hodnotenie: hodnotí sa kvalita, pripravenosť a reakcia študenta na pripomienky.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disponuje poznatkami z metodológie výskumu médií, pozná postupy vedeckej práce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Zručnosti: 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ústne aj písomne formulovať svoje závery, ktoré dokáže prezentovať  laickej i odbornej verejnosti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posúdiť etické a spoločenské aspekty výskumnej práce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minimálne raz za semester, napr. formou kolokvia študent preukáže svoje schopnosti formulovať svoje závery a argumentačne diskutovať.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inštrukcií školiteľa a v súlade s témou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slovenský jazyk (ďalší jazyk podľa témy)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N/A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lastRenderedPageBreak/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školiteľ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276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988704547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Doktorandský seminár 2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týždenný počet hodín (prednáška/seminár):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– 4.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Priebežné hodnotenie: študent aspoň raz za semester pošle v stanovenej lehote vopred v elektronickej forme školiteľovi a ďalším kolegom podľa pokynov školiteľa svoju prezentáciu, ktorá bude obsahovať stav a úroveň jeho vedeckého výskumu.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Záverečné hodnotenie: hodnotí sa kvalita, pripravenosť a reakcia študenta na pripomienky.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disponuje poznatkami z metodológie výskumu médií, pozná postupy vedeckej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Zručnosti: 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ústne aj písomne formulovať svoje závery, ktoré dokáže prezentovať 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posúdiť etické a spoločenské aspekty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minimálne raz za semester, napr. formou kolokvia študent preukáže svoje schopnosti formulovať svoje závery a argumentačne diskutovať.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inštrukcií školiteľa a v súlade s témou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slovenský jazyk (ďalší jazyk podľa témy)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N/A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lastRenderedPageBreak/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školiteľ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5546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13677406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Doktorandský seminár 3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týždenný počet hodín (prednáška/seminár):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- 6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Priebežné hodnotenie: študent aspoň raz za semester pošle v stanovenej lehote vopred v elektronickej forme školiteľovi a ďalším kolegom podľa pokynov školiteľa svoju prezentáciu, ktorá bude obsahovať stav a úroveň jeho vedeckého výskumu.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Záverečné hodnotenie: hodnotí sa kvalita, pripravenosť a reakcia študenta na pripomienky.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disponuje poznatkami z metodológie výskumu médií, pozná postupy vedeckej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Zručnosti: 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ústne aj písomne formulovať svoje závery, ktoré dokáže prezentovať 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posúdiť etické a spoločenské aspekty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minimálne raz za semester, napr. formou kolokvia študent preukáže svoje schopnosti formulovať svoje závery a argumentačne diskutovať.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inštrukcií školiteľa a v súlade s témou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slovenský jazyk (ďalší jazyk podľa témy)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N/A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lastRenderedPageBreak/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školiteľ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5126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76272501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Doktorandský seminár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týždenný počet hodín (prednáška/seminár):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 – 8.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Priebežné hodnotenie: študent aspoň raz za semester pošle v stanovenej lehote vopred v elektronickej forme školiteľovi a ďalším kolegom podľa pokynov školiteľa svoju prezentáciu, ktorá bude obsahovať stav a úroveň jeho vedeckého výskumu.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Záverečné hodnotenie: hodnotí sa kvalita, pripravenosť a reakcia študenta na pripomienky.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disponuje poznatkami z metodológie výskumu médií, pozná postupy vedeckej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Zručnosti: 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ústne aj písomne formulovať svoje závery, ktoré dokáže prezentovať 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posúdiť etické a spoločenské aspekty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minimálne raz za semester, napr. formou kolokvia študent preukáže svoje schopnosti formulovať svoje závery a argumentačne diskutovať.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inštrukcií školiteľa a v súlade s témou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slovenský jazyk (ďalší jazyk podľa témy)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N/A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školiteľ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5411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predmetu: Výskumný pobyt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týždenný počet hodín (prednáška/seminár):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1x za 8 semestrov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10 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 – 8.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Študent absolvuje jedenkrát za osem semestrov výskumný pobyt na externej inštitúcii.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pozná  metódy kvantitatívneho a kvalitatívneho  výskumu médií.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Zručnosti: 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Dokáže identifikovať nové otázky mediálneho výskumu a navrhovať, overovať a implementovať nové výskumné a pracovné postupy.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ústne aj písomne formulovať svoje závery, ktoré dokáže prezentovať 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Je schopný  aplikovať vhodné  metódy pri výskume médií.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Dokáže navrhnúť zmysluplný projekt, prispieť k jeho realizácii a v rámci projektu aj tímovo pracovať.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Metóda/spôsob overenia – po návrate z výskumného pobytu odpovedá školiteľovi na jeho otázky. Svojimi odpoveďami prejaví užitočnosť svojho výskumného pobytu.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inštrukcií školiteľa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slovenský jazyk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N/A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školiteľ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Anglický jazyk pre doktorandov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0/2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 – 8.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Aktívna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účast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̌ na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jednotlivých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seminároch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Výsledne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hodnotenie (max. 100 bodov)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pozostáva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 bodovania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priebežných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úloh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(max. 40 bodov)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záverečnej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prezentácie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(max. 60 bodov).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Výsledne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hodnotenie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az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̌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rešpektuje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klasifikačnu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stupnicu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stanovenu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v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študijnom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poriadku.  </w:t>
            </w:r>
          </w:p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Active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participation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at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seminars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evaluation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(max. 100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)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consists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evaluation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individual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assignments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(max. 40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)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(max. 60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.).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grades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to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)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follow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grading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scale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our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study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regulations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Výsledky vzdelávania</w:t>
            </w:r>
            <w:r w:rsidRPr="00CE7300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Cieľom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predmetu je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zdokonalit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̌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ústnu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písomnu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komunikáciu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vystupovanie doktorandov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v akademickom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prostredi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v anglickom jazyku.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Študenti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oboznámia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základnými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zvyklosťami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frázami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používanými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vystupovani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na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akademických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podujatiach,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precvičia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si prezentovanie svojich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príspevkov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základy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tvorby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publikácii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v anglickom jazyku.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Absolvovaním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predmetu by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študenti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mali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získat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̌ vybrané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zručnosti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potrebné na zapojenie sa do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medzinárodného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akademického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prostredia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účast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̌ na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konferenciách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publikovanie a pod.).  </w:t>
            </w:r>
          </w:p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aim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course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improve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communication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skills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doctoral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setting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will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learn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basic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customs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phrases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during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at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will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practice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their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skills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will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learn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basics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needed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Passing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course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will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help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achieve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selected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skills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needed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join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international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setting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conference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participation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publishing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etc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.)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 Predstavenie sa a „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small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talk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“.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2.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Emailova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komunikácia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3.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Motivačny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́ list a curriculum vitae.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4. Konferencia, tvorba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otázok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diskusia.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5. Abstrakt.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6. – 7.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Odborny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́ text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štruktúra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základne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frázy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tipy).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8. – 9. Odborné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prezentácie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ukážky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členenie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základne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́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frázy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prezentovanie). 10. – 13.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Prezentácie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študentov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 </w:t>
            </w:r>
          </w:p>
          <w:p w:rsidR="00CE7300" w:rsidRPr="00CE7300" w:rsidRDefault="00CE7300" w:rsidP="00CE7300">
            <w:p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Introducing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yourself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small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talk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2. Email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communication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3.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Motivation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letter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Curriculum Vitae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4.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Conferences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questions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question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answer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sessions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5.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Abstract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6. – 7.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Scholarly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structure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basic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phrases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tips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 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8. – 9.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Scholarly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examples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structure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basic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phrases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) 10. – 13.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Presentations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students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Communication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Skills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Professionals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Science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Institute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Foreign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Language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Studies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Slovak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Academy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Sciences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Grammar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Excercises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Grammar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Usage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Style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Academic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Vocabulary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Excercises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Interacting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Campus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Presentations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at International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Conferences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</w:t>
            </w:r>
          </w:p>
          <w:p w:rsidR="00CE7300" w:rsidRPr="00CE7300" w:rsidRDefault="00CE7300" w:rsidP="00CE7300">
            <w:pPr>
              <w:shd w:val="clear" w:color="auto" w:fill="FFFFFF"/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Wallwork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A.: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English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Writing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Papers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Springer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2016.  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anglický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beforeAutospacing="1" w:after="0" w:afterAutospacing="1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doc. Mgr. Eugen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Zeleňák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4946"/>
      </w:tblGrid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80939901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Filozoficko-teologické aspekty komunikácie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1/1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– 4.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vypracovanie písomného referátu, absolvovanie ústnej skúšky</w:t>
            </w:r>
            <w:r w:rsidRPr="00CE730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 problematike „masmediálnej komunikácie“ sa najčastejšie kladie akcent na technickú stránku procesu, etický rozmer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komunikátu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vplyv média a komunikovaného obsahu na prijímateľa komunikácie z psychologického, sociologického, politologického či ekonomického hľadiska. Komunikácia, najmä interpersonálna komunikácia, a vplyv každej komunikácie na rozvoj/choroby osobnosti, duchovná dimenzia osoby a potreba priamej komunikácie zostávajú v úzadí. Sú však dôležitou súčasťou týchto procesov, ktorým sa venuje predmet „Filozoficko-teologické aspekty komunikácie“. Cieľom je ponúknuť absolventovi ďalšie pohľady, ktoré do komunikácie prináša interdisciplinárne spojenie filozofických či teologických poznatkov a mediálnej vedy (dialogický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personalizmus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  „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trinitárna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komunikácia“, súvzťažnosť krásy, pravdy a dobra ako atribútov bytia, problematika mediálneho prenosu náboženskej skúsenosti (symbolický jazyk, „jazyk srdca“). Výstupom nie je konkrétna zručnosť, ale prehĺbenie kompetentnosti, ktorá sa premieta do všetkých aspektov mediálnej teórie i praxe vrátane etických a právnych aspektov. Ako potvrdzuje skúsenosť, aj sekulárne redakcie zverujú náboženské a duchovné témy prioritne absolventom žurnalistiky na Katolíckej univerzite, nakoľko od nich očakávajú osobitnú pripravenosť v tejto oblasti. V rámci interdisciplinárnych bádaní predmet kladie základy aj pre odbornú a vedeckú angažovanosť absolventov v týchto oblastiach.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Študent má poznatky o aktuálnych otázkach výskumu médií a masovej komunikácie v kontexte filozofie a teológie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kriticky, nezávisle a analyticky myslieť a flexibilne pristupovať k riešeniu vedeckých otázok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Metóda overenia  </w:t>
            </w:r>
          </w:p>
          <w:p w:rsidR="00CE7300" w:rsidRPr="00CE7300" w:rsidRDefault="00CE7300" w:rsidP="00CE7300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Hodnotenie  písomného referátu, absolvovanie ústnej skúšky v škále A – 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lastRenderedPageBreak/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Stručná osnova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Personalizmus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 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dialogizmus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 ich vzťah k mediálnej komunikácii </w:t>
            </w:r>
          </w:p>
          <w:p w:rsidR="00CE7300" w:rsidRPr="00CE7300" w:rsidRDefault="00CE7300" w:rsidP="00CE7300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Vizuálne vnímanie a schopnosť pojmového myslenia, úskalia a výhody vizuálneho vnímania </w:t>
            </w:r>
          </w:p>
          <w:p w:rsidR="00CE7300" w:rsidRPr="00CE7300" w:rsidRDefault="00CE7300" w:rsidP="00CE7300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Vplyv virtuálnej reality na historickú zakorenenosť, schopnosť konať slobodné a teda zodpovedné rozhodnutia, vplyv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vituálnej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reality na vitálne sily človeka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vital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 </w:t>
            </w:r>
          </w:p>
          <w:p w:rsidR="00CE7300" w:rsidRPr="00CE7300" w:rsidRDefault="00CE7300" w:rsidP="00CE7300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Teória „názor ako tovar“ a jej hrozby pre samotnú podstatu demokracie </w:t>
            </w:r>
          </w:p>
          <w:p w:rsidR="00CE7300" w:rsidRPr="00CE7300" w:rsidRDefault="00CE7300" w:rsidP="00CE7300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„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Intratrinitárna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komunikácia“, teda Boh ako vzájomná komunikácia v láske medzi božskými osobami a z toho vyplývajúce chápanie človeka, stvoreného na „Boží obraz a podobu“ </w:t>
            </w:r>
          </w:p>
          <w:p w:rsidR="00CE7300" w:rsidRPr="00CE7300" w:rsidRDefault="00CE7300" w:rsidP="00CE7300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Problematika komunikovania duchovnej skúsenosti prostredníctvom médií </w:t>
            </w:r>
          </w:p>
          <w:p w:rsidR="00CE7300" w:rsidRPr="00CE7300" w:rsidRDefault="00CE7300" w:rsidP="00CE7300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Súvzťažnosť „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transcendentálií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“ (krásy, pravdy a dobra) a možnosti integrálneho uzdravenia </w:t>
            </w:r>
          </w:p>
          <w:p w:rsidR="00CE7300" w:rsidRPr="00CE7300" w:rsidRDefault="00CE7300" w:rsidP="00CE7300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GÁLIK, S.: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Filozofia a médiá. K filozofickej reflexii vplyvu médií na utváranie (súčasnej) kultúry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Bratislava : Iris, 2012.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GRÜN, A.: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Modlitba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jako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setkání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Kostelní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Vydří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Karmelitánské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nakladatelství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2002.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HOVARD, R. G.: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Digital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Jesus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making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a new Christian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Fundamentalist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Community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Internet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 : New York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Press, 2011.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POLÁKOVÁ, J.: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Smysl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dialogu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. O 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směrování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k plnosti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lidské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komunikace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Praha : Vyšehrad, 2008.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RUPNIK, M. I.: Krása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jako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východisko. In </w:t>
            </w: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Špidlík,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T. – </w:t>
            </w: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Rupnik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M. I. (a kol.):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Nové cesty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pastorální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teologie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Krása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jako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východisko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Olomouc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Refugium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Velehrad-Roma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., 2008.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RUPNIK, M. I.: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Integrální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poznání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Symbol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jako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nejdokonalejší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výpověď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In ŠPIDLÍK, T. – RUPNIK, M. I.: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Integrální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poznání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Olomouc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Refugium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2015.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SLÁDEK, K. (a kol.):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Krása spasí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svět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Červený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Kostelec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Nakladatelství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Pavel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Mervart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2015.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ŠPIDLÍK, T.: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Důvody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srdce.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Praha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Nakladatelství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Vyšehrad, 2001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VRÁNA, K.: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Dialogický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personalizmus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Praha : Zvon, 1996.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slovenský, anglický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doc.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ThLic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Marián Gavenda, PhD.</w:t>
            </w:r>
            <w:r w:rsidRPr="00CE730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 xml:space="preserve"> 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4527"/>
      </w:tblGrid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87126297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CE7300">
        <w:trPr>
          <w:trHeight w:val="300"/>
        </w:trPr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Mediálno-lingvistické prieniky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1/1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4. 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– 6. semester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písomné vypracovanie eseje, prezentácia a obhajoba eseje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Vedomosti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METÓDA/spôsob overenia: schopnosť zapojiť sa do diskusie o aktuálnych otázkach výskumu médií a masovej komunikácie, schopnosť iniciovať diskusiu o aktuálnych otázkach výskumu médií a masovej komunikácie – priebežné sledovanie aktivity na prednáškach a seminároch, príp. individuálnych konzultáciách počas semestra; schopnosť v rámci eseje analyzovať problematiku aktuálneho stavu výskumu médií a masovej komunikácie s akcentom na lingvistický výskum v oblasti médií – min. 20 bodov z 25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Zručnosti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Dokáže identifikovať nové otázky mediálneho výskumu a navrhovať, overovať a implementovať nové výskumné a pracovné postupy.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METÓDA/spôsob overenia: schopnosť pracovať s vedeckou literatúrou a výsledkami výskumov s dôrazom na ich interpretáciu a schopnosť identifikovať ďalší nadväzujúci výskumný priestor vrátane návrhu vhodných výskumných postupov – priebežné sledovanie aktivity na prednáškach a seminároch. príp. individuálnych konzultáciách počas semestra; schopnosť v rámci eseje navrhnúť možnosti lingvistického výskumu v oblasti médií vrátane návrhu metodologických východísk – min. 20 bodov z 25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Vie ústne aj písomne formulovať svoje závery, ktoré dokáže prezentovať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METÓDA/spôsob overenia: koncipovanie populárno-náučného a odborného textu na jednu zvolenú tému z oblasti lingvistického výskumu v oblasti médií – min. 8 bodov z 10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Kompetentnosti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Vie aplikovať svoje poznatky a zručnosti v rámci samostatnej a tvorivej výskumnej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METÓDA/spôsob overenia: vytvorenie návrhu výskumnej aktivity z oblasti jazykového spracovania novinárskych výstupov, resp. jazykovej kultúry médií obsahujúceho definovanie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problému, náčrt aktuálneho stavu výskumu, návrh výskumných metód, formuláciu výskumných otázok, príp. hypotéz – min. 8 bodov z 10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METÓDA/spôsob overenia: vytvorenie zoznamu literatúry a iných zdrojov domácej a zahraničnej proveniencie relevantného k definovanému výskumnému problému, rešerš údajov, informácií, faktov z literatúry relevantných k definovanému výskumnému problému – min. 8 bodov z 10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Stručná osnova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Zákonitostí jazykového systému, jeho princípy, štruktúra a fungovanie. </w:t>
            </w:r>
          </w:p>
          <w:p w:rsidR="00CE7300" w:rsidRPr="00CE7300" w:rsidRDefault="00CE7300" w:rsidP="00CE7300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Vzťah jazyka k spoločensko-vedným disciplínam. </w:t>
            </w:r>
          </w:p>
          <w:p w:rsidR="00CE7300" w:rsidRPr="00CE7300" w:rsidRDefault="00CE7300" w:rsidP="00CE7300">
            <w:pPr>
              <w:numPr>
                <w:ilvl w:val="0"/>
                <w:numId w:val="2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Jazyková kultúra v médiách. </w:t>
            </w:r>
          </w:p>
          <w:p w:rsidR="00CE7300" w:rsidRPr="00CE7300" w:rsidRDefault="00CE7300" w:rsidP="00CE7300">
            <w:pPr>
              <w:numPr>
                <w:ilvl w:val="0"/>
                <w:numId w:val="2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Jazyk a online médiá. </w:t>
            </w:r>
          </w:p>
          <w:p w:rsidR="00CE7300" w:rsidRPr="00CE7300" w:rsidRDefault="00CE7300" w:rsidP="00CE7300">
            <w:pPr>
              <w:numPr>
                <w:ilvl w:val="0"/>
                <w:numId w:val="2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Miesto jazyka v mediálnom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komunikáte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numPr>
                <w:ilvl w:val="0"/>
                <w:numId w:val="2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Kultivácia médií a kultivácia jazyka. </w:t>
            </w:r>
          </w:p>
          <w:p w:rsidR="00CE7300" w:rsidRPr="00CE7300" w:rsidRDefault="00CE7300" w:rsidP="00CE7300">
            <w:pPr>
              <w:numPr>
                <w:ilvl w:val="0"/>
                <w:numId w:val="2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Výskumné prieniky lingvistiky a mediálnych štúdií.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DOLNÍK, Juraj: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Všeobecná jazykoveda.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Dostupné na: https://www.juls.savba.sk/attachments/pub_vseobecna_jazykoveda/vseobecna_jazykoveda.pdf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KLINCKOVÁ, Jana - ODALOŠ, Pavol - PATRÁŠ, Vladimír. 1997.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Jazyk - komunikácia - spoločnosť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V.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Patráš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1. vyd. Banská Bystrica : Univerzita Mateja Bela, 1997. 114 s. ISBN 80-8055-108-1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KOLEKTÍV. 2003. 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Jazyk, média, politika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S.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Čmejrková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J.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Hoffmannová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1. vyd. Praha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Academia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2003. 258 s. ISBN 80-200-1034-3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KRAUS,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Jiří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Jazyk v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proměnách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komunikačních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médií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Praha : Univerzita Karlova, 2008. 174 s. ISBN: 978-80-246-1578-3</w:t>
            </w: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PATRÁŠ, Vladimír. 2009.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Sociolingvistické aspekty elektronicky podmienenej komunikácie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Karviná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OPF SU v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Opavě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2009. 149 s. ISBN 978-80-7248-522-2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RAŠOVÁ, Dominika. Reflexia komunikačno-pragmatického prístupu vo výskume masmediálnej komunikácie.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Acta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Facultatis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Humanisticae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Universitatis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Matthiae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Belii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Neosoliensis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humanitné vedy - lingvistika. Banská Bystrica : Univerzita Mateja Bela, Fakulta humanitných vied, 2011. ISBN 978-80-557-0233-9, s. 152-160.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slovenský jazyk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Mgr. Petra Polievková, PhD.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5.1. 2025 </w:t>
            </w:r>
          </w:p>
        </w:tc>
      </w:tr>
      <w:tr w:rsidR="00CE7300" w:rsidRPr="00CE7300" w:rsidTr="00CE7300">
        <w:trPr>
          <w:trHeight w:val="300"/>
        </w:trPr>
        <w:tc>
          <w:tcPr>
            <w:tcW w:w="9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Default="00CE7300"/>
    <w:p w:rsidR="00CE7300" w:rsidRPr="00CE7300" w:rsidRDefault="00CE7300" w:rsidP="00CE7300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CE7300" w:rsidRPr="00CE7300" w:rsidRDefault="00CE7300" w:rsidP="00CE7300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divId w:val="1172331679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CE7300" w:rsidRPr="00CE7300" w:rsidTr="003330EC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Kultúrno-spoločenské roly médií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1/1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4 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7. – 8. semester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Študent bude počas roka aktívne participovať na jednotlivých vyučovacích aktivitách, najmä na štúdiu odporúčanej literatúry, tvorbe vlastných esejí, diskusiách a pod.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V1: Študent má poznatky o aktuálnych otázkach výskumu médií a masovej komunikácie.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V3:  Študent disponuje poznatkami z metodológie výskumu médií, pozná postupy vedeckej práce.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Z1: Dokáže identifikovať nové otázky mediálneho výskumu a navrhovať, overovať a implementovať nové výskumné a pracovné postupy.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Z2: Vie ústne aj písomne formulovať svoje závery, ktoré dokáže prezentovať laickej i odbornej verejnosti.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Z4: Vie kriticky, nezávisle a analyticky myslieť a flexibilne pristupovať k riešeniu vedeckých otázok.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Z5: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 schopný fungovať v medzinárodnom odbornom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diskurze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 študovať i prezentovať výsledky svojho výskumu vo svetovom jazyku.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K3: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Vie samostatne a kriticky vyhľadávať, triediť a analyzovať informácie, ku ktorým pristupuje interdisciplinárne.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overenia: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V1: pozorovanie študentovej aktivity v rámci diskusií;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V3: pozorovanie študentovho osobného rastu v rámci individuálneho štúdia odbornej literatúry;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Z1: pozorovanie študentovej aktivity v rámci diskusií;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Z2: priebežná tvorba esejí, min. známka E;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Z4: priebežná tvorba esejí, min. známka E;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Z5: pozorovanie študentovho osobného rastu v rámci individuálneho štúdia odbornej literatúry aj pri diskusiách;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K3: priebežná tvorba esejí, min. známka E. </w:t>
            </w:r>
          </w:p>
          <w:p w:rsidR="00CE7300" w:rsidRPr="00CE7300" w:rsidRDefault="00CE7300" w:rsidP="00CE73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numPr>
                <w:ilvl w:val="0"/>
                <w:numId w:val="2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Žiaduca/nežiaduca angažovanosť médií. </w:t>
            </w:r>
          </w:p>
          <w:p w:rsidR="00CE7300" w:rsidRPr="00CE7300" w:rsidRDefault="00CE7300" w:rsidP="00CE7300">
            <w:pPr>
              <w:numPr>
                <w:ilvl w:val="0"/>
                <w:numId w:val="2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Ideologická profilácia médií v dejinách/dnes. </w:t>
            </w:r>
          </w:p>
          <w:p w:rsidR="00CE7300" w:rsidRPr="00CE7300" w:rsidRDefault="00CE7300" w:rsidP="00CE7300">
            <w:pPr>
              <w:numPr>
                <w:ilvl w:val="0"/>
                <w:numId w:val="2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Odraz aktuálnych konzervatívno-liberálnych sporov v médiách. </w:t>
            </w:r>
          </w:p>
          <w:p w:rsidR="00CE7300" w:rsidRPr="00CE7300" w:rsidRDefault="00CE7300" w:rsidP="00CE7300">
            <w:pPr>
              <w:numPr>
                <w:ilvl w:val="0"/>
                <w:numId w:val="2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Účasť médií na vytváraní imidžu pozitívnych/negatívnych celebrít. </w:t>
            </w:r>
          </w:p>
          <w:p w:rsidR="00CE7300" w:rsidRPr="00CE7300" w:rsidRDefault="00CE7300" w:rsidP="00CE7300">
            <w:pPr>
              <w:numPr>
                <w:ilvl w:val="0"/>
                <w:numId w:val="2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Sociologický profil novinárov v minulosti/dnes. </w:t>
            </w:r>
          </w:p>
          <w:p w:rsidR="00CE7300" w:rsidRPr="00CE7300" w:rsidRDefault="00CE7300" w:rsidP="00CE7300">
            <w:pPr>
              <w:numPr>
                <w:ilvl w:val="0"/>
                <w:numId w:val="3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Aktuálne rámce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frames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 a argumentačné základy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topoi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 v súvislosti so spracovaním vybraných pálčivých kultúrno-spoločenských tém v médiách.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Buchanan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P. (1992):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Cultural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for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Soul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America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In: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Patrick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J.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Buchanan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Official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Website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14. 9. 1992. Dostupné na: </w:t>
            </w:r>
            <w:hyperlink r:id="rId5" w:tgtFrame="_blank" w:history="1">
              <w:r w:rsidRPr="00CE73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http://buchanan.org/blog/the-cultural-war-for-the-soul-of-america-149</w:t>
              </w:r>
            </w:hyperlink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CAPPELLA,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Joseph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N. – JAMIESON,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Kathleen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Hall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Spiral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Cynicism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Press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Public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Good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New York/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Oxford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Oxford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Press, 1997. </w:t>
            </w:r>
          </w:p>
          <w:p w:rsidR="00CE7300" w:rsidRPr="00CE7300" w:rsidRDefault="00CE7300" w:rsidP="00CE7300">
            <w:pPr>
              <w:spacing w:after="0" w:line="240" w:lineRule="auto"/>
              <w:ind w:left="555" w:hanging="5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CÍBIK, M. (2017):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Liberáli a tí druhí.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Bratislava: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AKAmedia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spacing w:after="0" w:line="240" w:lineRule="auto"/>
              <w:ind w:left="555" w:hanging="5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Dreher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R. (2017):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Benediktova voľba.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Bratislava: Postoj.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DUHAN, A. (2022):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Konzervativní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revoluce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(Ideové  základy nové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konzervativní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pravice).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Brno: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Books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&amp;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Pipes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Publishing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ENTMAN, Robert: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Framing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Toward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Clarification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a 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Fractured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Paradigm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In: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Journal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Communiation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1993, roč. 43, č. 4, s. 51 – 58. ISSN 0021-9916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FIALA, P., MIKŠ, F. (2019):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Konzervatismus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dnes.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k-SK"/>
              </w:rPr>
              <w:t>Brno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Vydavatelství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B&amp;P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Publishing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FREEDEN, M., SARGENT, L. T., STEARS, M. (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eds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.) (2015):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sk-SK"/>
              </w:rPr>
              <w:t>The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da-DK" w:eastAsia="sk-SK"/>
              </w:rPr>
              <w:t>Oxford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nl-NL" w:eastAsia="sk-SK"/>
              </w:rPr>
              <w:t>Handbook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sk-SK"/>
              </w:rPr>
              <w:t>of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sk-SK"/>
              </w:rPr>
              <w:t>Political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Ideologies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Oxford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val="da-DK" w:eastAsia="sk-SK"/>
              </w:rPr>
              <w:t>Oxford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Press.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GOFFMAN,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Erving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Frame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Analysis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Essay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Organization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Experience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Boston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Northeastern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Press, 1986 [1974]. </w:t>
            </w:r>
          </w:p>
          <w:p w:rsidR="00CE7300" w:rsidRPr="00CE7300" w:rsidRDefault="00CE7300" w:rsidP="00CE7300">
            <w:pPr>
              <w:spacing w:after="0" w:line="240" w:lineRule="auto"/>
              <w:ind w:left="555" w:hanging="5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Hunter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J. D. (1992):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Culture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Wars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Struggle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Define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America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Basic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Books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Hunter</w:t>
            </w:r>
            <w:r w:rsidRPr="00CE7300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sk-SK"/>
              </w:rPr>
              <w:t xml:space="preserve">,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J. D. (2009):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Cultural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Sacred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Secular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Divide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Problem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Pluralism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Weak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Hegemony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In: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Social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Research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76/4, 1307 – 1322.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IYENGAR,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Shanto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Anyone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Responsible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?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How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Television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Frames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Political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Issues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Chicago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Chicago Press, 1991.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Lakoff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G. (2002):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Moral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Politics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How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Liberals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Conservatives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Think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Chicago,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London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Chicago Press.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NEUMAN, W.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Russell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JUST,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Marion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R. – CRIGLER,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Common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Knowledge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News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Construction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Political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Meaning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Chicago a 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London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of Chicago Press, 1992.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PAN,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Zhoudang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KOSICKI,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Gerald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M.: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Framing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Analysis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Approach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to New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Discourse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In: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Political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Communication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1993, roč. 10, č. 1, s. 58 – 59, ISSN 1058-4609.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Paulíček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I. (2008): Idea konzervativizmu. In: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Impulz,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4/4. Dostupné na: </w:t>
            </w:r>
            <w:hyperlink r:id="rId6" w:tgtFrame="_blank" w:history="1">
              <w:r w:rsidRPr="00CE73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http://www.impulzrevue.sk/article.php?347</w:t>
              </w:r>
            </w:hyperlink>
            <w:r w:rsidRPr="00CE73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sk-SK"/>
              </w:rPr>
              <w:t>.</w:t>
            </w:r>
            <w:r w:rsidRPr="00CE73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ind w:left="555" w:hanging="55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RATZINGER, J. (2007):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Úvod do kresťanstva. </w:t>
            </w:r>
            <w:r w:rsidRPr="00CE7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Prel. František Rábek. Trnava: Dobrá kniha.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sk-SK"/>
              </w:rPr>
              <w:t>SCRUTON, R. (1989)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Slovník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politick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fr-FR" w:eastAsia="sk-SK"/>
              </w:rPr>
              <w:t>é</w:t>
            </w:r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ho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myšlení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.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Brno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sk-SK"/>
              </w:rPr>
              <w:t>: ATLANTIS.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Young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D. G. (2020):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Irony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Outrage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Polarized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Landscape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Rage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Fear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and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Laughter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the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United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States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. 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New York: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Oxford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University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Press.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 jazyk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CE7300" w:rsidRPr="00CE7300" w:rsidTr="00CE7300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CE7300" w:rsidRPr="00CE7300" w:rsidRDefault="00CE7300" w:rsidP="00CE7300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E730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PhD., ThDr. PhDr. Hedviga Tkáčová, PhD.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CE7300" w:rsidRPr="00CE7300" w:rsidTr="003330EC">
        <w:trPr>
          <w:trHeight w:val="300"/>
        </w:trPr>
        <w:tc>
          <w:tcPr>
            <w:tcW w:w="9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7300" w:rsidRPr="00CE7300" w:rsidRDefault="00CE7300" w:rsidP="00CE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E7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CE730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</w:t>
            </w:r>
          </w:p>
        </w:tc>
      </w:tr>
    </w:tbl>
    <w:p w:rsidR="003330EC" w:rsidRPr="003330EC" w:rsidRDefault="003330EC" w:rsidP="003330EC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3330EC" w:rsidRPr="003330EC" w:rsidRDefault="003330EC" w:rsidP="003330EC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divId w:val="189616006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3330EC" w:rsidRPr="003330EC" w:rsidTr="003330EC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zabezpečovaný iným pracoviskom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 v závislosti od zvoleného predmetu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 závislosti od zvoleného predmetu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</w:t>
            </w:r>
            <w:r w:rsidRPr="003330E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8.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semester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Podmieňujúce predmety: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závislosti od zvoleného predmetu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závislosti od zvoleného predmetu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Študent si zvolí predmet z ponuky iného pracoviska na FF KU, na KU alebo na inej inštitúcii, čím sa môže podporiť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interdisciplinarita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 rámci doktorandského štúdia. Osnova predmetu závisí od konkrétneho predmetu.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Odporúčaná literatúra: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závislosti od zvoleného predmetu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 závislosti od zvoleného predmetu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 závislosti od zvoleného predmetu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prof. Mgr. Terézia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Rončáková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PhD. </w:t>
            </w:r>
          </w:p>
        </w:tc>
      </w:tr>
    </w:tbl>
    <w:p w:rsidR="003330EC" w:rsidRPr="003330EC" w:rsidRDefault="003330EC" w:rsidP="003330EC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30EC" w:rsidRPr="003330EC" w:rsidRDefault="003330EC" w:rsidP="00333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Pr="003330EC" w:rsidRDefault="003330EC" w:rsidP="003330EC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3330EC" w:rsidRPr="003330EC" w:rsidRDefault="003330EC" w:rsidP="003330EC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divId w:val="130720547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3330EC" w:rsidRPr="003330EC" w:rsidTr="003330EC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Dizertačná skúška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30 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– 6.</w:t>
            </w:r>
            <w:r w:rsidRPr="003330E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semester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Podmieňujúce predmety: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 definované</w:t>
            </w: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individuálnom študijnom pláne, ktorý rešpektuje smernicu o doktorandskom štúdiu.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Podmienkami sú odovzdaná písomná práca k dizertačnej skúške a úspešná dizertačná skúška (zložená z ústnej časti a obhajoby písomnej práce k dizertačnej skúške) realizovaná pred komisiou. Na písomnú prácu k dizertačnej skúške vypracúva posudok oponent, ktorý je odborník minimálne s vedeckou hodnosťou PhD. a nepôsobí na pracovisku doktoranda. O výsledku dizertačnej skúšky rozhoduje komisia na neverejnom zasadnutí väčšinou hlasov prítomných členov. Celkový výsledok sa hodnotí klasifikačnými stupňami A až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(A – výborne, B – veľmi dobre, C – dobre, D – uspokojivo, E – dostatočne, FX – nedostatočne). Doktorand, ktorý na skúške neprospel, môže skúšku opakovať len raz, najneskôr do konca predposledného roka štandardnej dĺžky doktorandského štúdia.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má komplexné poznatky a do hĺbky rozumie problémom a diskusiám, ktoré súvisia s témou dizertačnej práce.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 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preukazuje schopnosť formulovať a koncipovať vlastný vedecký text v súlade s prísnymi zásadami vedeckej integrity.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dokáže prehľadne a zároveň erudovane prezentovať výsledky svojej práce a viesť o nich odborne fundovanú polemiku.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je pripravený na samostatnú vedeckú a tvorivú činnosť v oblasti výskumu a vývoja.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Metóda/spôsob overenia: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odpovedá na otázky v rámci ústnej časti dizertačnej skúšky; doktorand to preukáže vo svojej písomnej práci k dizertačnej skúške;  doktorand počas obhajoby prezentuje svoju prácu a diskutuje s oponentom a členmi komisie.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Predmet je rámcovaný platnou smernicou o doktorandskom štúdiu. Dizertačná skúška sa skladá z 1) ústnej časti a 2) obhajoby písomnej práce k dizertačnej skúške. 1) Predmety ústnej časti skúšky určuje dekan na základe návrhu odborovej komisie. Doktorand v rámci ústnej časti odpovedá na otázky formulované členmi komisie. 2) Téma obhajovanej písomnej práce k dizertačnej skúške je určená témou dizertačnej práce. Práca obsahuje úvod do problematiky, súčasný stav problematiky a jeho analýzu a detailný projekt ďalšieho vlastného riešenia témy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(ciele, metodiku a pod.). Písomnú prácu spracúva doktorand samostatne pod vedením školiteľa. Na prácu vypracúva posudok oponent. Počas dizertačnej skúšky doktorand prezentuje svoju prácu, reaguje na otázky a pripomienky oponenta a členov komisie a zapája sa odbornej diskusie o téme dizertačnej práce.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Literatúra je určená témou dizertačnej práce.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 alebo iný jazyk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skúšobná komisia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  </w:t>
            </w:r>
          </w:p>
        </w:tc>
      </w:tr>
    </w:tbl>
    <w:p w:rsidR="003330EC" w:rsidRPr="003330EC" w:rsidRDefault="003330EC" w:rsidP="00333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30EC" w:rsidRPr="003330EC" w:rsidRDefault="003330EC" w:rsidP="00333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Default="003330EC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30EC" w:rsidRPr="003330EC" w:rsidRDefault="003330EC" w:rsidP="003330EC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3330EC" w:rsidRPr="003330EC" w:rsidRDefault="003330EC" w:rsidP="003330EC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divId w:val="4354913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3330EC" w:rsidRPr="003330EC" w:rsidTr="003330EC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Dizertačná skúška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30 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– 6.</w:t>
            </w:r>
            <w:r w:rsidRPr="003330E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semester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Podmieňujúce predmety: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 definované</w:t>
            </w: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individuálnom študijnom pláne, ktorý rešpektuje smernicu o doktorandskom štúdiu.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Podmienkami sú odovzdaná písomná práca k dizertačnej skúške a úspešná dizertačná skúška (zložená z ústnej časti a obhajoby písomnej práce k dizertačnej skúške) realizovaná pred komisiou. Na písomnú prácu k dizertačnej skúške vypracúva posudok oponent, ktorý je odborník minimálne s vedeckou hodnosťou PhD. a nepôsobí na pracovisku doktoranda. O výsledku dizertačnej skúšky rozhoduje komisia na neverejnom zasadnutí väčšinou hlasov prítomných členov. Celkový výsledok sa hodnotí klasifikačnými stupňami A až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(A – výborne, B – veľmi dobre, C – dobre, D – uspokojivo, E – dostatočne, FX – nedostatočne). Doktorand, ktorý na skúške neprospel, môže skúšku opakovať len raz, najneskôr do konca predposledného roka štandardnej dĺžky doktorandského štúdia.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má komplexné poznatky a do hĺbky rozumie problémom a diskusiám, ktoré súvisia s témou dizertačnej práce.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 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preukazuje schopnosť formulovať a koncipovať vlastný vedecký text v súlade s prísnymi zásadami vedeckej integrity.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dokáže prehľadne a zároveň erudovane prezentovať výsledky svojej práce a viesť o nich odborne fundovanú polemiku.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je pripravený na samostatnú vedeckú a tvorivú činnosť v oblasti výskumu a vývoja.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Metóda/spôsob overenia: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odpovedá na otázky v rámci ústnej časti dizertačnej skúšky; doktorand to preukáže vo svojej písomnej práci k dizertačnej skúške;  doktorand počas obhajoby prezentuje svoju prácu a diskutuje s oponentom a členmi komisie.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Predmet je rámcovaný platnou smernicou o doktorandskom štúdiu. Dizertačná skúška sa skladá z 1) ústnej časti a 2) obhajoby písomnej práce k dizertačnej skúške. 1) Predmety ústnej časti skúšky určuje dekan na základe návrhu odborovej komisie. Doktorand v rámci ústnej časti odpovedá na otázky formulované členmi komisie. 2) Téma obhajovanej písomnej práce k dizertačnej skúške je určená témou dizertačnej práce. Práca obsahuje úvod do problematiky, súčasný stav problematiky a jeho analýzu a detailný projekt ďalšieho vlastného riešenia témy 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(ciele, metodiku a pod.). Písomnú prácu spracúva doktorand samostatne pod vedením školiteľa. Na prácu vypracúva posudok oponent. Počas dizertačnej skúšky doktorand prezentuje svoju prácu, reaguje na otázky a pripomienky oponenta a členov komisie a zapája sa odbornej diskusie o téme dizertačnej práce.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Literatúra je určená témou dizertačnej práce.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 alebo iný jazyk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3330EC" w:rsidRPr="003330EC" w:rsidTr="003330EC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3330EC" w:rsidRPr="003330EC" w:rsidRDefault="003330EC" w:rsidP="003330E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330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333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skúšobná komisia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3330EC" w:rsidRPr="003330EC" w:rsidTr="003330EC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330EC" w:rsidRPr="003330EC" w:rsidRDefault="003330EC" w:rsidP="003330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3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3330E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   </w:t>
            </w:r>
          </w:p>
        </w:tc>
      </w:tr>
    </w:tbl>
    <w:p w:rsidR="003330EC" w:rsidRPr="003330EC" w:rsidRDefault="003330EC" w:rsidP="00333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3330EC" w:rsidRPr="003330EC" w:rsidRDefault="003330EC" w:rsidP="003330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3330E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Default="00571C1A" w:rsidP="00CE7300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1C1A" w:rsidRPr="00571C1A" w:rsidRDefault="00571C1A" w:rsidP="00571C1A">
      <w:pPr>
        <w:spacing w:after="0" w:line="240" w:lineRule="auto"/>
        <w:ind w:left="72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71C1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Informačný list predmetu </w:t>
      </w:r>
    </w:p>
    <w:p w:rsidR="00571C1A" w:rsidRPr="00571C1A" w:rsidRDefault="00571C1A" w:rsidP="00571C1A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71C1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4961"/>
      </w:tblGrid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divId w:val="160773432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Vysoká škola: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Katolícka univerzita v Ružomberku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Fakulta: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Filozofická fakulta </w:t>
            </w:r>
          </w:p>
        </w:tc>
      </w:tr>
      <w:tr w:rsidR="00571C1A" w:rsidRPr="00571C1A" w:rsidTr="00571C1A">
        <w:trPr>
          <w:trHeight w:val="300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Kód predmetu: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Názov predmetu: 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Obhajoba dizertačnej práce 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Druh, rozsah a metóda vzdelávacích činností: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týždenný počet hodín (prednáška/seminár):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metóda vzdelávania: prezenčná, dištančná, kombinovaná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kreditov: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60 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Odporúčaný semester štúdia: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8.</w:t>
            </w:r>
            <w:r w:rsidRPr="00571C1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sk-SK"/>
              </w:rPr>
              <w:t xml:space="preserve"> 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semester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štúdia: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 stupeň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Podmieňujúce predmety: 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 definované</w:t>
            </w: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 individuálnom študijnom pláne, ktorý rešpektuje smernicu o doktorandskom štúdiu.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Podmienky na absolvovanie predmetu: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Podmienkami sú odovzdaná dizertačná práca a jej úspešná obhajoba pred komisiou, ktorej členmi sú oponenti dizertačnej práce. Oponenti sa vyberajú spomedzi odborníkov v odbore, ktorí spravidla nie sú pracovníkmi tej istej inštitúcie, pričom iba jeden z nich môže byť z pracoviska, na ktorom sa uskutočňuje štúdium doktoranda. Oponent vypracuje písomný posudok, v ktorom sa vyjadruje najmä k aktuálnosti zvolenej témy, k splneniu sledovaného cieľa, k zvoleným metódam spracovania, k výsledkom dizertačnej práce a k prínosu pre ďalší rozvoj vedy. Oponent sa v posudku vyjadrí, či na základe predloženej práce navrhuje alebo nenavrhuje udelenie akademického titulu a hodnotí ju štandardným klasifikačným stupňom (A – </w:t>
            </w:r>
            <w:proofErr w:type="spellStart"/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Fx</w:t>
            </w:r>
            <w:proofErr w:type="spellEnd"/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). Po skončení obhajoby komisia na neverejnom zasadnutí zhodnotí priebeh a výsledok obhajoby a využitie výsledkov dizertačnej práce. Komisia v tajnom hlasovaní rozhodne, či navrhne udeliť doktorandovi akademický titul.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Výsledky vzdelávania: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Vedomosti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má komplexné poznatky a do hĺbky rozumie problémom a diskusiám, ktoré súvisia s témou dizertačnej práce.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Zručnosti 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preukazuje schopnosť formulovať a koncipovať vlastný vedecký text v súlade s prísnymi zásadami vedeckej integrity.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Kompetentnosti 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dokáže prehľadne a zároveň erudovane prezentovať výsledky svojej práce a viesť o nich odborne fundovanú polemiku.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je pripravený na samostatnú vedeckú a tvorivú činnosť v oblasti výskumu a vývoja.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Metóda/spôsob overenia: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Doktorand to preukáže vo svojej dizertačnej práci;  doktorand počas obhajoby prezentuje svoju prácu a diskutuje s oponentmi či členmi komisie.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Stručná osnova predmetu: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Predmet je rámcovaný platnou smernicou o doktorandskom štúdiu. Pred samotnou obhajobou dizertačnej práce doktorand samostatne pod vedením školiteľa spracúva dizertačnú prácu. Ide o záverečnú prácu, ktorá spravidla obsahuje teoretický úvod, ktorý analyzuje aktuálny stav poznatkov v danej problematike, charakteristiku cieľov, podrobný opis použitých postupov, dosiahnuté výsledky, ich vyhodnotenie, diskusiu, záver a zoznam použitej literatúry. 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Formálna úprava práce rešpektuje požiadavky stanovené v smernici rektora o náležitostiach záverečných prác.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Samotnú obhajobu vedie predseda komisie, ktorý najskôr predstaví životopis doktoranda, oznámi tému dizertačnej práce a požiada školiteľa o uvedenie zásadných informácií z posudku školiteľa a spomenutie výstupov doktoranda. Následne doktorand stručne predstaví obsah svojej práce, jej koncepciu, výsledky a prínos. Oponenti vzápätí prednesú podstatný obsah svojich posudkov, pričom následne doktorand zaujme k posudkom stanovisko, vyjadrí sa k námietkam, pripomienkam a otázkam. Pokračuje sa vo verejnej diskusii, ktorej sa môžu zúčastniť všetci prítomní. Dôraz sa kladie na správnosť, odôvodnenosť, pôvodnosť a závažnosť poznatkov obsiahnutých v dizertačnej práci. Doktorand sa nakoniec vyjadrí k všetkým podnetom a otázkam z diskusie.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Odporúčaná literatúra: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Literatúra je určená témou dizertačnej práce.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Jazyk, ktorého znalosť je potrebná na absolvovanie predmetu: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slovenský alebo iný jazyk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Hodnotenie predmetov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"/>
              <w:gridCol w:w="1485"/>
              <w:gridCol w:w="1485"/>
              <w:gridCol w:w="1485"/>
              <w:gridCol w:w="1485"/>
              <w:gridCol w:w="1485"/>
            </w:tblGrid>
            <w:tr w:rsidR="00571C1A" w:rsidRPr="00571C1A" w:rsidTr="00571C1A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FX </w:t>
                  </w:r>
                </w:p>
              </w:tc>
            </w:tr>
            <w:tr w:rsidR="00571C1A" w:rsidRPr="00571C1A" w:rsidTr="00571C1A">
              <w:trPr>
                <w:trHeight w:val="300"/>
              </w:trPr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 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571C1A" w:rsidRPr="00571C1A" w:rsidRDefault="00571C1A" w:rsidP="00571C1A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571C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f </w:t>
                  </w:r>
                </w:p>
              </w:tc>
            </w:tr>
          </w:tbl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sk-SK"/>
              </w:rPr>
              <w:t>+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Vyučujúci: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571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skúšobná komisia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poslednej zmeny: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5. 1. 2025 </w:t>
            </w:r>
          </w:p>
        </w:tc>
      </w:tr>
      <w:tr w:rsidR="00571C1A" w:rsidRPr="00571C1A" w:rsidTr="00571C1A">
        <w:trPr>
          <w:trHeight w:val="30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1C1A" w:rsidRPr="00571C1A" w:rsidRDefault="00571C1A" w:rsidP="00571C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71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Schválil:</w:t>
            </w:r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prof. Mgr. Terézia </w:t>
            </w:r>
            <w:proofErr w:type="spellStart"/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Rončáková</w:t>
            </w:r>
            <w:proofErr w:type="spellEnd"/>
            <w:r w:rsidRPr="00571C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PhD.  </w:t>
            </w:r>
          </w:p>
        </w:tc>
      </w:tr>
    </w:tbl>
    <w:p w:rsidR="00571C1A" w:rsidRPr="00571C1A" w:rsidRDefault="00571C1A" w:rsidP="00571C1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71C1A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bookmarkStart w:id="0" w:name="_GoBack"/>
      <w:bookmarkEnd w:id="0"/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Pr="00CE7300" w:rsidRDefault="00CE7300" w:rsidP="00CE730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CE730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E7300" w:rsidRDefault="00CE7300"/>
    <w:sectPr w:rsidR="00CE7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178"/>
    <w:multiLevelType w:val="multilevel"/>
    <w:tmpl w:val="5DBC87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001E3"/>
    <w:multiLevelType w:val="multilevel"/>
    <w:tmpl w:val="1996F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84AF1"/>
    <w:multiLevelType w:val="multilevel"/>
    <w:tmpl w:val="6D62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950A6"/>
    <w:multiLevelType w:val="multilevel"/>
    <w:tmpl w:val="609EF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2708F"/>
    <w:multiLevelType w:val="multilevel"/>
    <w:tmpl w:val="B88C67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25B7C"/>
    <w:multiLevelType w:val="multilevel"/>
    <w:tmpl w:val="C3C02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C3A50"/>
    <w:multiLevelType w:val="multilevel"/>
    <w:tmpl w:val="99A624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86041"/>
    <w:multiLevelType w:val="multilevel"/>
    <w:tmpl w:val="E16C7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C73BF"/>
    <w:multiLevelType w:val="multilevel"/>
    <w:tmpl w:val="86841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F74AD"/>
    <w:multiLevelType w:val="multilevel"/>
    <w:tmpl w:val="BFF8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B61329"/>
    <w:multiLevelType w:val="multilevel"/>
    <w:tmpl w:val="656092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5C5086"/>
    <w:multiLevelType w:val="multilevel"/>
    <w:tmpl w:val="C6BC91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53494"/>
    <w:multiLevelType w:val="multilevel"/>
    <w:tmpl w:val="89920F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C0A3B"/>
    <w:multiLevelType w:val="multilevel"/>
    <w:tmpl w:val="399A5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E0469C"/>
    <w:multiLevelType w:val="multilevel"/>
    <w:tmpl w:val="07ACBD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BB065D"/>
    <w:multiLevelType w:val="multilevel"/>
    <w:tmpl w:val="7C040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E85F47"/>
    <w:multiLevelType w:val="multilevel"/>
    <w:tmpl w:val="F7BC6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AE2240"/>
    <w:multiLevelType w:val="multilevel"/>
    <w:tmpl w:val="2DB03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A3344D"/>
    <w:multiLevelType w:val="multilevel"/>
    <w:tmpl w:val="4F2244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666DC5"/>
    <w:multiLevelType w:val="multilevel"/>
    <w:tmpl w:val="E54878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382438"/>
    <w:multiLevelType w:val="multilevel"/>
    <w:tmpl w:val="423C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804D21"/>
    <w:multiLevelType w:val="multilevel"/>
    <w:tmpl w:val="3E2A2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621346"/>
    <w:multiLevelType w:val="multilevel"/>
    <w:tmpl w:val="0C3001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A872BA"/>
    <w:multiLevelType w:val="multilevel"/>
    <w:tmpl w:val="2C7AC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F01A5"/>
    <w:multiLevelType w:val="multilevel"/>
    <w:tmpl w:val="A224E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DB2427"/>
    <w:multiLevelType w:val="multilevel"/>
    <w:tmpl w:val="2AA2E62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AA33FC"/>
    <w:multiLevelType w:val="multilevel"/>
    <w:tmpl w:val="0386A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4D7DED"/>
    <w:multiLevelType w:val="multilevel"/>
    <w:tmpl w:val="70C22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3E3F18"/>
    <w:multiLevelType w:val="multilevel"/>
    <w:tmpl w:val="82BA7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EF0742"/>
    <w:multiLevelType w:val="multilevel"/>
    <w:tmpl w:val="2208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5"/>
  </w:num>
  <w:num w:numId="3">
    <w:abstractNumId w:val="4"/>
  </w:num>
  <w:num w:numId="4">
    <w:abstractNumId w:val="24"/>
  </w:num>
  <w:num w:numId="5">
    <w:abstractNumId w:val="12"/>
  </w:num>
  <w:num w:numId="6">
    <w:abstractNumId w:val="5"/>
  </w:num>
  <w:num w:numId="7">
    <w:abstractNumId w:val="15"/>
  </w:num>
  <w:num w:numId="8">
    <w:abstractNumId w:val="1"/>
  </w:num>
  <w:num w:numId="9">
    <w:abstractNumId w:val="6"/>
  </w:num>
  <w:num w:numId="10">
    <w:abstractNumId w:val="20"/>
  </w:num>
  <w:num w:numId="11">
    <w:abstractNumId w:val="9"/>
  </w:num>
  <w:num w:numId="12">
    <w:abstractNumId w:val="28"/>
  </w:num>
  <w:num w:numId="13">
    <w:abstractNumId w:val="7"/>
  </w:num>
  <w:num w:numId="14">
    <w:abstractNumId w:val="11"/>
  </w:num>
  <w:num w:numId="15">
    <w:abstractNumId w:val="0"/>
  </w:num>
  <w:num w:numId="16">
    <w:abstractNumId w:val="27"/>
  </w:num>
  <w:num w:numId="17">
    <w:abstractNumId w:val="18"/>
  </w:num>
  <w:num w:numId="18">
    <w:abstractNumId w:val="2"/>
  </w:num>
  <w:num w:numId="19">
    <w:abstractNumId w:val="26"/>
  </w:num>
  <w:num w:numId="20">
    <w:abstractNumId w:val="17"/>
  </w:num>
  <w:num w:numId="21">
    <w:abstractNumId w:val="3"/>
  </w:num>
  <w:num w:numId="22">
    <w:abstractNumId w:val="14"/>
  </w:num>
  <w:num w:numId="23">
    <w:abstractNumId w:val="10"/>
  </w:num>
  <w:num w:numId="24">
    <w:abstractNumId w:val="22"/>
  </w:num>
  <w:num w:numId="25">
    <w:abstractNumId w:val="29"/>
  </w:num>
  <w:num w:numId="26">
    <w:abstractNumId w:val="23"/>
  </w:num>
  <w:num w:numId="27">
    <w:abstractNumId w:val="8"/>
  </w:num>
  <w:num w:numId="28">
    <w:abstractNumId w:val="1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00"/>
    <w:rsid w:val="001A484F"/>
    <w:rsid w:val="003330EC"/>
    <w:rsid w:val="00571C1A"/>
    <w:rsid w:val="005E25B9"/>
    <w:rsid w:val="00C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6B8A"/>
  <w15:chartTrackingRefBased/>
  <w15:docId w15:val="{112757EA-23DD-4B8E-8B37-66A1CD53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CE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E7300"/>
  </w:style>
  <w:style w:type="character" w:customStyle="1" w:styleId="eop">
    <w:name w:val="eop"/>
    <w:basedOn w:val="Predvolenpsmoodseku"/>
    <w:rsid w:val="00CE7300"/>
  </w:style>
  <w:style w:type="character" w:customStyle="1" w:styleId="scxw81748130">
    <w:name w:val="scxw81748130"/>
    <w:basedOn w:val="Predvolenpsmoodseku"/>
    <w:rsid w:val="00CE7300"/>
  </w:style>
  <w:style w:type="character" w:customStyle="1" w:styleId="scxw54852836">
    <w:name w:val="scxw54852836"/>
    <w:basedOn w:val="Predvolenpsmoodseku"/>
    <w:rsid w:val="00CE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4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9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8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5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9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3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1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4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669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8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9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3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66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4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2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3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02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532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85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90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0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1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90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26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58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63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2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49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4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2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1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8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2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2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9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5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6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133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9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5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4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87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2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7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8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7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8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88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7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3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4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1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99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0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61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37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27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4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5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3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6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82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5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3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8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3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8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050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9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05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50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61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06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86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283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0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85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2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5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0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13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2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4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84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65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7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80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11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5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6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9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4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4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6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57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0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056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78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1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3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3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1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0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5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8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22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55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48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7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5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15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901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5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97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4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9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40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8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36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3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41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3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33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01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0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98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60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95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5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3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5989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15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0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6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2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6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79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6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48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2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8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2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7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75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05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79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71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7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1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2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5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4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5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4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8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3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7892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1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1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50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5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0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45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4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6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27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73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27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7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14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13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8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50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11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7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58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6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4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5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5298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3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6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5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3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67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6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10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43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74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0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84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09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92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0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9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35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5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24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9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946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9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7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80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1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6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7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78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52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13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13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72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0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74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6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8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0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8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6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0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6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7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271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6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0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6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60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8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3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5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1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9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6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77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4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74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9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5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1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77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4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80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71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9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2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6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5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80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4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4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393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7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9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4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11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11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8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66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98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4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8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0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41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2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19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0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28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6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06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3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890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2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5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6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7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1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1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6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13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4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3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1954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10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0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11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47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07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62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22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1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4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43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5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68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48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309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7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26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7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8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6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3086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12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43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3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4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4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52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45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5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26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34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8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592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67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37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8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51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57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91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24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13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1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0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82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13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7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8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3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2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46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4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45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9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20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04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35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55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9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20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0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31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76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9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2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7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83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1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92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8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3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2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5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5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8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5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5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1726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24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86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20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35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39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45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9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8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59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31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35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53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54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3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9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99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639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3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2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07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4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9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55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0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0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2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8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2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91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5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65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5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3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3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26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5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2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5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547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58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22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73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9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03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82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71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38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14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19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4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722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2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8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27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9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1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7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0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7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1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5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6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1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3951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2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26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19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3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1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75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05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23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37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1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84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70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69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3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6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75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pulzrevue.sk/article.php?347" TargetMode="External"/><Relationship Id="rId5" Type="http://schemas.openxmlformats.org/officeDocument/2006/relationships/hyperlink" Target="http://buchanan.org/blog/the-cultural-war-for-the-soul-of-america-1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6760</Words>
  <Characters>38535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Kravcak</dc:creator>
  <cp:keywords/>
  <dc:description/>
  <cp:lastModifiedBy>Peter Kravcak</cp:lastModifiedBy>
  <cp:revision>2</cp:revision>
  <dcterms:created xsi:type="dcterms:W3CDTF">2025-06-30T10:29:00Z</dcterms:created>
  <dcterms:modified xsi:type="dcterms:W3CDTF">2025-06-30T10:44:00Z</dcterms:modified>
</cp:coreProperties>
</file>