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E1" w:rsidRDefault="00A83D81" w:rsidP="00A203E1">
      <w:pPr>
        <w:pStyle w:val="Nadpis2"/>
        <w:rPr>
          <w:rFonts w:eastAsia="Courier New"/>
        </w:rPr>
      </w:pPr>
      <w:bookmarkStart w:id="0" w:name="_Toc508524700"/>
      <w:r>
        <w:rPr>
          <w:rFonts w:eastAsia="Courier New"/>
        </w:rPr>
        <w:t>Formulár</w:t>
      </w:r>
      <w:r w:rsidR="00A203E1">
        <w:rPr>
          <w:rFonts w:eastAsia="Courier New"/>
        </w:rPr>
        <w:t xml:space="preserve"> č.</w:t>
      </w:r>
      <w:r w:rsidR="00EB4B1B">
        <w:rPr>
          <w:rFonts w:eastAsia="Courier New"/>
        </w:rPr>
        <w:t xml:space="preserve"> </w:t>
      </w:r>
      <w:r w:rsidR="008C4878">
        <w:rPr>
          <w:rFonts w:eastAsia="Courier New"/>
        </w:rPr>
        <w:t>8</w:t>
      </w:r>
      <w:bookmarkEnd w:id="0"/>
    </w:p>
    <w:p w:rsidR="00A203E1" w:rsidRDefault="00A203E1" w:rsidP="00A203E1">
      <w:pPr>
        <w:pStyle w:val="Default"/>
        <w:spacing w:before="120" w:after="120"/>
        <w:jc w:val="center"/>
        <w:outlineLvl w:val="0"/>
        <w:rPr>
          <w:rFonts w:cs="Arial"/>
          <w:color w:val="00000A"/>
        </w:rPr>
      </w:pPr>
    </w:p>
    <w:p w:rsidR="00A203E1" w:rsidRDefault="00A203E1" w:rsidP="00A203E1">
      <w:pPr>
        <w:pStyle w:val="Nadpis3"/>
        <w:jc w:val="center"/>
      </w:pPr>
      <w:bookmarkStart w:id="1" w:name="_Toc472056280"/>
      <w:bookmarkStart w:id="2" w:name="_Toc505773816"/>
      <w:bookmarkStart w:id="3" w:name="_Toc508524701"/>
      <w:bookmarkEnd w:id="1"/>
      <w:r>
        <w:t>Vyhlásenie uchádzača o subdodávkach</w:t>
      </w:r>
      <w:bookmarkEnd w:id="2"/>
      <w:bookmarkEnd w:id="3"/>
    </w:p>
    <w:p w:rsidR="00A203E1" w:rsidRDefault="00A203E1" w:rsidP="00A203E1">
      <w:pPr>
        <w:pStyle w:val="wazza03"/>
      </w:pPr>
    </w:p>
    <w:p w:rsidR="00A203E1" w:rsidRDefault="00A203E1" w:rsidP="00A203E1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Uchádzač/skupina dodávateľov:</w:t>
      </w:r>
    </w:p>
    <w:p w:rsidR="00A203E1" w:rsidRDefault="00A203E1" w:rsidP="00A203E1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Obchodné meno:</w:t>
      </w:r>
    </w:p>
    <w:p w:rsidR="00A203E1" w:rsidRDefault="00A203E1" w:rsidP="00A203E1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Adresa spoločnosti:</w:t>
      </w:r>
    </w:p>
    <w:p w:rsidR="00A203E1" w:rsidRDefault="00A203E1" w:rsidP="00A203E1">
      <w:pPr>
        <w:widowControl w:val="0"/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IČO:</w:t>
      </w:r>
    </w:p>
    <w:p w:rsidR="00A203E1" w:rsidRDefault="00A203E1" w:rsidP="00A203E1">
      <w:pPr>
        <w:pStyle w:val="Odsekzoznamu"/>
        <w:widowControl w:val="0"/>
        <w:spacing w:before="120"/>
        <w:ind w:left="567"/>
        <w:jc w:val="both"/>
        <w:rPr>
          <w:rFonts w:cs="Arial"/>
          <w:sz w:val="20"/>
          <w:szCs w:val="20"/>
        </w:rPr>
      </w:pPr>
    </w:p>
    <w:p w:rsidR="00A203E1" w:rsidRDefault="00A203E1" w:rsidP="00491727">
      <w:pPr>
        <w:widowControl w:val="0"/>
        <w:tabs>
          <w:tab w:val="left" w:pos="2835"/>
        </w:tabs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Dolu podpísaní zástupca uchádzača týmto čestne vyhlasujem, že naša ponuka predložená v súťaži na </w:t>
      </w:r>
      <w:r w:rsidRPr="00911412">
        <w:rPr>
          <w:rFonts w:cs="Arial"/>
          <w:sz w:val="20"/>
          <w:szCs w:val="20"/>
        </w:rPr>
        <w:t xml:space="preserve">predmet zákazky </w:t>
      </w:r>
      <w:r w:rsidRPr="00A83D81">
        <w:rPr>
          <w:rFonts w:cs="Arial"/>
          <w:b/>
          <w:i/>
          <w:sz w:val="20"/>
          <w:szCs w:val="20"/>
        </w:rPr>
        <w:t>„</w:t>
      </w:r>
      <w:r w:rsidR="008C4878" w:rsidRPr="008C4878">
        <w:rPr>
          <w:rFonts w:cs="Arial"/>
          <w:b/>
          <w:i/>
          <w:sz w:val="20"/>
          <w:szCs w:val="20"/>
        </w:rPr>
        <w:t>Poistenie majetku Katolíckej univerzity v Ružomberku</w:t>
      </w:r>
      <w:r w:rsidRPr="00911412">
        <w:rPr>
          <w:b/>
          <w:sz w:val="20"/>
          <w:szCs w:val="20"/>
        </w:rPr>
        <w:t>“</w:t>
      </w:r>
      <w:r w:rsidRPr="00911412">
        <w:rPr>
          <w:rFonts w:cs="Arial"/>
          <w:b/>
          <w:i/>
          <w:sz w:val="20"/>
        </w:rPr>
        <w:t xml:space="preserve"> </w:t>
      </w:r>
      <w:r w:rsidRPr="00911412">
        <w:rPr>
          <w:rFonts w:cs="Arial"/>
          <w:sz w:val="20"/>
          <w:szCs w:val="20"/>
        </w:rPr>
        <w:t xml:space="preserve">vyhlásenej verejným obstarávateľom </w:t>
      </w:r>
      <w:r w:rsidR="00A83D81">
        <w:rPr>
          <w:rFonts w:cs="Arial"/>
          <w:b/>
          <w:sz w:val="20"/>
          <w:szCs w:val="20"/>
        </w:rPr>
        <w:t>Katolícka univerzita v Ružomberku</w:t>
      </w:r>
      <w:r w:rsidRPr="00911412">
        <w:rPr>
          <w:rFonts w:cs="Arial"/>
          <w:b/>
          <w:sz w:val="20"/>
          <w:szCs w:val="20"/>
        </w:rPr>
        <w:t xml:space="preserve"> </w:t>
      </w:r>
      <w:r w:rsidRPr="00911412">
        <w:rPr>
          <w:rFonts w:cs="Arial"/>
          <w:sz w:val="20"/>
          <w:szCs w:val="20"/>
        </w:rPr>
        <w:t xml:space="preserve"> </w:t>
      </w:r>
      <w:r w:rsidRPr="00D04AA7">
        <w:rPr>
          <w:rFonts w:cs="Arial"/>
          <w:sz w:val="20"/>
          <w:szCs w:val="20"/>
        </w:rPr>
        <w:t>vo </w:t>
      </w:r>
      <w:r w:rsidR="00491727" w:rsidRPr="0077244E">
        <w:rPr>
          <w:rFonts w:cs="Arial"/>
          <w:sz w:val="20"/>
          <w:szCs w:val="20"/>
          <w:highlight w:val="yellow"/>
        </w:rPr>
        <w:t>VVO č.....</w:t>
      </w:r>
      <w:r w:rsidR="00491727">
        <w:rPr>
          <w:rFonts w:cs="Arial"/>
          <w:sz w:val="20"/>
          <w:szCs w:val="20"/>
          <w:highlight w:val="yellow"/>
        </w:rPr>
        <w:t>....</w:t>
      </w:r>
      <w:r w:rsidR="00491727" w:rsidRPr="0077244E">
        <w:rPr>
          <w:rFonts w:cs="Arial"/>
          <w:sz w:val="20"/>
          <w:szCs w:val="20"/>
          <w:highlight w:val="yellow"/>
        </w:rPr>
        <w:t>....zo dňa ....</w:t>
      </w:r>
      <w:r w:rsidR="00491727">
        <w:rPr>
          <w:rFonts w:cs="Arial"/>
          <w:sz w:val="20"/>
          <w:szCs w:val="20"/>
          <w:highlight w:val="yellow"/>
        </w:rPr>
        <w:t>.......</w:t>
      </w:r>
      <w:r w:rsidR="00491727" w:rsidRPr="0077244E">
        <w:rPr>
          <w:rFonts w:cs="Arial"/>
          <w:sz w:val="20"/>
          <w:szCs w:val="20"/>
          <w:highlight w:val="yellow"/>
        </w:rPr>
        <w:t>..pod  zn. ...</w:t>
      </w:r>
      <w:r w:rsidR="00491727">
        <w:rPr>
          <w:rFonts w:cs="Arial"/>
          <w:sz w:val="20"/>
          <w:szCs w:val="20"/>
          <w:highlight w:val="yellow"/>
        </w:rPr>
        <w:t>....</w:t>
      </w:r>
      <w:r w:rsidR="00491727" w:rsidRPr="0077244E">
        <w:rPr>
          <w:rFonts w:cs="Arial"/>
          <w:sz w:val="20"/>
          <w:szCs w:val="20"/>
          <w:highlight w:val="yellow"/>
        </w:rPr>
        <w:t>.....:</w:t>
      </w:r>
      <w:bookmarkStart w:id="4" w:name="_GoBack"/>
      <w:bookmarkEnd w:id="4"/>
      <w:r w:rsidR="00491727" w:rsidRPr="009F75C2">
        <w:rPr>
          <w:rFonts w:cs="Arial"/>
          <w:sz w:val="20"/>
          <w:szCs w:val="20"/>
        </w:rPr>
        <w:t>,</w:t>
      </w:r>
    </w:p>
    <w:p w:rsidR="00A203E1" w:rsidRDefault="00A203E1" w:rsidP="00A203E1">
      <w:pPr>
        <w:pStyle w:val="Odsekzoznamu"/>
        <w:widowControl w:val="0"/>
        <w:spacing w:before="120"/>
        <w:ind w:left="1701" w:hanging="851"/>
        <w:jc w:val="both"/>
        <w:rPr>
          <w:rFonts w:ascii="Times New Roman" w:hAnsi="Times New Roman"/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7B20">
        <w:fldChar w:fldCharType="separate"/>
      </w:r>
      <w:r>
        <w:fldChar w:fldCharType="end"/>
      </w:r>
      <w:bookmarkStart w:id="5" w:name="__Fieldmark__4993_396613903"/>
      <w:bookmarkEnd w:id="5"/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sa nebudú podieľať subdodávatelia a celý predmet uskutočníme vlastnými kapacitami.</w:t>
      </w:r>
    </w:p>
    <w:p w:rsidR="00A203E1" w:rsidRDefault="00A203E1" w:rsidP="00A203E1">
      <w:pPr>
        <w:pStyle w:val="Odsekzoznamu"/>
        <w:widowControl w:val="0"/>
        <w:spacing w:before="120"/>
        <w:ind w:left="1701"/>
        <w:jc w:val="both"/>
        <w:rPr>
          <w:rFonts w:cs="Arial"/>
          <w:sz w:val="20"/>
          <w:szCs w:val="20"/>
        </w:rPr>
      </w:pPr>
    </w:p>
    <w:p w:rsidR="00A203E1" w:rsidRDefault="00A203E1" w:rsidP="00A203E1">
      <w:pPr>
        <w:pStyle w:val="Odsekzoznamu"/>
        <w:widowControl w:val="0"/>
        <w:spacing w:before="120"/>
        <w:ind w:left="1701" w:hanging="851"/>
        <w:jc w:val="both"/>
        <w:rPr>
          <w:rFonts w:ascii="Times New Roman" w:hAnsi="Times New Roman"/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7B20">
        <w:fldChar w:fldCharType="separate"/>
      </w:r>
      <w:r>
        <w:fldChar w:fldCharType="end"/>
      </w:r>
      <w:bookmarkStart w:id="6" w:name="__Fieldmark__4999_396613903"/>
      <w:bookmarkEnd w:id="6"/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sa budú podieľať nasledovní subdodávatelia :</w:t>
      </w:r>
    </w:p>
    <w:p w:rsidR="00A203E1" w:rsidRDefault="00A203E1" w:rsidP="00A203E1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tbl>
      <w:tblPr>
        <w:tblW w:w="8436" w:type="dxa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4"/>
        <w:gridCol w:w="2769"/>
        <w:gridCol w:w="1483"/>
        <w:gridCol w:w="1276"/>
        <w:gridCol w:w="2234"/>
      </w:tblGrid>
      <w:tr w:rsidR="00A203E1" w:rsidTr="001F002D">
        <w:trPr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podiel na zákazke</w:t>
            </w:r>
          </w:p>
        </w:tc>
        <w:tc>
          <w:tcPr>
            <w:tcW w:w="2234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Predmet subdodávok</w:t>
            </w:r>
          </w:p>
        </w:tc>
      </w:tr>
      <w:tr w:rsidR="00A203E1" w:rsidTr="001F002D">
        <w:trPr>
          <w:jc w:val="center"/>
        </w:trPr>
        <w:tc>
          <w:tcPr>
            <w:tcW w:w="674" w:type="dxa"/>
            <w:tcBorders>
              <w:top w:val="doub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203E1" w:rsidTr="001F002D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203E1" w:rsidTr="001F002D">
        <w:trPr>
          <w:jc w:val="center"/>
        </w:trPr>
        <w:tc>
          <w:tcPr>
            <w:tcW w:w="67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vAlign w:val="center"/>
            <w:hideMark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3E1" w:rsidRDefault="00A203E1" w:rsidP="001F002D">
            <w:pPr>
              <w:pStyle w:val="Odsekzoznamu"/>
              <w:widowControl w:val="0"/>
              <w:spacing w:before="12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203E1" w:rsidRDefault="00A203E1" w:rsidP="00A203E1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p w:rsidR="00A203E1" w:rsidRDefault="00A203E1" w:rsidP="00A203E1">
      <w:pPr>
        <w:pStyle w:val="Odsekzoznamu"/>
        <w:widowControl w:val="0"/>
        <w:spacing w:before="120"/>
        <w:ind w:left="142"/>
        <w:jc w:val="both"/>
        <w:rPr>
          <w:rFonts w:cs="Arial"/>
          <w:i/>
          <w:szCs w:val="18"/>
        </w:rPr>
      </w:pPr>
      <w:r>
        <w:rPr>
          <w:rFonts w:cs="Arial"/>
          <w:i/>
          <w:szCs w:val="18"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D04AA7" w:rsidRDefault="00D04AA7" w:rsidP="00A203E1">
      <w:pPr>
        <w:pStyle w:val="Odsekzoznamu"/>
        <w:widowControl w:val="0"/>
        <w:spacing w:before="120"/>
        <w:ind w:left="142"/>
        <w:jc w:val="both"/>
        <w:rPr>
          <w:rFonts w:cs="Arial"/>
          <w:i/>
          <w:szCs w:val="18"/>
        </w:rPr>
      </w:pPr>
    </w:p>
    <w:p w:rsidR="00D04AA7" w:rsidRDefault="00D04AA7" w:rsidP="00A203E1">
      <w:pPr>
        <w:pStyle w:val="Odsekzoznamu"/>
        <w:widowControl w:val="0"/>
        <w:spacing w:before="120"/>
        <w:ind w:left="142"/>
        <w:jc w:val="both"/>
        <w:rPr>
          <w:rFonts w:cs="Arial"/>
          <w:i/>
          <w:szCs w:val="18"/>
        </w:rPr>
      </w:pPr>
    </w:p>
    <w:p w:rsidR="00A203E1" w:rsidRDefault="00A203E1" w:rsidP="00A203E1">
      <w:pPr>
        <w:pStyle w:val="Odsekzoznamu"/>
        <w:widowControl w:val="0"/>
        <w:spacing w:before="120"/>
        <w:ind w:left="1418" w:hanging="851"/>
        <w:jc w:val="both"/>
        <w:rPr>
          <w:rFonts w:cs="Arial"/>
          <w:sz w:val="20"/>
          <w:szCs w:val="20"/>
        </w:rPr>
      </w:pPr>
    </w:p>
    <w:tbl>
      <w:tblPr>
        <w:tblW w:w="9611" w:type="dxa"/>
        <w:tblCellMar>
          <w:top w:w="57" w:type="dxa"/>
          <w:left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791"/>
        <w:gridCol w:w="4820"/>
      </w:tblGrid>
      <w:tr w:rsidR="00A203E1" w:rsidTr="001F002D">
        <w:trPr>
          <w:trHeight w:val="1718"/>
        </w:trPr>
        <w:tc>
          <w:tcPr>
            <w:tcW w:w="4791" w:type="dxa"/>
            <w:hideMark/>
          </w:tcPr>
          <w:p w:rsidR="00A203E1" w:rsidRDefault="00A203E1" w:rsidP="001F002D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19" w:type="dxa"/>
          </w:tcPr>
          <w:p w:rsidR="00A203E1" w:rsidRDefault="00A203E1" w:rsidP="001F002D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</w:t>
            </w:r>
          </w:p>
          <w:p w:rsidR="00A203E1" w:rsidRDefault="00A203E1" w:rsidP="001F002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 priezvisko, funkcia</w:t>
            </w:r>
          </w:p>
          <w:p w:rsidR="00A203E1" w:rsidRDefault="00A203E1" w:rsidP="001F002D">
            <w:pPr>
              <w:widowControl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cs="Arial"/>
                <w:sz w:val="20"/>
                <w:szCs w:val="20"/>
              </w:rPr>
              <w:footnoteReference w:customMarkFollows="1" w:id="1"/>
              <w:t>1</w:t>
            </w:r>
          </w:p>
          <w:p w:rsidR="00A203E1" w:rsidRDefault="00A203E1" w:rsidP="001F002D">
            <w:pPr>
              <w:widowControl w:val="0"/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  <w:p w:rsidR="00A203E1" w:rsidRDefault="00A203E1" w:rsidP="001F002D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203E1" w:rsidRDefault="00A203E1" w:rsidP="00A203E1">
      <w:pPr>
        <w:rPr>
          <w:rFonts w:cs="Arial"/>
          <w:b/>
          <w:bCs/>
          <w:sz w:val="20"/>
          <w:szCs w:val="20"/>
        </w:rPr>
      </w:pPr>
    </w:p>
    <w:p w:rsidR="00A203E1" w:rsidRDefault="00A203E1" w:rsidP="00A203E1">
      <w:pPr>
        <w:widowControl w:val="0"/>
        <w:spacing w:before="120"/>
        <w:jc w:val="both"/>
        <w:rPr>
          <w:rFonts w:cs="Arial"/>
          <w:sz w:val="20"/>
          <w:szCs w:val="20"/>
        </w:rPr>
      </w:pPr>
    </w:p>
    <w:p w:rsidR="00A203E1" w:rsidRDefault="00A203E1" w:rsidP="00A203E1">
      <w:pPr>
        <w:rPr>
          <w:rFonts w:ascii="Times New Roman" w:hAnsi="Times New Roman"/>
          <w:sz w:val="24"/>
        </w:rPr>
      </w:pPr>
    </w:p>
    <w:p w:rsidR="00A203E1" w:rsidRPr="0002747D" w:rsidRDefault="00A203E1" w:rsidP="00A203E1">
      <w:pPr>
        <w:tabs>
          <w:tab w:val="left" w:pos="2160"/>
          <w:tab w:val="left" w:pos="2880"/>
          <w:tab w:val="left" w:pos="4500"/>
        </w:tabs>
        <w:rPr>
          <w:rFonts w:ascii="Times New Roman" w:eastAsia="Times New Roman" w:hAnsi="Times New Roman" w:cs="Calibri"/>
          <w:bCs/>
          <w:sz w:val="20"/>
          <w:lang w:eastAsia="cs-CZ"/>
        </w:rPr>
      </w:pPr>
    </w:p>
    <w:p w:rsidR="00FA65D2" w:rsidRDefault="00FA65D2"/>
    <w:sectPr w:rsidR="00FA65D2" w:rsidSect="005458E1">
      <w:footerReference w:type="default" r:id="rId6"/>
      <w:footerReference w:type="first" r:id="rId7"/>
      <w:pgSz w:w="11920" w:h="16840"/>
      <w:pgMar w:top="1060" w:right="1320" w:bottom="280" w:left="1320" w:header="284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20" w:rsidRDefault="00C57B20" w:rsidP="00A203E1">
      <w:r>
        <w:separator/>
      </w:r>
    </w:p>
  </w:endnote>
  <w:endnote w:type="continuationSeparator" w:id="0">
    <w:p w:rsidR="00C57B20" w:rsidRDefault="00C57B20" w:rsidP="00A2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29247"/>
      <w:docPartObj>
        <w:docPartGallery w:val="Page Numbers (Bottom of Page)"/>
        <w:docPartUnique/>
      </w:docPartObj>
    </w:sdtPr>
    <w:sdtEndPr/>
    <w:sdtContent>
      <w:p w:rsidR="00991D8F" w:rsidRDefault="00A203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727">
          <w:rPr>
            <w:noProof/>
          </w:rPr>
          <w:t>1</w:t>
        </w:r>
        <w:r>
          <w:fldChar w:fldCharType="end"/>
        </w:r>
      </w:p>
    </w:sdtContent>
  </w:sdt>
  <w:p w:rsidR="00991D8F" w:rsidRDefault="00C57B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8F" w:rsidRDefault="00A203E1" w:rsidP="006242F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991D8F" w:rsidRDefault="00C57B20" w:rsidP="006242F9">
    <w:pPr>
      <w:pStyle w:val="Pta"/>
      <w:jc w:val="center"/>
    </w:pPr>
  </w:p>
  <w:p w:rsidR="00991D8F" w:rsidRDefault="00C57B20">
    <w:pPr>
      <w:pStyle w:val="Pta"/>
    </w:pPr>
  </w:p>
  <w:p w:rsidR="00991D8F" w:rsidRDefault="00C57B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20" w:rsidRDefault="00C57B20" w:rsidP="00A203E1">
      <w:r>
        <w:separator/>
      </w:r>
    </w:p>
  </w:footnote>
  <w:footnote w:type="continuationSeparator" w:id="0">
    <w:p w:rsidR="00C57B20" w:rsidRDefault="00C57B20" w:rsidP="00A203E1">
      <w:r>
        <w:continuationSeparator/>
      </w:r>
    </w:p>
  </w:footnote>
  <w:footnote w:id="1">
    <w:p w:rsidR="00A203E1" w:rsidRDefault="00A203E1" w:rsidP="00A203E1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A203E1" w:rsidRDefault="00A203E1" w:rsidP="00A203E1">
      <w:pPr>
        <w:pStyle w:val="Textpoznmkypodiarou"/>
        <w:rPr>
          <w:rFonts w:ascii="Times New Roman" w:hAnsi="Times New Roman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1"/>
    <w:rsid w:val="000B5186"/>
    <w:rsid w:val="00491727"/>
    <w:rsid w:val="00523CF7"/>
    <w:rsid w:val="006636CB"/>
    <w:rsid w:val="008C4878"/>
    <w:rsid w:val="008D4F80"/>
    <w:rsid w:val="00A203E1"/>
    <w:rsid w:val="00A83D81"/>
    <w:rsid w:val="00C57B20"/>
    <w:rsid w:val="00D04AA7"/>
    <w:rsid w:val="00E00F45"/>
    <w:rsid w:val="00EB4B1B"/>
    <w:rsid w:val="00FA65D2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C1AF-4F52-4025-8003-C3CF7101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3E1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styleId="Nadpis2">
    <w:name w:val="heading 2"/>
    <w:basedOn w:val="Nadpis4"/>
    <w:next w:val="Normlny"/>
    <w:link w:val="Nadpis2Char"/>
    <w:autoRedefine/>
    <w:uiPriority w:val="99"/>
    <w:unhideWhenUsed/>
    <w:qFormat/>
    <w:rsid w:val="00A203E1"/>
    <w:pPr>
      <w:keepLines w:val="0"/>
      <w:spacing w:before="240" w:after="60"/>
      <w:ind w:right="208"/>
      <w:outlineLvl w:val="1"/>
    </w:pPr>
    <w:rPr>
      <w:rFonts w:ascii="Arial" w:eastAsiaTheme="minorEastAsia" w:hAnsi="Arial" w:cs="Arial"/>
      <w:b w:val="0"/>
      <w:bCs w:val="0"/>
      <w:i w:val="0"/>
      <w:noProof/>
      <w:color w:val="auto"/>
      <w:sz w:val="22"/>
      <w:szCs w:val="22"/>
    </w:rPr>
  </w:style>
  <w:style w:type="paragraph" w:styleId="Nadpis3">
    <w:name w:val="heading 3"/>
    <w:basedOn w:val="Normlny"/>
    <w:next w:val="Normlny"/>
    <w:link w:val="Nadpis3Char"/>
    <w:autoRedefine/>
    <w:uiPriority w:val="99"/>
    <w:unhideWhenUsed/>
    <w:qFormat/>
    <w:rsid w:val="00A203E1"/>
    <w:pPr>
      <w:keepNext/>
      <w:widowControl w:val="0"/>
      <w:shd w:val="clear" w:color="auto" w:fill="FFFFFF"/>
      <w:spacing w:before="240" w:after="60" w:line="276" w:lineRule="auto"/>
      <w:jc w:val="right"/>
      <w:outlineLvl w:val="2"/>
    </w:pPr>
    <w:rPr>
      <w:rFonts w:eastAsia="Arial Narrow" w:cs="Arial"/>
      <w:b/>
      <w:bCs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03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203E1"/>
    <w:rPr>
      <w:rFonts w:ascii="Arial" w:eastAsiaTheme="minorEastAsia" w:hAnsi="Arial" w:cs="Arial"/>
      <w:iCs/>
      <w:noProof/>
    </w:rPr>
  </w:style>
  <w:style w:type="character" w:customStyle="1" w:styleId="Nadpis3Char">
    <w:name w:val="Nadpis 3 Char"/>
    <w:basedOn w:val="Predvolenpsmoodseku"/>
    <w:link w:val="Nadpis3"/>
    <w:uiPriority w:val="99"/>
    <w:rsid w:val="00A203E1"/>
    <w:rPr>
      <w:rFonts w:ascii="Arial" w:eastAsia="Arial Narrow" w:hAnsi="Arial" w:cs="Arial"/>
      <w:b/>
      <w:bCs/>
      <w:sz w:val="24"/>
      <w:szCs w:val="20"/>
      <w:shd w:val="clear" w:color="auto" w:fill="FFFFFF"/>
    </w:rPr>
  </w:style>
  <w:style w:type="paragraph" w:styleId="Pta">
    <w:name w:val="footer"/>
    <w:basedOn w:val="Normlny"/>
    <w:link w:val="PtaChar"/>
    <w:uiPriority w:val="99"/>
    <w:unhideWhenUsed/>
    <w:rsid w:val="00A203E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A203E1"/>
    <w:rPr>
      <w:rFonts w:ascii="Arial" w:hAnsi="Arial" w:cs="Times New Roman"/>
      <w:sz w:val="18"/>
      <w:szCs w:val="24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203E1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rsid w:val="00A203E1"/>
    <w:rPr>
      <w:rFonts w:ascii="Arial" w:hAnsi="Arial" w:cs="Times New Roman"/>
      <w:sz w:val="18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A203E1"/>
    <w:rPr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qFormat/>
    <w:rsid w:val="00A203E1"/>
    <w:rPr>
      <w:rFonts w:ascii="Arial" w:hAnsi="Arial" w:cs="Times New Roman"/>
      <w:sz w:val="18"/>
      <w:szCs w:val="24"/>
      <w:lang w:eastAsia="cs-CZ"/>
    </w:rPr>
  </w:style>
  <w:style w:type="character" w:styleId="Odkaznapoznmkupodiarou">
    <w:name w:val="footnote reference"/>
    <w:qFormat/>
    <w:rsid w:val="00A203E1"/>
    <w:rPr>
      <w:vertAlign w:val="superscript"/>
    </w:rPr>
  </w:style>
  <w:style w:type="paragraph" w:customStyle="1" w:styleId="wazza03">
    <w:name w:val="wazza_03"/>
    <w:basedOn w:val="Normlny"/>
    <w:qFormat/>
    <w:rsid w:val="00A203E1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Default">
    <w:name w:val="Default"/>
    <w:qFormat/>
    <w:rsid w:val="00A20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03E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7</cp:revision>
  <dcterms:created xsi:type="dcterms:W3CDTF">2018-03-22T17:55:00Z</dcterms:created>
  <dcterms:modified xsi:type="dcterms:W3CDTF">2018-11-09T06:47:00Z</dcterms:modified>
</cp:coreProperties>
</file>