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A9" w:rsidRPr="000354E5" w:rsidRDefault="00C665A9" w:rsidP="003A4B8F">
      <w:pPr>
        <w:spacing w:before="120" w:after="120" w:line="240" w:lineRule="auto"/>
        <w:ind w:left="161" w:firstLine="0"/>
        <w:jc w:val="center"/>
        <w:rPr>
          <w:rFonts w:ascii="Palatino Linotype" w:hAnsi="Palatino Linotype"/>
          <w:color w:val="auto"/>
          <w:sz w:val="22"/>
        </w:rPr>
      </w:pPr>
    </w:p>
    <w:p w:rsidR="00C665A9" w:rsidRPr="00AC5B8A" w:rsidRDefault="005F4427" w:rsidP="00B33A7D">
      <w:pPr>
        <w:spacing w:before="120" w:after="120" w:line="240" w:lineRule="auto"/>
        <w:ind w:left="0" w:firstLine="0"/>
        <w:jc w:val="center"/>
        <w:rPr>
          <w:rFonts w:ascii="Palatino Linotype" w:hAnsi="Palatino Linotype"/>
          <w:color w:val="auto"/>
          <w:sz w:val="28"/>
          <w:szCs w:val="28"/>
        </w:rPr>
      </w:pPr>
      <w:r w:rsidRPr="00AC5B8A">
        <w:rPr>
          <w:rFonts w:ascii="Palatino Linotype" w:hAnsi="Palatino Linotype"/>
          <w:b/>
          <w:color w:val="auto"/>
          <w:sz w:val="28"/>
          <w:szCs w:val="28"/>
        </w:rPr>
        <w:t xml:space="preserve">Katolícka univerzita v Ružomberku </w:t>
      </w:r>
      <w:r w:rsidR="007872B0" w:rsidRPr="00AC5B8A">
        <w:rPr>
          <w:rFonts w:ascii="Palatino Linotype" w:hAnsi="Palatino Linotype"/>
          <w:b/>
          <w:color w:val="auto"/>
          <w:sz w:val="28"/>
          <w:szCs w:val="28"/>
        </w:rPr>
        <w:br/>
      </w:r>
      <w:r w:rsidR="003A4B8F" w:rsidRPr="00AC5B8A">
        <w:rPr>
          <w:rFonts w:ascii="Palatino Linotype" w:hAnsi="Palatino Linotype"/>
          <w:b/>
          <w:color w:val="auto"/>
          <w:sz w:val="28"/>
          <w:szCs w:val="28"/>
        </w:rPr>
        <w:t xml:space="preserve">     </w:t>
      </w:r>
      <w:r w:rsidRPr="00AC5B8A">
        <w:rPr>
          <w:rFonts w:ascii="Palatino Linotype" w:hAnsi="Palatino Linotype"/>
          <w:color w:val="auto"/>
          <w:sz w:val="28"/>
          <w:szCs w:val="28"/>
        </w:rPr>
        <w:t>Hrabovská cesta 1</w:t>
      </w:r>
      <w:r w:rsidR="00B33A7D" w:rsidRPr="00AC5B8A">
        <w:rPr>
          <w:rFonts w:ascii="Palatino Linotype" w:hAnsi="Palatino Linotype"/>
          <w:color w:val="auto"/>
          <w:sz w:val="28"/>
          <w:szCs w:val="28"/>
        </w:rPr>
        <w:t>/A</w:t>
      </w:r>
      <w:r w:rsidRPr="00AC5B8A">
        <w:rPr>
          <w:rFonts w:ascii="Palatino Linotype" w:hAnsi="Palatino Linotype"/>
          <w:color w:val="auto"/>
          <w:sz w:val="28"/>
          <w:szCs w:val="28"/>
        </w:rPr>
        <w:t xml:space="preserve">, 034 01 Ružomberok </w:t>
      </w:r>
    </w:p>
    <w:p w:rsidR="00C665A9" w:rsidRPr="000354E5" w:rsidRDefault="005F4427" w:rsidP="003A4B8F">
      <w:pPr>
        <w:spacing w:before="120" w:after="120" w:line="240" w:lineRule="auto"/>
        <w:ind w:left="167" w:firstLine="0"/>
        <w:jc w:val="center"/>
        <w:rPr>
          <w:rFonts w:ascii="Palatino Linotype" w:hAnsi="Palatino Linotype"/>
          <w:color w:val="auto"/>
          <w:sz w:val="22"/>
        </w:rPr>
      </w:pPr>
      <w:r w:rsidRPr="000354E5">
        <w:rPr>
          <w:rFonts w:ascii="Palatino Linotype" w:eastAsia="Calibri" w:hAnsi="Palatino Linotype" w:cs="Calibri"/>
          <w:color w:val="auto"/>
          <w:sz w:val="22"/>
        </w:rPr>
        <w:t xml:space="preserve"> </w:t>
      </w:r>
    </w:p>
    <w:p w:rsidR="00C665A9" w:rsidRPr="000354E5" w:rsidRDefault="005F4427" w:rsidP="003A4B8F">
      <w:pPr>
        <w:spacing w:before="120" w:after="120" w:line="240" w:lineRule="auto"/>
        <w:ind w:left="165" w:firstLine="0"/>
        <w:jc w:val="center"/>
        <w:rPr>
          <w:rFonts w:ascii="Palatino Linotype" w:hAnsi="Palatino Linotype"/>
          <w:color w:val="auto"/>
          <w:sz w:val="22"/>
        </w:rPr>
      </w:pPr>
      <w:r w:rsidRPr="000354E5">
        <w:rPr>
          <w:rFonts w:ascii="Palatino Linotype" w:hAnsi="Palatino Linotype"/>
          <w:b/>
          <w:color w:val="auto"/>
          <w:sz w:val="22"/>
        </w:rPr>
        <w:t xml:space="preserve"> </w:t>
      </w:r>
    </w:p>
    <w:p w:rsidR="00C665A9" w:rsidRPr="000354E5" w:rsidRDefault="00C665A9" w:rsidP="003A4B8F">
      <w:pPr>
        <w:spacing w:before="120" w:after="120" w:line="240" w:lineRule="auto"/>
        <w:ind w:left="174" w:firstLine="0"/>
        <w:jc w:val="center"/>
        <w:rPr>
          <w:rFonts w:ascii="Palatino Linotype" w:hAnsi="Palatino Linotype"/>
          <w:color w:val="auto"/>
          <w:sz w:val="22"/>
        </w:rPr>
      </w:pPr>
    </w:p>
    <w:p w:rsidR="00C665A9" w:rsidRPr="000354E5" w:rsidRDefault="005F4427" w:rsidP="003A4B8F">
      <w:pPr>
        <w:spacing w:before="120" w:after="120" w:line="240" w:lineRule="auto"/>
        <w:ind w:left="174" w:firstLine="0"/>
        <w:jc w:val="center"/>
        <w:rPr>
          <w:rFonts w:ascii="Palatino Linotype" w:hAnsi="Palatino Linotype"/>
          <w:color w:val="auto"/>
          <w:sz w:val="22"/>
        </w:rPr>
      </w:pPr>
      <w:r w:rsidRPr="000354E5">
        <w:rPr>
          <w:rFonts w:ascii="Palatino Linotype" w:hAnsi="Palatino Linotype"/>
          <w:b/>
          <w:color w:val="auto"/>
          <w:sz w:val="22"/>
        </w:rPr>
        <w:t xml:space="preserve"> </w:t>
      </w:r>
    </w:p>
    <w:p w:rsidR="00C665A9" w:rsidRPr="000354E5" w:rsidRDefault="005F4427" w:rsidP="003A4B8F">
      <w:pPr>
        <w:spacing w:before="120" w:after="120" w:line="240" w:lineRule="auto"/>
        <w:ind w:left="174" w:firstLine="0"/>
        <w:jc w:val="center"/>
        <w:rPr>
          <w:rFonts w:ascii="Palatino Linotype" w:hAnsi="Palatino Linotype"/>
          <w:color w:val="auto"/>
          <w:sz w:val="22"/>
        </w:rPr>
      </w:pPr>
      <w:r w:rsidRPr="000354E5">
        <w:rPr>
          <w:rFonts w:ascii="Palatino Linotype" w:hAnsi="Palatino Linotype"/>
          <w:b/>
          <w:color w:val="auto"/>
          <w:sz w:val="22"/>
        </w:rPr>
        <w:t xml:space="preserve"> </w:t>
      </w:r>
    </w:p>
    <w:p w:rsidR="00C665A9" w:rsidRPr="00AC5B8A" w:rsidRDefault="005F4427" w:rsidP="003A4B8F">
      <w:pPr>
        <w:pStyle w:val="Nadpis1"/>
        <w:spacing w:before="120" w:after="120" w:line="240" w:lineRule="auto"/>
        <w:rPr>
          <w:rFonts w:ascii="Palatino Linotype" w:hAnsi="Palatino Linotype"/>
          <w:color w:val="auto"/>
          <w:szCs w:val="24"/>
        </w:rPr>
      </w:pPr>
      <w:r w:rsidRPr="00AC5B8A">
        <w:rPr>
          <w:rFonts w:ascii="Palatino Linotype" w:hAnsi="Palatino Linotype"/>
          <w:color w:val="auto"/>
          <w:szCs w:val="24"/>
        </w:rPr>
        <w:t xml:space="preserve">v y h l a s u j e </w:t>
      </w:r>
    </w:p>
    <w:p w:rsidR="00C665A9" w:rsidRPr="00AC5B8A" w:rsidRDefault="005F4427" w:rsidP="003A4B8F">
      <w:pPr>
        <w:spacing w:before="120" w:after="120" w:line="240" w:lineRule="auto"/>
        <w:ind w:left="174" w:firstLine="0"/>
        <w:jc w:val="center"/>
        <w:rPr>
          <w:rFonts w:ascii="Palatino Linotype" w:hAnsi="Palatino Linotype"/>
          <w:color w:val="auto"/>
          <w:sz w:val="24"/>
          <w:szCs w:val="24"/>
        </w:rPr>
      </w:pPr>
      <w:r w:rsidRPr="00AC5B8A">
        <w:rPr>
          <w:rFonts w:ascii="Palatino Linotype" w:hAnsi="Palatino Linotype"/>
          <w:b/>
          <w:color w:val="auto"/>
          <w:sz w:val="24"/>
          <w:szCs w:val="24"/>
        </w:rPr>
        <w:t xml:space="preserve"> </w:t>
      </w:r>
    </w:p>
    <w:p w:rsidR="00C665A9" w:rsidRPr="00AC5B8A" w:rsidRDefault="005F4427" w:rsidP="003A4B8F">
      <w:pPr>
        <w:spacing w:before="120" w:after="120" w:line="240" w:lineRule="auto"/>
        <w:ind w:left="174" w:firstLine="0"/>
        <w:jc w:val="center"/>
        <w:rPr>
          <w:rFonts w:ascii="Palatino Linotype" w:hAnsi="Palatino Linotype"/>
          <w:color w:val="auto"/>
          <w:sz w:val="24"/>
          <w:szCs w:val="24"/>
        </w:rPr>
      </w:pPr>
      <w:r w:rsidRPr="00AC5B8A">
        <w:rPr>
          <w:rFonts w:ascii="Palatino Linotype" w:hAnsi="Palatino Linotype"/>
          <w:b/>
          <w:color w:val="auto"/>
          <w:sz w:val="24"/>
          <w:szCs w:val="24"/>
        </w:rPr>
        <w:t xml:space="preserve"> </w:t>
      </w:r>
    </w:p>
    <w:p w:rsidR="00C665A9" w:rsidRPr="00AC5B8A" w:rsidRDefault="005F4427" w:rsidP="003A4B8F">
      <w:pPr>
        <w:spacing w:before="120" w:after="120" w:line="240" w:lineRule="auto"/>
        <w:ind w:left="174" w:firstLine="0"/>
        <w:jc w:val="center"/>
        <w:rPr>
          <w:rFonts w:ascii="Palatino Linotype" w:hAnsi="Palatino Linotype"/>
          <w:color w:val="auto"/>
          <w:sz w:val="24"/>
          <w:szCs w:val="24"/>
        </w:rPr>
      </w:pPr>
      <w:r w:rsidRPr="00AC5B8A">
        <w:rPr>
          <w:rFonts w:ascii="Palatino Linotype" w:hAnsi="Palatino Linotype"/>
          <w:b/>
          <w:color w:val="auto"/>
          <w:sz w:val="24"/>
          <w:szCs w:val="24"/>
        </w:rPr>
        <w:t xml:space="preserve"> </w:t>
      </w:r>
    </w:p>
    <w:p w:rsidR="00C665A9" w:rsidRPr="00AC5B8A" w:rsidRDefault="00C665A9" w:rsidP="003A4B8F">
      <w:pPr>
        <w:spacing w:before="120" w:after="120" w:line="240" w:lineRule="auto"/>
        <w:ind w:left="165" w:firstLine="0"/>
        <w:jc w:val="center"/>
        <w:rPr>
          <w:rFonts w:ascii="Palatino Linotype" w:hAnsi="Palatino Linotype"/>
          <w:color w:val="auto"/>
          <w:sz w:val="24"/>
          <w:szCs w:val="24"/>
        </w:rPr>
      </w:pPr>
    </w:p>
    <w:p w:rsidR="00C665A9" w:rsidRPr="00AC5B8A" w:rsidRDefault="005F4427" w:rsidP="003A4B8F">
      <w:pPr>
        <w:spacing w:before="120" w:after="120" w:line="240" w:lineRule="auto"/>
        <w:ind w:left="111" w:firstLine="0"/>
        <w:jc w:val="center"/>
        <w:rPr>
          <w:rFonts w:ascii="Palatino Linotype" w:hAnsi="Palatino Linotype"/>
          <w:color w:val="auto"/>
          <w:sz w:val="24"/>
          <w:szCs w:val="24"/>
        </w:rPr>
      </w:pPr>
      <w:r w:rsidRPr="00AC5B8A">
        <w:rPr>
          <w:rFonts w:ascii="Palatino Linotype" w:hAnsi="Palatino Linotype"/>
          <w:color w:val="auto"/>
          <w:sz w:val="24"/>
          <w:szCs w:val="24"/>
        </w:rPr>
        <w:t xml:space="preserve">obchodnú verejnú súťaž  </w:t>
      </w:r>
    </w:p>
    <w:p w:rsidR="00C665A9" w:rsidRPr="000354E5" w:rsidRDefault="005F4427" w:rsidP="003A4B8F">
      <w:pPr>
        <w:spacing w:before="120" w:after="120" w:line="240" w:lineRule="auto"/>
        <w:ind w:left="156" w:firstLine="0"/>
        <w:jc w:val="center"/>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pStyle w:val="Nadpis2"/>
        <w:spacing w:before="120" w:after="120" w:line="240" w:lineRule="auto"/>
        <w:jc w:val="center"/>
        <w:rPr>
          <w:rFonts w:ascii="Palatino Linotype" w:hAnsi="Palatino Linotype"/>
          <w:caps/>
          <w:color w:val="auto"/>
          <w:sz w:val="22"/>
        </w:rPr>
      </w:pPr>
      <w:r w:rsidRPr="000354E5">
        <w:rPr>
          <w:rFonts w:ascii="Palatino Linotype" w:hAnsi="Palatino Linotype"/>
          <w:caps/>
          <w:color w:val="auto"/>
          <w:sz w:val="22"/>
        </w:rPr>
        <w:t>Nájom a prenájom</w:t>
      </w:r>
      <w:r w:rsidRPr="000354E5">
        <w:rPr>
          <w:rFonts w:ascii="Palatino Linotype" w:hAnsi="Palatino Linotype"/>
          <w:b w:val="0"/>
          <w:caps/>
          <w:color w:val="auto"/>
          <w:sz w:val="22"/>
        </w:rPr>
        <w:t xml:space="preserve"> </w:t>
      </w:r>
      <w:r w:rsidRPr="000354E5">
        <w:rPr>
          <w:rFonts w:ascii="Palatino Linotype" w:hAnsi="Palatino Linotype"/>
          <w:caps/>
          <w:color w:val="auto"/>
          <w:sz w:val="22"/>
        </w:rPr>
        <w:t>nebytových priestorov</w:t>
      </w:r>
      <w:r w:rsidRPr="000354E5">
        <w:rPr>
          <w:rFonts w:ascii="Palatino Linotype" w:hAnsi="Palatino Linotype"/>
          <w:b w:val="0"/>
          <w:caps/>
          <w:color w:val="auto"/>
          <w:sz w:val="22"/>
        </w:rPr>
        <w:t xml:space="preserve">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rPr>
          <w:rFonts w:ascii="Palatino Linotype" w:hAnsi="Palatino Linotype"/>
          <w:color w:val="auto"/>
          <w:sz w:val="22"/>
        </w:rPr>
      </w:pPr>
      <w:r w:rsidRPr="000354E5">
        <w:rPr>
          <w:rFonts w:ascii="Palatino Linotype" w:hAnsi="Palatino Linotype"/>
          <w:color w:val="auto"/>
          <w:sz w:val="22"/>
        </w:rPr>
        <w:t xml:space="preserve">Podmienky súťaže je možné písomne </w:t>
      </w:r>
      <w:r w:rsidR="00965D08" w:rsidRPr="000354E5">
        <w:rPr>
          <w:rFonts w:ascii="Palatino Linotype" w:hAnsi="Palatino Linotype"/>
          <w:color w:val="auto"/>
          <w:sz w:val="22"/>
        </w:rPr>
        <w:t>získať</w:t>
      </w:r>
      <w:r w:rsidRPr="000354E5">
        <w:rPr>
          <w:rFonts w:ascii="Palatino Linotype" w:hAnsi="Palatino Linotype"/>
          <w:color w:val="auto"/>
          <w:sz w:val="22"/>
        </w:rPr>
        <w:t xml:space="preserve"> na adrese :  </w:t>
      </w:r>
    </w:p>
    <w:p w:rsidR="00C665A9" w:rsidRPr="000354E5" w:rsidRDefault="005F4427" w:rsidP="003A4B8F">
      <w:pPr>
        <w:spacing w:after="0" w:line="240" w:lineRule="auto"/>
        <w:ind w:left="2109" w:hanging="11"/>
        <w:rPr>
          <w:rFonts w:ascii="Palatino Linotype" w:hAnsi="Palatino Linotype"/>
          <w:b/>
          <w:color w:val="auto"/>
          <w:sz w:val="22"/>
        </w:rPr>
      </w:pPr>
      <w:r w:rsidRPr="000354E5">
        <w:rPr>
          <w:rFonts w:ascii="Palatino Linotype" w:hAnsi="Palatino Linotype"/>
          <w:b/>
          <w:color w:val="auto"/>
          <w:sz w:val="22"/>
        </w:rPr>
        <w:t>Kat</w:t>
      </w:r>
      <w:r w:rsidR="00B33A7D" w:rsidRPr="000354E5">
        <w:rPr>
          <w:rFonts w:ascii="Palatino Linotype" w:hAnsi="Palatino Linotype"/>
          <w:b/>
          <w:color w:val="auto"/>
          <w:sz w:val="22"/>
        </w:rPr>
        <w:t>olícka univerzita v Ružomberku</w:t>
      </w:r>
    </w:p>
    <w:p w:rsidR="00C665A9" w:rsidRPr="000354E5" w:rsidRDefault="005F4427" w:rsidP="003A4B8F">
      <w:pPr>
        <w:spacing w:after="0" w:line="240" w:lineRule="auto"/>
        <w:ind w:left="2109" w:hanging="11"/>
        <w:rPr>
          <w:rFonts w:ascii="Palatino Linotype" w:hAnsi="Palatino Linotype"/>
          <w:color w:val="auto"/>
          <w:sz w:val="22"/>
        </w:rPr>
      </w:pPr>
      <w:r w:rsidRPr="000354E5">
        <w:rPr>
          <w:rFonts w:ascii="Palatino Linotype" w:hAnsi="Palatino Linotype"/>
          <w:color w:val="auto"/>
          <w:sz w:val="22"/>
        </w:rPr>
        <w:t>Hrabovská cesta 1</w:t>
      </w:r>
      <w:r w:rsidR="00B33A7D" w:rsidRPr="000354E5">
        <w:rPr>
          <w:rFonts w:ascii="Palatino Linotype" w:hAnsi="Palatino Linotype"/>
          <w:color w:val="auto"/>
          <w:sz w:val="22"/>
        </w:rPr>
        <w:t>/A</w:t>
      </w:r>
      <w:r w:rsidRPr="000354E5">
        <w:rPr>
          <w:rFonts w:ascii="Palatino Linotype" w:hAnsi="Palatino Linotype"/>
          <w:color w:val="auto"/>
          <w:sz w:val="22"/>
        </w:rPr>
        <w:t xml:space="preserve">, 034 01 Ružomberok, Slovensko </w:t>
      </w:r>
    </w:p>
    <w:p w:rsidR="00C665A9" w:rsidRPr="000354E5" w:rsidRDefault="005F4427" w:rsidP="003A4B8F">
      <w:pPr>
        <w:spacing w:after="0" w:line="240" w:lineRule="auto"/>
        <w:ind w:left="2109" w:hanging="11"/>
        <w:rPr>
          <w:rFonts w:ascii="Palatino Linotype" w:hAnsi="Palatino Linotype"/>
          <w:color w:val="auto"/>
          <w:sz w:val="22"/>
        </w:rPr>
      </w:pPr>
      <w:r w:rsidRPr="000354E5">
        <w:rPr>
          <w:rFonts w:ascii="Palatino Linotype" w:hAnsi="Palatino Linotype"/>
          <w:color w:val="auto"/>
          <w:sz w:val="22"/>
        </w:rPr>
        <w:t xml:space="preserve">IČO: 37801279 </w:t>
      </w:r>
    </w:p>
    <w:p w:rsidR="00C665A9" w:rsidRPr="000354E5" w:rsidRDefault="005F4427" w:rsidP="003A4B8F">
      <w:pPr>
        <w:spacing w:after="0" w:line="240" w:lineRule="auto"/>
        <w:ind w:left="2109" w:hanging="11"/>
        <w:rPr>
          <w:rFonts w:ascii="Palatino Linotype" w:hAnsi="Palatino Linotype"/>
          <w:color w:val="auto"/>
          <w:sz w:val="22"/>
        </w:rPr>
      </w:pPr>
      <w:r w:rsidRPr="000354E5">
        <w:rPr>
          <w:rFonts w:ascii="Palatino Linotype" w:hAnsi="Palatino Linotype"/>
          <w:color w:val="auto"/>
          <w:sz w:val="22"/>
        </w:rPr>
        <w:t xml:space="preserve">Kontaktná osoba: </w:t>
      </w:r>
      <w:r w:rsidR="003B4851" w:rsidRPr="000354E5">
        <w:rPr>
          <w:rFonts w:ascii="Palatino Linotype" w:hAnsi="Palatino Linotype"/>
          <w:color w:val="auto"/>
          <w:sz w:val="22"/>
        </w:rPr>
        <w:t>Janka URBANOVÁ</w:t>
      </w:r>
      <w:r w:rsidRPr="000354E5">
        <w:rPr>
          <w:rFonts w:ascii="Palatino Linotype" w:hAnsi="Palatino Linotype"/>
          <w:color w:val="auto"/>
          <w:sz w:val="22"/>
        </w:rPr>
        <w:t xml:space="preserve">  </w:t>
      </w:r>
    </w:p>
    <w:p w:rsidR="00C665A9" w:rsidRPr="000354E5" w:rsidRDefault="005F4427" w:rsidP="003A4B8F">
      <w:pPr>
        <w:spacing w:after="0" w:line="240" w:lineRule="auto"/>
        <w:ind w:left="2109" w:hanging="11"/>
        <w:rPr>
          <w:rFonts w:ascii="Palatino Linotype" w:hAnsi="Palatino Linotype"/>
          <w:color w:val="auto"/>
          <w:sz w:val="22"/>
        </w:rPr>
      </w:pPr>
      <w:r w:rsidRPr="000354E5">
        <w:rPr>
          <w:rFonts w:ascii="Palatino Linotype" w:hAnsi="Palatino Linotype"/>
          <w:color w:val="auto"/>
          <w:sz w:val="22"/>
        </w:rPr>
        <w:t xml:space="preserve">Telefón: +421 </w:t>
      </w:r>
      <w:r w:rsidR="003B4851" w:rsidRPr="000354E5">
        <w:rPr>
          <w:rFonts w:ascii="Palatino Linotype" w:hAnsi="Palatino Linotype"/>
          <w:color w:val="auto"/>
          <w:sz w:val="22"/>
        </w:rPr>
        <w:t>918</w:t>
      </w:r>
      <w:r w:rsidR="00965D08" w:rsidRPr="000354E5">
        <w:rPr>
          <w:rFonts w:ascii="Palatino Linotype" w:hAnsi="Palatino Linotype"/>
          <w:color w:val="auto"/>
          <w:sz w:val="22"/>
        </w:rPr>
        <w:t> 722 128</w:t>
      </w:r>
    </w:p>
    <w:p w:rsidR="00C665A9" w:rsidRPr="000354E5" w:rsidRDefault="005F4427" w:rsidP="003A4B8F">
      <w:pPr>
        <w:spacing w:after="0" w:line="240" w:lineRule="auto"/>
        <w:ind w:left="2109" w:hanging="11"/>
        <w:rPr>
          <w:rFonts w:ascii="Palatino Linotype" w:hAnsi="Palatino Linotype"/>
          <w:color w:val="auto"/>
          <w:sz w:val="22"/>
        </w:rPr>
      </w:pPr>
      <w:r w:rsidRPr="000354E5">
        <w:rPr>
          <w:rFonts w:ascii="Palatino Linotype" w:hAnsi="Palatino Linotype"/>
          <w:color w:val="auto"/>
          <w:sz w:val="22"/>
        </w:rPr>
        <w:t xml:space="preserve">email: </w:t>
      </w:r>
      <w:r w:rsidR="003B4851" w:rsidRPr="000354E5">
        <w:rPr>
          <w:rFonts w:ascii="Palatino Linotype" w:hAnsi="Palatino Linotype"/>
          <w:color w:val="auto"/>
          <w:sz w:val="22"/>
        </w:rPr>
        <w:t>janka.urbanova</w:t>
      </w:r>
      <w:r w:rsidRPr="000354E5">
        <w:rPr>
          <w:rFonts w:ascii="Palatino Linotype" w:hAnsi="Palatino Linotype"/>
          <w:color w:val="auto"/>
          <w:sz w:val="22"/>
        </w:rPr>
        <w:t xml:space="preserve">@ku.sk </w:t>
      </w:r>
    </w:p>
    <w:p w:rsidR="00C665A9" w:rsidRPr="000354E5" w:rsidRDefault="005F4427" w:rsidP="003A4B8F">
      <w:pPr>
        <w:spacing w:after="0" w:line="240" w:lineRule="auto"/>
        <w:ind w:left="2109" w:hanging="11"/>
        <w:rPr>
          <w:rFonts w:ascii="Palatino Linotype" w:hAnsi="Palatino Linotype"/>
          <w:color w:val="auto"/>
          <w:sz w:val="22"/>
        </w:rPr>
      </w:pPr>
      <w:r w:rsidRPr="000354E5">
        <w:rPr>
          <w:rFonts w:ascii="Palatino Linotype" w:hAnsi="Palatino Linotype"/>
          <w:color w:val="auto"/>
          <w:sz w:val="22"/>
        </w:rPr>
        <w:t xml:space="preserve">Adresa hlavnej stránky verejného obstarávateľa (URL): http://www.ku.sk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rPr>
          <w:rFonts w:ascii="Palatino Linotype" w:hAnsi="Palatino Linotype"/>
          <w:color w:val="auto"/>
          <w:sz w:val="22"/>
        </w:rPr>
      </w:pPr>
      <w:r w:rsidRPr="000354E5">
        <w:rPr>
          <w:rFonts w:ascii="Palatino Linotype" w:hAnsi="Palatino Linotype"/>
          <w:color w:val="auto"/>
          <w:sz w:val="22"/>
        </w:rPr>
        <w:t xml:space="preserve">alebo na webovej stránke </w:t>
      </w:r>
      <w:hyperlink r:id="rId8">
        <w:r w:rsidRPr="000354E5">
          <w:rPr>
            <w:rFonts w:ascii="Palatino Linotype" w:hAnsi="Palatino Linotype"/>
            <w:color w:val="auto"/>
            <w:sz w:val="22"/>
          </w:rPr>
          <w:t>www.ku.sk</w:t>
        </w:r>
      </w:hyperlink>
      <w:r w:rsidR="00965D08" w:rsidRPr="000354E5">
        <w:rPr>
          <w:rFonts w:ascii="Palatino Linotype" w:hAnsi="Palatino Linotype"/>
          <w:color w:val="auto"/>
          <w:sz w:val="22"/>
        </w:rPr>
        <w:t>,</w:t>
      </w:r>
      <w:hyperlink r:id="rId9">
        <w:r w:rsidRPr="000354E5">
          <w:rPr>
            <w:rFonts w:ascii="Palatino Linotype" w:hAnsi="Palatino Linotype"/>
            <w:color w:val="auto"/>
            <w:sz w:val="22"/>
          </w:rPr>
          <w:t xml:space="preserve"> </w:t>
        </w:r>
      </w:hyperlink>
      <w:hyperlink r:id="rId10">
        <w:r w:rsidRPr="000354E5">
          <w:rPr>
            <w:rFonts w:ascii="Palatino Linotype" w:hAnsi="Palatino Linotype"/>
            <w:color w:val="auto"/>
            <w:sz w:val="22"/>
          </w:rPr>
          <w:t>a</w:t>
        </w:r>
      </w:hyperlink>
      <w:r w:rsidRPr="000354E5">
        <w:rPr>
          <w:rFonts w:ascii="Palatino Linotype" w:hAnsi="Palatino Linotype"/>
          <w:color w:val="auto"/>
          <w:sz w:val="22"/>
        </w:rPr>
        <w:t xml:space="preserve"> tiež sú obsahom tejto výzvy.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Ružomberok, </w:t>
      </w:r>
      <w:r w:rsidR="00C67C35" w:rsidRPr="000354E5">
        <w:rPr>
          <w:rFonts w:ascii="Palatino Linotype" w:hAnsi="Palatino Linotype"/>
          <w:color w:val="auto"/>
          <w:sz w:val="22"/>
        </w:rPr>
        <w:t>14</w:t>
      </w:r>
      <w:r w:rsidR="003B4851" w:rsidRPr="000354E5">
        <w:rPr>
          <w:rFonts w:ascii="Palatino Linotype" w:hAnsi="Palatino Linotype"/>
          <w:color w:val="auto"/>
          <w:sz w:val="22"/>
        </w:rPr>
        <w:t>.</w:t>
      </w:r>
      <w:r w:rsidR="00C67C35" w:rsidRPr="000354E5">
        <w:rPr>
          <w:rFonts w:ascii="Palatino Linotype" w:hAnsi="Palatino Linotype"/>
          <w:color w:val="auto"/>
          <w:sz w:val="22"/>
        </w:rPr>
        <w:t>5</w:t>
      </w:r>
      <w:r w:rsidR="003B4851" w:rsidRPr="000354E5">
        <w:rPr>
          <w:rFonts w:ascii="Palatino Linotype" w:hAnsi="Palatino Linotype"/>
          <w:color w:val="auto"/>
          <w:sz w:val="22"/>
        </w:rPr>
        <w:t>.2018</w:t>
      </w:r>
      <w:r w:rsidRPr="000354E5">
        <w:rPr>
          <w:rFonts w:ascii="Palatino Linotype" w:hAnsi="Palatino Linotype"/>
          <w:color w:val="auto"/>
          <w:sz w:val="22"/>
        </w:rPr>
        <w:t xml:space="preserve">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ind w:left="118"/>
        <w:jc w:val="center"/>
        <w:rPr>
          <w:rFonts w:ascii="Palatino Linotype" w:hAnsi="Palatino Linotype"/>
          <w:color w:val="auto"/>
          <w:sz w:val="22"/>
        </w:rPr>
      </w:pPr>
      <w:r w:rsidRPr="000354E5">
        <w:rPr>
          <w:rFonts w:ascii="Palatino Linotype" w:hAnsi="Palatino Linotype"/>
          <w:color w:val="auto"/>
          <w:sz w:val="22"/>
        </w:rPr>
        <w:t xml:space="preserve">prof. ThDr. Jozef </w:t>
      </w:r>
      <w:r w:rsidR="00965D08" w:rsidRPr="000354E5">
        <w:rPr>
          <w:rFonts w:ascii="Palatino Linotype" w:hAnsi="Palatino Linotype"/>
          <w:color w:val="auto"/>
          <w:sz w:val="22"/>
        </w:rPr>
        <w:t>JARAB</w:t>
      </w:r>
      <w:r w:rsidRPr="000354E5">
        <w:rPr>
          <w:rFonts w:ascii="Palatino Linotype" w:hAnsi="Palatino Linotype"/>
          <w:color w:val="auto"/>
          <w:sz w:val="22"/>
        </w:rPr>
        <w:t xml:space="preserve">, PhD. </w:t>
      </w:r>
    </w:p>
    <w:p w:rsidR="00C665A9" w:rsidRPr="00AC5B8A" w:rsidRDefault="005F4427" w:rsidP="003A4B8F">
      <w:pPr>
        <w:spacing w:before="120" w:after="120" w:line="240" w:lineRule="auto"/>
        <w:ind w:left="118" w:right="2"/>
        <w:jc w:val="center"/>
        <w:rPr>
          <w:rFonts w:ascii="Palatino Linotype" w:hAnsi="Palatino Linotype"/>
          <w:b/>
          <w:color w:val="auto"/>
          <w:sz w:val="28"/>
          <w:szCs w:val="28"/>
        </w:rPr>
      </w:pPr>
      <w:r w:rsidRPr="00AC5B8A">
        <w:rPr>
          <w:rFonts w:ascii="Palatino Linotype" w:hAnsi="Palatino Linotype"/>
          <w:b/>
          <w:color w:val="auto"/>
          <w:sz w:val="28"/>
          <w:szCs w:val="28"/>
        </w:rPr>
        <w:lastRenderedPageBreak/>
        <w:t xml:space="preserve">Výzva na podávanie návrhov na uzavretie zmluvy </w:t>
      </w:r>
    </w:p>
    <w:p w:rsidR="00C665A9" w:rsidRPr="000354E5" w:rsidRDefault="005F4427" w:rsidP="003A4B8F">
      <w:pPr>
        <w:spacing w:before="120" w:after="120" w:line="240" w:lineRule="auto"/>
        <w:ind w:left="156" w:firstLine="0"/>
        <w:jc w:val="center"/>
        <w:rPr>
          <w:rFonts w:ascii="Palatino Linotype" w:hAnsi="Palatino Linotype"/>
          <w:color w:val="auto"/>
          <w:sz w:val="22"/>
        </w:rPr>
      </w:pPr>
      <w:r w:rsidRPr="000354E5">
        <w:rPr>
          <w:rFonts w:ascii="Palatino Linotype" w:hAnsi="Palatino Linotype"/>
          <w:b/>
          <w:color w:val="auto"/>
          <w:sz w:val="22"/>
        </w:rPr>
        <w:t xml:space="preserve"> </w:t>
      </w:r>
    </w:p>
    <w:p w:rsidR="00C665A9" w:rsidRPr="000354E5" w:rsidRDefault="005F4427" w:rsidP="003A4B8F">
      <w:pPr>
        <w:spacing w:before="120" w:after="120" w:line="240" w:lineRule="auto"/>
        <w:ind w:left="156" w:firstLine="0"/>
        <w:jc w:val="center"/>
        <w:rPr>
          <w:rFonts w:ascii="Palatino Linotype" w:hAnsi="Palatino Linotype"/>
          <w:color w:val="auto"/>
          <w:sz w:val="22"/>
        </w:rPr>
      </w:pPr>
      <w:r w:rsidRPr="000354E5">
        <w:rPr>
          <w:rFonts w:ascii="Palatino Linotype" w:hAnsi="Palatino Linotype"/>
          <w:b/>
          <w:color w:val="auto"/>
          <w:sz w:val="22"/>
        </w:rPr>
        <w:t xml:space="preserve"> </w:t>
      </w:r>
    </w:p>
    <w:p w:rsidR="00C665A9" w:rsidRPr="000354E5" w:rsidRDefault="005F4427" w:rsidP="003A4B8F">
      <w:pPr>
        <w:pStyle w:val="Nadpis2"/>
        <w:spacing w:before="120" w:after="120" w:line="240" w:lineRule="auto"/>
        <w:jc w:val="center"/>
        <w:rPr>
          <w:rFonts w:ascii="Palatino Linotype" w:hAnsi="Palatino Linotype"/>
          <w:color w:val="auto"/>
          <w:sz w:val="22"/>
        </w:rPr>
      </w:pPr>
      <w:r w:rsidRPr="000354E5">
        <w:rPr>
          <w:rFonts w:ascii="Palatino Linotype" w:hAnsi="Palatino Linotype"/>
          <w:color w:val="auto"/>
          <w:sz w:val="22"/>
        </w:rPr>
        <w:t xml:space="preserve">P o d m i e n k y </w:t>
      </w:r>
    </w:p>
    <w:p w:rsidR="00C665A9" w:rsidRPr="000354E5" w:rsidRDefault="005F4427" w:rsidP="003A4B8F">
      <w:pPr>
        <w:spacing w:before="120" w:after="120" w:line="240" w:lineRule="auto"/>
        <w:ind w:left="156" w:firstLine="0"/>
        <w:jc w:val="center"/>
        <w:rPr>
          <w:rFonts w:ascii="Palatino Linotype" w:hAnsi="Palatino Linotype"/>
          <w:color w:val="auto"/>
          <w:sz w:val="22"/>
        </w:rPr>
      </w:pPr>
      <w:r w:rsidRPr="000354E5">
        <w:rPr>
          <w:rFonts w:ascii="Palatino Linotype" w:hAnsi="Palatino Linotype"/>
          <w:b/>
          <w:color w:val="auto"/>
          <w:sz w:val="22"/>
        </w:rPr>
        <w:t xml:space="preserve"> </w:t>
      </w:r>
    </w:p>
    <w:p w:rsidR="00C665A9" w:rsidRPr="000354E5" w:rsidRDefault="005F4427" w:rsidP="003A4B8F">
      <w:pPr>
        <w:spacing w:before="120" w:after="120" w:line="240" w:lineRule="auto"/>
        <w:rPr>
          <w:rFonts w:ascii="Palatino Linotype" w:hAnsi="Palatino Linotype"/>
          <w:color w:val="auto"/>
          <w:sz w:val="22"/>
        </w:rPr>
      </w:pPr>
      <w:r w:rsidRPr="000354E5">
        <w:rPr>
          <w:rFonts w:ascii="Palatino Linotype" w:hAnsi="Palatino Linotype"/>
          <w:color w:val="auto"/>
          <w:sz w:val="22"/>
        </w:rPr>
        <w:t>obchodnej verejnej súťaže na podávanie návrhov na uzatvorenie zmluvy na nájom a</w:t>
      </w:r>
      <w:r w:rsidR="003A4B8F" w:rsidRPr="000354E5">
        <w:rPr>
          <w:rFonts w:ascii="Palatino Linotype" w:hAnsi="Palatino Linotype"/>
          <w:color w:val="auto"/>
          <w:sz w:val="22"/>
        </w:rPr>
        <w:t> </w:t>
      </w:r>
      <w:r w:rsidRPr="000354E5">
        <w:rPr>
          <w:rFonts w:ascii="Palatino Linotype" w:hAnsi="Palatino Linotype"/>
          <w:color w:val="auto"/>
          <w:sz w:val="22"/>
        </w:rPr>
        <w:t xml:space="preserve">prenájom nebytových priestorov za účelom  poskytovania </w:t>
      </w:r>
      <w:proofErr w:type="spellStart"/>
      <w:r w:rsidRPr="000354E5">
        <w:rPr>
          <w:rFonts w:ascii="Palatino Linotype" w:hAnsi="Palatino Linotype"/>
          <w:color w:val="auto"/>
          <w:sz w:val="22"/>
        </w:rPr>
        <w:t>vendingových</w:t>
      </w:r>
      <w:proofErr w:type="spellEnd"/>
      <w:r w:rsidRPr="000354E5">
        <w:rPr>
          <w:rFonts w:ascii="Palatino Linotype" w:hAnsi="Palatino Linotype"/>
          <w:color w:val="auto"/>
          <w:sz w:val="22"/>
        </w:rPr>
        <w:t xml:space="preserve"> služieb.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rPr>
          <w:rFonts w:ascii="Palatino Linotype" w:hAnsi="Palatino Linotype"/>
          <w:color w:val="auto"/>
          <w:sz w:val="22"/>
        </w:rPr>
      </w:pPr>
      <w:r w:rsidRPr="000354E5">
        <w:rPr>
          <w:rFonts w:ascii="Palatino Linotype" w:hAnsi="Palatino Linotype"/>
          <w:color w:val="auto"/>
          <w:sz w:val="22"/>
        </w:rPr>
        <w:t>Katolícka univerzita v Ružomberku,</w:t>
      </w:r>
      <w:r w:rsidR="001F22CF" w:rsidRPr="000354E5">
        <w:rPr>
          <w:rFonts w:ascii="Palatino Linotype" w:hAnsi="Palatino Linotype"/>
          <w:color w:val="auto"/>
          <w:sz w:val="22"/>
        </w:rPr>
        <w:t xml:space="preserve"> Pedagogická fakulta,</w:t>
      </w:r>
      <w:r w:rsidRPr="000354E5">
        <w:rPr>
          <w:rFonts w:ascii="Palatino Linotype" w:hAnsi="Palatino Linotype"/>
          <w:color w:val="auto"/>
          <w:sz w:val="22"/>
        </w:rPr>
        <w:t xml:space="preserve"> Hrabovská cesta 1, Ružomberok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b/>
          <w:color w:val="auto"/>
          <w:sz w:val="22"/>
        </w:rPr>
        <w:t xml:space="preserve"> </w:t>
      </w:r>
    </w:p>
    <w:p w:rsidR="00C665A9" w:rsidRPr="000354E5" w:rsidRDefault="005F4427" w:rsidP="003A4B8F">
      <w:pPr>
        <w:spacing w:before="120" w:after="120" w:line="240" w:lineRule="auto"/>
        <w:ind w:left="121" w:right="4"/>
        <w:jc w:val="center"/>
        <w:rPr>
          <w:rFonts w:ascii="Palatino Linotype" w:hAnsi="Palatino Linotype"/>
          <w:color w:val="auto"/>
          <w:sz w:val="22"/>
        </w:rPr>
      </w:pPr>
      <w:r w:rsidRPr="000354E5">
        <w:rPr>
          <w:rFonts w:ascii="Palatino Linotype" w:hAnsi="Palatino Linotype"/>
          <w:b/>
          <w:color w:val="auto"/>
          <w:sz w:val="22"/>
        </w:rPr>
        <w:t xml:space="preserve">v y h l a s u j e </w:t>
      </w:r>
    </w:p>
    <w:p w:rsidR="00C665A9" w:rsidRPr="000354E5" w:rsidRDefault="005F4427" w:rsidP="003A4B8F">
      <w:pPr>
        <w:spacing w:before="120" w:after="120" w:line="240" w:lineRule="auto"/>
        <w:ind w:left="156" w:firstLine="0"/>
        <w:jc w:val="center"/>
        <w:rPr>
          <w:rFonts w:ascii="Palatino Linotype" w:hAnsi="Palatino Linotype"/>
          <w:color w:val="auto"/>
          <w:sz w:val="22"/>
        </w:rPr>
      </w:pPr>
      <w:r w:rsidRPr="000354E5">
        <w:rPr>
          <w:rFonts w:ascii="Palatino Linotype" w:hAnsi="Palatino Linotype"/>
          <w:b/>
          <w:color w:val="auto"/>
          <w:sz w:val="22"/>
        </w:rPr>
        <w:t xml:space="preserve"> </w:t>
      </w:r>
    </w:p>
    <w:p w:rsidR="00C665A9" w:rsidRPr="000354E5" w:rsidRDefault="005F4427" w:rsidP="003A4B8F">
      <w:pPr>
        <w:spacing w:before="120" w:after="120" w:line="240" w:lineRule="auto"/>
        <w:rPr>
          <w:rFonts w:ascii="Palatino Linotype" w:hAnsi="Palatino Linotype"/>
          <w:color w:val="auto"/>
          <w:sz w:val="22"/>
        </w:rPr>
      </w:pPr>
      <w:r w:rsidRPr="000354E5">
        <w:rPr>
          <w:rFonts w:ascii="Palatino Linotype" w:hAnsi="Palatino Linotype"/>
          <w:color w:val="auto"/>
          <w:sz w:val="22"/>
        </w:rPr>
        <w:t xml:space="preserve">v zmysle § 281  a </w:t>
      </w:r>
      <w:proofErr w:type="spellStart"/>
      <w:r w:rsidRPr="000354E5">
        <w:rPr>
          <w:rFonts w:ascii="Palatino Linotype" w:hAnsi="Palatino Linotype"/>
          <w:color w:val="auto"/>
          <w:sz w:val="22"/>
        </w:rPr>
        <w:t>nasl</w:t>
      </w:r>
      <w:proofErr w:type="spellEnd"/>
      <w:r w:rsidRPr="000354E5">
        <w:rPr>
          <w:rFonts w:ascii="Palatino Linotype" w:hAnsi="Palatino Linotype"/>
          <w:color w:val="auto"/>
          <w:sz w:val="22"/>
        </w:rPr>
        <w:t xml:space="preserve">. zákona č. 513/1991 Zb. Obchodný zákonník v znení neskorších predpisov,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pStyle w:val="Nadpis2"/>
        <w:spacing w:before="120" w:after="120" w:line="240" w:lineRule="auto"/>
        <w:ind w:right="3"/>
        <w:jc w:val="center"/>
        <w:rPr>
          <w:rFonts w:ascii="Palatino Linotype" w:hAnsi="Palatino Linotype"/>
          <w:color w:val="auto"/>
          <w:sz w:val="22"/>
        </w:rPr>
      </w:pPr>
      <w:r w:rsidRPr="000354E5">
        <w:rPr>
          <w:rFonts w:ascii="Palatino Linotype" w:hAnsi="Palatino Linotype"/>
          <w:color w:val="auto"/>
          <w:sz w:val="22"/>
        </w:rPr>
        <w:t xml:space="preserve">o b c h o d n ú   v e r e j n ú   s ú t a ž </w:t>
      </w:r>
    </w:p>
    <w:p w:rsidR="00C665A9" w:rsidRPr="000354E5" w:rsidRDefault="005F4427" w:rsidP="003A4B8F">
      <w:pPr>
        <w:spacing w:before="120" w:after="120" w:line="240" w:lineRule="auto"/>
        <w:ind w:left="156" w:firstLine="0"/>
        <w:jc w:val="center"/>
        <w:rPr>
          <w:rFonts w:ascii="Palatino Linotype" w:hAnsi="Palatino Linotype"/>
          <w:color w:val="auto"/>
          <w:sz w:val="22"/>
        </w:rPr>
      </w:pPr>
      <w:r w:rsidRPr="000354E5">
        <w:rPr>
          <w:rFonts w:ascii="Palatino Linotype" w:hAnsi="Palatino Linotype"/>
          <w:b/>
          <w:color w:val="auto"/>
          <w:sz w:val="22"/>
        </w:rPr>
        <w:t xml:space="preserve"> </w:t>
      </w:r>
    </w:p>
    <w:p w:rsidR="00C665A9" w:rsidRPr="000354E5" w:rsidRDefault="005F4427" w:rsidP="003A4B8F">
      <w:pPr>
        <w:spacing w:before="120" w:after="120" w:line="240" w:lineRule="auto"/>
        <w:rPr>
          <w:rFonts w:ascii="Palatino Linotype" w:hAnsi="Palatino Linotype"/>
          <w:color w:val="auto"/>
          <w:sz w:val="22"/>
        </w:rPr>
      </w:pPr>
      <w:r w:rsidRPr="000354E5">
        <w:rPr>
          <w:rFonts w:ascii="Palatino Linotype" w:hAnsi="Palatino Linotype"/>
          <w:color w:val="auto"/>
          <w:sz w:val="22"/>
        </w:rPr>
        <w:t xml:space="preserve">o </w:t>
      </w:r>
      <w:r w:rsidRPr="000354E5">
        <w:rPr>
          <w:rFonts w:ascii="Palatino Linotype" w:hAnsi="Palatino Linotype"/>
          <w:b/>
          <w:color w:val="auto"/>
          <w:sz w:val="22"/>
        </w:rPr>
        <w:t>najvhodnejší návrh</w:t>
      </w:r>
      <w:r w:rsidRPr="000354E5">
        <w:rPr>
          <w:rFonts w:ascii="Palatino Linotype" w:hAnsi="Palatino Linotype"/>
          <w:color w:val="auto"/>
          <w:sz w:val="22"/>
        </w:rPr>
        <w:t xml:space="preserve"> na uzatvorenie zmluvy o </w:t>
      </w:r>
      <w:r w:rsidRPr="000354E5">
        <w:rPr>
          <w:rFonts w:ascii="Palatino Linotype" w:hAnsi="Palatino Linotype"/>
          <w:b/>
          <w:color w:val="auto"/>
          <w:sz w:val="22"/>
        </w:rPr>
        <w:t>nájme a prenájme nebytových priestorov</w:t>
      </w:r>
      <w:r w:rsidRPr="000354E5">
        <w:rPr>
          <w:rFonts w:ascii="Palatino Linotype" w:hAnsi="Palatino Linotype"/>
          <w:color w:val="auto"/>
          <w:sz w:val="22"/>
        </w:rPr>
        <w:t xml:space="preserve"> za účelom  poskytovania </w:t>
      </w:r>
      <w:proofErr w:type="spellStart"/>
      <w:r w:rsidRPr="000354E5">
        <w:rPr>
          <w:rFonts w:ascii="Palatino Linotype" w:hAnsi="Palatino Linotype"/>
          <w:color w:val="auto"/>
          <w:sz w:val="22"/>
        </w:rPr>
        <w:t>vendingových</w:t>
      </w:r>
      <w:proofErr w:type="spellEnd"/>
      <w:r w:rsidRPr="000354E5">
        <w:rPr>
          <w:rFonts w:ascii="Palatino Linotype" w:hAnsi="Palatino Linotype"/>
          <w:color w:val="auto"/>
          <w:sz w:val="22"/>
        </w:rPr>
        <w:t xml:space="preserve"> služieb za týchto súťažných podmienok: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AC5B8A">
      <w:pPr>
        <w:pStyle w:val="Nadpis2"/>
        <w:tabs>
          <w:tab w:val="center" w:pos="1346"/>
        </w:tabs>
        <w:spacing w:before="120" w:after="120" w:line="240" w:lineRule="auto"/>
        <w:ind w:left="0" w:firstLine="0"/>
        <w:jc w:val="center"/>
        <w:rPr>
          <w:rFonts w:ascii="Palatino Linotype" w:hAnsi="Palatino Linotype"/>
          <w:color w:val="auto"/>
          <w:sz w:val="22"/>
        </w:rPr>
      </w:pPr>
      <w:r w:rsidRPr="000354E5">
        <w:rPr>
          <w:rFonts w:ascii="Palatino Linotype" w:hAnsi="Palatino Linotype"/>
          <w:color w:val="auto"/>
          <w:sz w:val="22"/>
        </w:rPr>
        <w:t>I.</w:t>
      </w:r>
      <w:r w:rsidRPr="000354E5">
        <w:rPr>
          <w:rFonts w:ascii="Palatino Linotype" w:eastAsia="Arial" w:hAnsi="Palatino Linotype" w:cs="Arial"/>
          <w:color w:val="auto"/>
          <w:sz w:val="22"/>
        </w:rPr>
        <w:t xml:space="preserve"> </w:t>
      </w:r>
      <w:r w:rsidRPr="000354E5">
        <w:rPr>
          <w:rFonts w:ascii="Palatino Linotype" w:eastAsia="Arial" w:hAnsi="Palatino Linotype" w:cs="Arial"/>
          <w:color w:val="auto"/>
          <w:sz w:val="22"/>
        </w:rPr>
        <w:tab/>
      </w:r>
      <w:r w:rsidRPr="000354E5">
        <w:rPr>
          <w:rFonts w:ascii="Palatino Linotype" w:hAnsi="Palatino Linotype"/>
          <w:color w:val="auto"/>
          <w:sz w:val="22"/>
        </w:rPr>
        <w:t>Predmet súťaže</w:t>
      </w:r>
    </w:p>
    <w:p w:rsidR="00C665A9" w:rsidRPr="000354E5" w:rsidRDefault="005F4427" w:rsidP="003A4B8F">
      <w:pPr>
        <w:spacing w:before="120" w:after="120" w:line="240" w:lineRule="auto"/>
        <w:rPr>
          <w:rFonts w:ascii="Palatino Linotype" w:hAnsi="Palatino Linotype"/>
          <w:color w:val="auto"/>
          <w:sz w:val="22"/>
        </w:rPr>
      </w:pPr>
      <w:r w:rsidRPr="000354E5">
        <w:rPr>
          <w:rFonts w:ascii="Palatino Linotype" w:hAnsi="Palatino Linotype"/>
          <w:color w:val="auto"/>
          <w:sz w:val="22"/>
        </w:rPr>
        <w:t>Zámerom vyhlasovateľa (prenajímateľa), „ďalej len „vyhlasovateľ“ je uzatvoriť s</w:t>
      </w:r>
      <w:r w:rsidR="001F2FA5" w:rsidRPr="000354E5">
        <w:rPr>
          <w:rFonts w:ascii="Palatino Linotype" w:hAnsi="Palatino Linotype"/>
          <w:color w:val="auto"/>
          <w:sz w:val="22"/>
        </w:rPr>
        <w:t> </w:t>
      </w:r>
      <w:r w:rsidRPr="000354E5">
        <w:rPr>
          <w:rFonts w:ascii="Palatino Linotype" w:hAnsi="Palatino Linotype"/>
          <w:color w:val="auto"/>
          <w:sz w:val="22"/>
        </w:rPr>
        <w:t xml:space="preserve">navrhovateľom (nájomcom), ďalej len „navrhovateľ“ - poskytovateľom </w:t>
      </w:r>
      <w:proofErr w:type="spellStart"/>
      <w:r w:rsidRPr="000354E5">
        <w:rPr>
          <w:rFonts w:ascii="Palatino Linotype" w:hAnsi="Palatino Linotype"/>
          <w:color w:val="auto"/>
          <w:sz w:val="22"/>
        </w:rPr>
        <w:t>vendingových</w:t>
      </w:r>
      <w:proofErr w:type="spellEnd"/>
      <w:r w:rsidRPr="000354E5">
        <w:rPr>
          <w:rFonts w:ascii="Palatino Linotype" w:hAnsi="Palatino Linotype"/>
          <w:color w:val="auto"/>
          <w:sz w:val="22"/>
        </w:rPr>
        <w:t xml:space="preserve"> služieb, zmluvu o nájme (podnájme) nebytových priestorov. Účelom realizácie zmluvy je poskytnutie nebytových priestorov pre umiestnenie nápojových,  iných automatov a</w:t>
      </w:r>
      <w:r w:rsidR="001F2FA5" w:rsidRPr="000354E5">
        <w:rPr>
          <w:rFonts w:ascii="Palatino Linotype" w:hAnsi="Palatino Linotype"/>
          <w:color w:val="auto"/>
          <w:sz w:val="22"/>
        </w:rPr>
        <w:t> </w:t>
      </w:r>
      <w:r w:rsidRPr="000354E5">
        <w:rPr>
          <w:rFonts w:ascii="Palatino Linotype" w:hAnsi="Palatino Linotype"/>
          <w:color w:val="auto"/>
          <w:sz w:val="22"/>
        </w:rPr>
        <w:t xml:space="preserve">súvisiacich služieb. Z uvedeného dôvodu poskytuje vyhlasovateľ pre potenciálnych navrhovateľov informácie nasledovného rozsahu a charakteru: </w:t>
      </w:r>
    </w:p>
    <w:p w:rsidR="00C665A9" w:rsidRPr="000354E5" w:rsidRDefault="005F4427" w:rsidP="003A4B8F">
      <w:pPr>
        <w:spacing w:before="120" w:after="120" w:line="240" w:lineRule="auto"/>
        <w:rPr>
          <w:rFonts w:ascii="Palatino Linotype" w:hAnsi="Palatino Linotype"/>
          <w:color w:val="auto"/>
          <w:sz w:val="22"/>
        </w:rPr>
      </w:pPr>
      <w:r w:rsidRPr="000354E5">
        <w:rPr>
          <w:rFonts w:ascii="Palatino Linotype" w:hAnsi="Palatino Linotype"/>
          <w:color w:val="auto"/>
          <w:sz w:val="22"/>
        </w:rPr>
        <w:t xml:space="preserve">Z dôvodu požiadavky komplexnosti a kvality poskytovaných </w:t>
      </w:r>
      <w:proofErr w:type="spellStart"/>
      <w:r w:rsidRPr="000354E5">
        <w:rPr>
          <w:rFonts w:ascii="Palatino Linotype" w:hAnsi="Palatino Linotype"/>
          <w:color w:val="auto"/>
          <w:sz w:val="22"/>
        </w:rPr>
        <w:t>vendingových</w:t>
      </w:r>
      <w:proofErr w:type="spellEnd"/>
      <w:r w:rsidRPr="000354E5">
        <w:rPr>
          <w:rFonts w:ascii="Palatino Linotype" w:hAnsi="Palatino Linotype"/>
          <w:color w:val="auto"/>
          <w:sz w:val="22"/>
        </w:rPr>
        <w:t xml:space="preserve"> služieb v</w:t>
      </w:r>
      <w:r w:rsidR="001F2FA5" w:rsidRPr="000354E5">
        <w:rPr>
          <w:rFonts w:ascii="Palatino Linotype" w:hAnsi="Palatino Linotype"/>
          <w:color w:val="auto"/>
          <w:sz w:val="22"/>
        </w:rPr>
        <w:t> </w:t>
      </w:r>
      <w:r w:rsidRPr="000354E5">
        <w:rPr>
          <w:rFonts w:ascii="Palatino Linotype" w:hAnsi="Palatino Linotype"/>
          <w:color w:val="auto"/>
          <w:sz w:val="22"/>
        </w:rPr>
        <w:t>priestoroch budov  vyhlasovateľa - Katolíckej univerzity v Ružomberku, si vyhlasovateľ vyhradzuje právo poskytnúť nebytové priestory (uzavrieť zmluvu o nájme a podnájme) s</w:t>
      </w:r>
      <w:r w:rsidR="001F2FA5" w:rsidRPr="000354E5">
        <w:rPr>
          <w:rFonts w:ascii="Palatino Linotype" w:hAnsi="Palatino Linotype"/>
          <w:color w:val="auto"/>
          <w:sz w:val="22"/>
        </w:rPr>
        <w:t> </w:t>
      </w:r>
      <w:r w:rsidRPr="000354E5">
        <w:rPr>
          <w:rFonts w:ascii="Palatino Linotype" w:hAnsi="Palatino Linotype"/>
          <w:color w:val="auto"/>
          <w:sz w:val="22"/>
        </w:rPr>
        <w:t xml:space="preserve">navrhovateľom, ktorý bude spĺňať požiadavky vyhlasovateľa v dvoch  hodnotených oblastiach uvedených v článku V. tohto dokumentu.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3A4B8F" w:rsidRPr="000354E5" w:rsidRDefault="003A4B8F" w:rsidP="003A4B8F">
      <w:pPr>
        <w:spacing w:before="120" w:after="120" w:line="240" w:lineRule="auto"/>
        <w:ind w:left="115" w:firstLine="0"/>
        <w:jc w:val="left"/>
        <w:rPr>
          <w:rFonts w:ascii="Palatino Linotype" w:hAnsi="Palatino Linotype"/>
          <w:color w:val="auto"/>
          <w:sz w:val="22"/>
        </w:rPr>
      </w:pPr>
    </w:p>
    <w:p w:rsidR="003A4B8F" w:rsidRPr="000354E5" w:rsidRDefault="003A4B8F" w:rsidP="003A4B8F">
      <w:pPr>
        <w:spacing w:before="120" w:after="120" w:line="240" w:lineRule="auto"/>
        <w:ind w:left="115" w:firstLine="0"/>
        <w:jc w:val="left"/>
        <w:rPr>
          <w:rFonts w:ascii="Palatino Linotype" w:hAnsi="Palatino Linotype"/>
          <w:color w:val="auto"/>
          <w:sz w:val="22"/>
        </w:rPr>
      </w:pPr>
    </w:p>
    <w:p w:rsidR="003A4B8F" w:rsidRPr="000354E5" w:rsidRDefault="003A4B8F" w:rsidP="003A4B8F">
      <w:pPr>
        <w:spacing w:before="120" w:after="120" w:line="240" w:lineRule="auto"/>
        <w:ind w:left="115" w:firstLine="0"/>
        <w:jc w:val="left"/>
        <w:rPr>
          <w:rFonts w:ascii="Palatino Linotype" w:hAnsi="Palatino Linotype"/>
          <w:color w:val="auto"/>
          <w:sz w:val="22"/>
        </w:rPr>
      </w:pPr>
    </w:p>
    <w:p w:rsidR="00B33A7D" w:rsidRPr="000354E5" w:rsidRDefault="00B33A7D" w:rsidP="003A4B8F">
      <w:pPr>
        <w:spacing w:before="120" w:after="120" w:line="240" w:lineRule="auto"/>
        <w:ind w:left="115" w:firstLine="0"/>
        <w:jc w:val="left"/>
        <w:rPr>
          <w:rFonts w:ascii="Palatino Linotype" w:hAnsi="Palatino Linotype"/>
          <w:color w:val="auto"/>
          <w:sz w:val="22"/>
        </w:rPr>
      </w:pPr>
    </w:p>
    <w:p w:rsidR="00C665A9" w:rsidRPr="000354E5" w:rsidRDefault="005F4427" w:rsidP="003A4B8F">
      <w:pPr>
        <w:spacing w:before="120" w:after="120" w:line="240" w:lineRule="auto"/>
        <w:rPr>
          <w:rFonts w:ascii="Palatino Linotype" w:hAnsi="Palatino Linotype"/>
          <w:color w:val="auto"/>
          <w:sz w:val="22"/>
        </w:rPr>
      </w:pPr>
      <w:r w:rsidRPr="000354E5">
        <w:rPr>
          <w:rFonts w:ascii="Palatino Linotype" w:hAnsi="Palatino Linotype"/>
          <w:color w:val="auto"/>
          <w:sz w:val="22"/>
        </w:rPr>
        <w:t xml:space="preserve">Tabuľka č. 1 - Prehľad </w:t>
      </w:r>
      <w:r w:rsidR="00AC5B8A">
        <w:rPr>
          <w:rFonts w:ascii="Palatino Linotype" w:hAnsi="Palatino Linotype"/>
          <w:color w:val="auto"/>
          <w:sz w:val="22"/>
        </w:rPr>
        <w:t>požadovaného rozloženia</w:t>
      </w:r>
      <w:r w:rsidRPr="000354E5">
        <w:rPr>
          <w:rFonts w:ascii="Palatino Linotype" w:hAnsi="Palatino Linotype"/>
          <w:color w:val="auto"/>
          <w:sz w:val="22"/>
        </w:rPr>
        <w:t xml:space="preserve"> automatov  v budovách </w:t>
      </w:r>
      <w:r w:rsidR="00DA0228" w:rsidRPr="000354E5">
        <w:rPr>
          <w:rFonts w:ascii="Palatino Linotype" w:hAnsi="Palatino Linotype"/>
          <w:color w:val="auto"/>
          <w:sz w:val="22"/>
        </w:rPr>
        <w:t xml:space="preserve">PF </w:t>
      </w:r>
      <w:r w:rsidRPr="000354E5">
        <w:rPr>
          <w:rFonts w:ascii="Palatino Linotype" w:hAnsi="Palatino Linotype"/>
          <w:color w:val="auto"/>
          <w:sz w:val="22"/>
        </w:rPr>
        <w:t xml:space="preserve">KU: </w:t>
      </w:r>
    </w:p>
    <w:tbl>
      <w:tblPr>
        <w:tblW w:w="8804" w:type="dxa"/>
        <w:tblInd w:w="55" w:type="dxa"/>
        <w:tblCellMar>
          <w:left w:w="70" w:type="dxa"/>
          <w:right w:w="70" w:type="dxa"/>
        </w:tblCellMar>
        <w:tblLook w:val="04A0" w:firstRow="1" w:lastRow="0" w:firstColumn="1" w:lastColumn="0" w:noHBand="0" w:noVBand="1"/>
      </w:tblPr>
      <w:tblGrid>
        <w:gridCol w:w="566"/>
        <w:gridCol w:w="1407"/>
        <w:gridCol w:w="2862"/>
        <w:gridCol w:w="1126"/>
        <w:gridCol w:w="1142"/>
        <w:gridCol w:w="1701"/>
      </w:tblGrid>
      <w:tr w:rsidR="000354E5" w:rsidRPr="000354E5" w:rsidTr="001F2FA5">
        <w:trPr>
          <w:trHeight w:val="585"/>
        </w:trPr>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b/>
                <w:bCs/>
                <w:color w:val="auto"/>
                <w:szCs w:val="20"/>
              </w:rPr>
            </w:pPr>
            <w:r w:rsidRPr="000354E5">
              <w:rPr>
                <w:rFonts w:ascii="Palatino Linotype" w:eastAsia="Times New Roman" w:hAnsi="Palatino Linotype" w:cs="Times New Roman"/>
                <w:b/>
                <w:bCs/>
                <w:color w:val="auto"/>
                <w:szCs w:val="20"/>
              </w:rPr>
              <w:t>P. č.</w:t>
            </w:r>
          </w:p>
        </w:tc>
        <w:tc>
          <w:tcPr>
            <w:tcW w:w="14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4062" w:rsidRPr="000354E5" w:rsidRDefault="00224062" w:rsidP="00224062">
            <w:pPr>
              <w:spacing w:after="0" w:line="240" w:lineRule="auto"/>
              <w:jc w:val="center"/>
              <w:rPr>
                <w:rFonts w:ascii="Palatino Linotype" w:eastAsia="Times New Roman" w:hAnsi="Palatino Linotype" w:cs="Times New Roman"/>
                <w:b/>
                <w:bCs/>
                <w:color w:val="auto"/>
                <w:szCs w:val="20"/>
              </w:rPr>
            </w:pPr>
            <w:r w:rsidRPr="000354E5">
              <w:rPr>
                <w:rFonts w:ascii="Palatino Linotype" w:eastAsia="Times New Roman" w:hAnsi="Palatino Linotype" w:cs="Times New Roman"/>
                <w:b/>
                <w:bCs/>
                <w:color w:val="auto"/>
                <w:szCs w:val="20"/>
              </w:rPr>
              <w:t>Mesto</w:t>
            </w:r>
          </w:p>
        </w:tc>
        <w:tc>
          <w:tcPr>
            <w:tcW w:w="286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b/>
                <w:bCs/>
                <w:color w:val="auto"/>
                <w:szCs w:val="20"/>
              </w:rPr>
            </w:pPr>
            <w:r w:rsidRPr="000354E5">
              <w:rPr>
                <w:rFonts w:ascii="Palatino Linotype" w:eastAsia="Times New Roman" w:hAnsi="Palatino Linotype" w:cs="Times New Roman"/>
                <w:b/>
                <w:bCs/>
                <w:color w:val="auto"/>
                <w:szCs w:val="20"/>
              </w:rPr>
              <w:t>Umiestnenie</w:t>
            </w:r>
          </w:p>
        </w:tc>
        <w:tc>
          <w:tcPr>
            <w:tcW w:w="1126" w:type="dxa"/>
            <w:vMerge w:val="restart"/>
            <w:tcBorders>
              <w:top w:val="single" w:sz="4" w:space="0" w:color="auto"/>
              <w:left w:val="single" w:sz="4" w:space="0" w:color="auto"/>
              <w:bottom w:val="nil"/>
              <w:right w:val="single" w:sz="4" w:space="0" w:color="auto"/>
            </w:tcBorders>
            <w:shd w:val="clear" w:color="auto" w:fill="auto"/>
            <w:vAlign w:val="center"/>
            <w:hideMark/>
          </w:tcPr>
          <w:p w:rsidR="00224062" w:rsidRPr="000354E5" w:rsidRDefault="00224062" w:rsidP="00224062">
            <w:pPr>
              <w:spacing w:after="0" w:line="240" w:lineRule="auto"/>
              <w:jc w:val="center"/>
              <w:rPr>
                <w:rFonts w:ascii="Palatino Linotype" w:eastAsia="Times New Roman" w:hAnsi="Palatino Linotype" w:cs="Times New Roman"/>
                <w:b/>
                <w:bCs/>
                <w:color w:val="auto"/>
                <w:szCs w:val="20"/>
              </w:rPr>
            </w:pPr>
            <w:r w:rsidRPr="000354E5">
              <w:rPr>
                <w:rFonts w:ascii="Palatino Linotype" w:eastAsia="Times New Roman" w:hAnsi="Palatino Linotype" w:cs="Times New Roman"/>
                <w:b/>
                <w:bCs/>
                <w:color w:val="auto"/>
                <w:szCs w:val="20"/>
              </w:rPr>
              <w:t xml:space="preserve">Počet </w:t>
            </w:r>
            <w:r w:rsidRPr="000354E5">
              <w:rPr>
                <w:rFonts w:ascii="Palatino Linotype" w:eastAsia="Times New Roman" w:hAnsi="Palatino Linotype" w:cs="Times New Roman"/>
                <w:b/>
                <w:bCs/>
                <w:color w:val="auto"/>
                <w:szCs w:val="20"/>
              </w:rPr>
              <w:br/>
              <w:t>(ks)</w:t>
            </w:r>
            <w:r w:rsidRPr="000354E5">
              <w:rPr>
                <w:rFonts w:ascii="Palatino Linotype" w:eastAsia="Times New Roman" w:hAnsi="Palatino Linotype" w:cs="Times New Roman"/>
                <w:b/>
                <w:bCs/>
                <w:color w:val="auto"/>
                <w:szCs w:val="20"/>
              </w:rPr>
              <w:br/>
              <w:t>nápojový automat</w:t>
            </w:r>
          </w:p>
        </w:tc>
        <w:tc>
          <w:tcPr>
            <w:tcW w:w="1142" w:type="dxa"/>
            <w:vMerge w:val="restart"/>
            <w:tcBorders>
              <w:top w:val="single" w:sz="4" w:space="0" w:color="auto"/>
              <w:left w:val="single" w:sz="4" w:space="0" w:color="auto"/>
              <w:bottom w:val="nil"/>
              <w:right w:val="single" w:sz="4" w:space="0" w:color="auto"/>
            </w:tcBorders>
            <w:shd w:val="clear" w:color="auto" w:fill="auto"/>
            <w:vAlign w:val="center"/>
            <w:hideMark/>
          </w:tcPr>
          <w:p w:rsidR="00224062" w:rsidRPr="000354E5" w:rsidRDefault="00224062" w:rsidP="00224062">
            <w:pPr>
              <w:spacing w:after="0" w:line="240" w:lineRule="auto"/>
              <w:jc w:val="center"/>
              <w:rPr>
                <w:rFonts w:ascii="Palatino Linotype" w:eastAsia="Times New Roman" w:hAnsi="Palatino Linotype" w:cs="Times New Roman"/>
                <w:b/>
                <w:bCs/>
                <w:color w:val="auto"/>
                <w:szCs w:val="20"/>
              </w:rPr>
            </w:pPr>
            <w:r w:rsidRPr="000354E5">
              <w:rPr>
                <w:rFonts w:ascii="Palatino Linotype" w:eastAsia="Times New Roman" w:hAnsi="Palatino Linotype" w:cs="Times New Roman"/>
                <w:b/>
                <w:bCs/>
                <w:color w:val="auto"/>
                <w:szCs w:val="20"/>
              </w:rPr>
              <w:t xml:space="preserve">Počet </w:t>
            </w:r>
            <w:r w:rsidRPr="000354E5">
              <w:rPr>
                <w:rFonts w:ascii="Palatino Linotype" w:eastAsia="Times New Roman" w:hAnsi="Palatino Linotype" w:cs="Times New Roman"/>
                <w:b/>
                <w:bCs/>
                <w:color w:val="auto"/>
                <w:szCs w:val="20"/>
              </w:rPr>
              <w:br/>
              <w:t>(ks)</w:t>
            </w:r>
            <w:r w:rsidRPr="000354E5">
              <w:rPr>
                <w:rFonts w:ascii="Palatino Linotype" w:eastAsia="Times New Roman" w:hAnsi="Palatino Linotype" w:cs="Times New Roman"/>
                <w:b/>
                <w:bCs/>
                <w:color w:val="auto"/>
                <w:szCs w:val="20"/>
              </w:rPr>
              <w:br/>
              <w:t>kusový automat</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224062" w:rsidRPr="000354E5" w:rsidRDefault="00224062" w:rsidP="00224062">
            <w:pPr>
              <w:spacing w:after="0" w:line="240" w:lineRule="auto"/>
              <w:jc w:val="center"/>
              <w:rPr>
                <w:rFonts w:ascii="Palatino Linotype" w:eastAsia="Times New Roman" w:hAnsi="Palatino Linotype" w:cs="Times New Roman"/>
                <w:b/>
                <w:bCs/>
                <w:color w:val="auto"/>
                <w:szCs w:val="20"/>
              </w:rPr>
            </w:pPr>
            <w:r w:rsidRPr="000354E5">
              <w:rPr>
                <w:rFonts w:ascii="Palatino Linotype" w:eastAsia="Times New Roman" w:hAnsi="Palatino Linotype" w:cs="Times New Roman"/>
                <w:b/>
                <w:bCs/>
                <w:color w:val="auto"/>
                <w:szCs w:val="20"/>
              </w:rPr>
              <w:t>poznámka</w:t>
            </w:r>
          </w:p>
        </w:tc>
      </w:tr>
      <w:tr w:rsidR="000354E5" w:rsidRPr="000354E5" w:rsidTr="001F2FA5">
        <w:trPr>
          <w:trHeight w:val="48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24062" w:rsidRPr="000354E5" w:rsidRDefault="00224062" w:rsidP="00224062">
            <w:pPr>
              <w:spacing w:after="0" w:line="240" w:lineRule="auto"/>
              <w:jc w:val="center"/>
              <w:rPr>
                <w:rFonts w:ascii="Palatino Linotype" w:eastAsia="Times New Roman" w:hAnsi="Palatino Linotype" w:cs="Times New Roman"/>
                <w:b/>
                <w:bCs/>
                <w:color w:val="auto"/>
                <w:szCs w:val="20"/>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224062" w:rsidRPr="000354E5" w:rsidRDefault="00224062" w:rsidP="00224062">
            <w:pPr>
              <w:spacing w:after="0" w:line="240" w:lineRule="auto"/>
              <w:jc w:val="center"/>
              <w:rPr>
                <w:rFonts w:ascii="Palatino Linotype" w:eastAsia="Times New Roman" w:hAnsi="Palatino Linotype" w:cs="Times New Roman"/>
                <w:b/>
                <w:bCs/>
                <w:color w:val="auto"/>
                <w:szCs w:val="20"/>
              </w:rPr>
            </w:pPr>
          </w:p>
        </w:tc>
        <w:tc>
          <w:tcPr>
            <w:tcW w:w="2862" w:type="dxa"/>
            <w:vMerge/>
            <w:tcBorders>
              <w:top w:val="single" w:sz="4" w:space="0" w:color="auto"/>
              <w:left w:val="single" w:sz="4" w:space="0" w:color="auto"/>
              <w:bottom w:val="single" w:sz="4" w:space="0" w:color="auto"/>
              <w:right w:val="single" w:sz="4" w:space="0" w:color="auto"/>
            </w:tcBorders>
            <w:vAlign w:val="center"/>
            <w:hideMark/>
          </w:tcPr>
          <w:p w:rsidR="00224062" w:rsidRPr="000354E5" w:rsidRDefault="00224062" w:rsidP="00224062">
            <w:pPr>
              <w:spacing w:after="0" w:line="240" w:lineRule="auto"/>
              <w:jc w:val="center"/>
              <w:rPr>
                <w:rFonts w:ascii="Palatino Linotype" w:eastAsia="Times New Roman" w:hAnsi="Palatino Linotype" w:cs="Times New Roman"/>
                <w:b/>
                <w:bCs/>
                <w:color w:val="auto"/>
                <w:szCs w:val="20"/>
              </w:rPr>
            </w:pPr>
          </w:p>
        </w:tc>
        <w:tc>
          <w:tcPr>
            <w:tcW w:w="1126" w:type="dxa"/>
            <w:vMerge/>
            <w:tcBorders>
              <w:top w:val="single" w:sz="4" w:space="0" w:color="auto"/>
              <w:left w:val="single" w:sz="4" w:space="0" w:color="auto"/>
              <w:bottom w:val="nil"/>
              <w:right w:val="single" w:sz="4" w:space="0" w:color="auto"/>
            </w:tcBorders>
            <w:shd w:val="clear" w:color="auto" w:fill="auto"/>
            <w:vAlign w:val="center"/>
            <w:hideMark/>
          </w:tcPr>
          <w:p w:rsidR="00224062" w:rsidRPr="000354E5" w:rsidRDefault="00224062" w:rsidP="00224062">
            <w:pPr>
              <w:spacing w:after="0" w:line="240" w:lineRule="auto"/>
              <w:jc w:val="center"/>
              <w:rPr>
                <w:rFonts w:ascii="Palatino Linotype" w:eastAsia="Times New Roman" w:hAnsi="Palatino Linotype" w:cs="Times New Roman"/>
                <w:b/>
                <w:bCs/>
                <w:color w:val="auto"/>
                <w:szCs w:val="20"/>
              </w:rPr>
            </w:pPr>
          </w:p>
        </w:tc>
        <w:tc>
          <w:tcPr>
            <w:tcW w:w="1142" w:type="dxa"/>
            <w:vMerge/>
            <w:tcBorders>
              <w:top w:val="single" w:sz="4" w:space="0" w:color="auto"/>
              <w:left w:val="single" w:sz="4" w:space="0" w:color="auto"/>
              <w:bottom w:val="nil"/>
              <w:right w:val="single" w:sz="4" w:space="0" w:color="auto"/>
            </w:tcBorders>
            <w:shd w:val="clear" w:color="auto" w:fill="auto"/>
            <w:vAlign w:val="center"/>
            <w:hideMark/>
          </w:tcPr>
          <w:p w:rsidR="00224062" w:rsidRPr="000354E5" w:rsidRDefault="00224062" w:rsidP="00224062">
            <w:pPr>
              <w:spacing w:after="0" w:line="240" w:lineRule="auto"/>
              <w:jc w:val="center"/>
              <w:rPr>
                <w:rFonts w:ascii="Palatino Linotype" w:eastAsia="Times New Roman" w:hAnsi="Palatino Linotype" w:cs="Times New Roman"/>
                <w:b/>
                <w:bCs/>
                <w:color w:val="auto"/>
                <w:szCs w:val="20"/>
              </w:rPr>
            </w:pPr>
          </w:p>
        </w:tc>
        <w:tc>
          <w:tcPr>
            <w:tcW w:w="1701" w:type="dxa"/>
            <w:vMerge/>
            <w:tcBorders>
              <w:top w:val="single" w:sz="4" w:space="0" w:color="auto"/>
              <w:left w:val="single" w:sz="4" w:space="0" w:color="auto"/>
              <w:bottom w:val="nil"/>
              <w:right w:val="single" w:sz="4" w:space="0" w:color="auto"/>
            </w:tcBorders>
            <w:shd w:val="clear" w:color="auto" w:fill="auto"/>
            <w:vAlign w:val="center"/>
            <w:hideMark/>
          </w:tcPr>
          <w:p w:rsidR="00224062" w:rsidRPr="000354E5" w:rsidRDefault="00224062" w:rsidP="00224062">
            <w:pPr>
              <w:spacing w:after="0" w:line="240" w:lineRule="auto"/>
              <w:jc w:val="center"/>
              <w:rPr>
                <w:rFonts w:ascii="Palatino Linotype" w:eastAsia="Times New Roman" w:hAnsi="Palatino Linotype" w:cs="Times New Roman"/>
                <w:b/>
                <w:bCs/>
                <w:color w:val="auto"/>
                <w:szCs w:val="20"/>
              </w:rPr>
            </w:pPr>
          </w:p>
        </w:tc>
      </w:tr>
      <w:tr w:rsidR="000354E5" w:rsidRPr="000354E5" w:rsidTr="001F2FA5">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1</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Ružomberok</w:t>
            </w:r>
          </w:p>
        </w:tc>
        <w:tc>
          <w:tcPr>
            <w:tcW w:w="2862" w:type="dxa"/>
            <w:tcBorders>
              <w:top w:val="single" w:sz="4" w:space="0" w:color="auto"/>
              <w:left w:val="nil"/>
              <w:bottom w:val="single" w:sz="4" w:space="0" w:color="auto"/>
              <w:right w:val="single" w:sz="4" w:space="0" w:color="auto"/>
            </w:tcBorders>
            <w:shd w:val="clear" w:color="auto" w:fill="auto"/>
            <w:noWrap/>
            <w:vAlign w:val="center"/>
          </w:tcPr>
          <w:p w:rsidR="00224062" w:rsidRPr="000354E5" w:rsidRDefault="00224062" w:rsidP="00224062">
            <w:pPr>
              <w:spacing w:after="0" w:line="240" w:lineRule="auto"/>
              <w:jc w:val="left"/>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PF KU, Hrabovská cesta              blok A</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1</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prenájom</w:t>
            </w:r>
          </w:p>
        </w:tc>
      </w:tr>
      <w:tr w:rsidR="000354E5" w:rsidRPr="000354E5" w:rsidTr="001F2FA5">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2</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Ružomberok</w:t>
            </w:r>
          </w:p>
        </w:tc>
        <w:tc>
          <w:tcPr>
            <w:tcW w:w="2862" w:type="dxa"/>
            <w:tcBorders>
              <w:top w:val="single" w:sz="4" w:space="0" w:color="auto"/>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left"/>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PF KU, Hrabovská cesta                   blok B, prízemie</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1</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24062" w:rsidRPr="000354E5" w:rsidRDefault="00224062" w:rsidP="00224062">
            <w:pPr>
              <w:jc w:val="center"/>
              <w:rPr>
                <w:rFonts w:ascii="Palatino Linotype" w:hAnsi="Palatino Linotype"/>
                <w:color w:val="auto"/>
                <w:szCs w:val="20"/>
              </w:rPr>
            </w:pPr>
            <w:r w:rsidRPr="000354E5">
              <w:rPr>
                <w:rFonts w:ascii="Palatino Linotype" w:eastAsia="Times New Roman" w:hAnsi="Palatino Linotype" w:cs="Times New Roman"/>
                <w:color w:val="auto"/>
                <w:szCs w:val="20"/>
              </w:rPr>
              <w:t>prenájom</w:t>
            </w:r>
          </w:p>
        </w:tc>
      </w:tr>
      <w:tr w:rsidR="000354E5" w:rsidRPr="000354E5" w:rsidTr="001F2FA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3</w:t>
            </w:r>
          </w:p>
        </w:tc>
        <w:tc>
          <w:tcPr>
            <w:tcW w:w="1407" w:type="dxa"/>
            <w:tcBorders>
              <w:top w:val="nil"/>
              <w:left w:val="nil"/>
              <w:bottom w:val="single" w:sz="4" w:space="0" w:color="auto"/>
              <w:right w:val="single" w:sz="4" w:space="0" w:color="auto"/>
            </w:tcBorders>
            <w:shd w:val="clear" w:color="auto" w:fill="auto"/>
            <w:noWrap/>
            <w:vAlign w:val="center"/>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Ružomberok</w:t>
            </w:r>
          </w:p>
        </w:tc>
        <w:tc>
          <w:tcPr>
            <w:tcW w:w="2862"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left"/>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PF KU, Hrabovská cesta                   2. posch., chodba</w:t>
            </w:r>
          </w:p>
        </w:tc>
        <w:tc>
          <w:tcPr>
            <w:tcW w:w="1126"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1</w:t>
            </w:r>
          </w:p>
        </w:tc>
        <w:tc>
          <w:tcPr>
            <w:tcW w:w="1142"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jc w:val="center"/>
              <w:rPr>
                <w:rFonts w:ascii="Palatino Linotype" w:hAnsi="Palatino Linotype"/>
                <w:color w:val="auto"/>
                <w:szCs w:val="20"/>
              </w:rPr>
            </w:pPr>
            <w:r w:rsidRPr="000354E5">
              <w:rPr>
                <w:rFonts w:ascii="Palatino Linotype" w:eastAsia="Times New Roman" w:hAnsi="Palatino Linotype" w:cs="Times New Roman"/>
                <w:color w:val="auto"/>
                <w:szCs w:val="20"/>
              </w:rPr>
              <w:t>prenájom</w:t>
            </w:r>
          </w:p>
        </w:tc>
      </w:tr>
      <w:tr w:rsidR="000354E5" w:rsidRPr="000354E5" w:rsidTr="001F2FA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4</w:t>
            </w:r>
          </w:p>
        </w:tc>
        <w:tc>
          <w:tcPr>
            <w:tcW w:w="1407" w:type="dxa"/>
            <w:tcBorders>
              <w:top w:val="nil"/>
              <w:left w:val="nil"/>
              <w:bottom w:val="single" w:sz="4" w:space="0" w:color="auto"/>
              <w:right w:val="single" w:sz="4" w:space="0" w:color="auto"/>
            </w:tcBorders>
            <w:shd w:val="clear" w:color="auto" w:fill="auto"/>
            <w:noWrap/>
            <w:vAlign w:val="center"/>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Ružomberok</w:t>
            </w:r>
          </w:p>
        </w:tc>
        <w:tc>
          <w:tcPr>
            <w:tcW w:w="2862"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left"/>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PF KU, Hrabovská cesta                               3. posch., chodba</w:t>
            </w:r>
          </w:p>
        </w:tc>
        <w:tc>
          <w:tcPr>
            <w:tcW w:w="1126"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1</w:t>
            </w:r>
          </w:p>
        </w:tc>
        <w:tc>
          <w:tcPr>
            <w:tcW w:w="1142"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jc w:val="center"/>
              <w:rPr>
                <w:rFonts w:ascii="Palatino Linotype" w:hAnsi="Palatino Linotype"/>
                <w:color w:val="auto"/>
                <w:szCs w:val="20"/>
              </w:rPr>
            </w:pPr>
            <w:r w:rsidRPr="000354E5">
              <w:rPr>
                <w:rFonts w:ascii="Palatino Linotype" w:eastAsia="Times New Roman" w:hAnsi="Palatino Linotype" w:cs="Times New Roman"/>
                <w:color w:val="auto"/>
                <w:szCs w:val="20"/>
              </w:rPr>
              <w:t>prenájom</w:t>
            </w:r>
          </w:p>
        </w:tc>
      </w:tr>
      <w:tr w:rsidR="000354E5" w:rsidRPr="000354E5" w:rsidTr="001F2FA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5</w:t>
            </w:r>
          </w:p>
        </w:tc>
        <w:tc>
          <w:tcPr>
            <w:tcW w:w="1407" w:type="dxa"/>
            <w:tcBorders>
              <w:top w:val="nil"/>
              <w:left w:val="nil"/>
              <w:bottom w:val="single" w:sz="4" w:space="0" w:color="auto"/>
              <w:right w:val="single" w:sz="4" w:space="0" w:color="auto"/>
            </w:tcBorders>
            <w:shd w:val="clear" w:color="auto" w:fill="auto"/>
            <w:noWrap/>
            <w:vAlign w:val="center"/>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Ružomberok</w:t>
            </w:r>
          </w:p>
        </w:tc>
        <w:tc>
          <w:tcPr>
            <w:tcW w:w="2862"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66" w:line="240" w:lineRule="auto"/>
              <w:jc w:val="left"/>
              <w:rPr>
                <w:rFonts w:ascii="Palatino Linotype" w:eastAsia="Calibri" w:hAnsi="Palatino Linotype" w:cs="Times New Roman"/>
                <w:color w:val="auto"/>
                <w:szCs w:val="20"/>
              </w:rPr>
            </w:pPr>
            <w:r w:rsidRPr="000354E5">
              <w:rPr>
                <w:rFonts w:ascii="Palatino Linotype" w:eastAsia="Times New Roman" w:hAnsi="Palatino Linotype" w:cs="Times New Roman"/>
                <w:color w:val="auto"/>
                <w:szCs w:val="20"/>
              </w:rPr>
              <w:t>PF KU,  Nám. A. Hlinku            1. posch.</w:t>
            </w:r>
          </w:p>
        </w:tc>
        <w:tc>
          <w:tcPr>
            <w:tcW w:w="1126"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1</w:t>
            </w:r>
          </w:p>
        </w:tc>
        <w:tc>
          <w:tcPr>
            <w:tcW w:w="1142"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jc w:val="center"/>
              <w:rPr>
                <w:rFonts w:ascii="Palatino Linotype" w:hAnsi="Palatino Linotype"/>
                <w:color w:val="auto"/>
                <w:szCs w:val="20"/>
              </w:rPr>
            </w:pPr>
            <w:r w:rsidRPr="000354E5">
              <w:rPr>
                <w:rFonts w:ascii="Palatino Linotype" w:eastAsia="Times New Roman" w:hAnsi="Palatino Linotype" w:cs="Times New Roman"/>
                <w:color w:val="auto"/>
                <w:szCs w:val="20"/>
              </w:rPr>
              <w:t>prenájom</w:t>
            </w:r>
          </w:p>
        </w:tc>
      </w:tr>
      <w:tr w:rsidR="000354E5" w:rsidRPr="000354E5" w:rsidTr="001F2FA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6</w:t>
            </w:r>
          </w:p>
        </w:tc>
        <w:tc>
          <w:tcPr>
            <w:tcW w:w="1407" w:type="dxa"/>
            <w:tcBorders>
              <w:top w:val="nil"/>
              <w:left w:val="nil"/>
              <w:bottom w:val="single" w:sz="4" w:space="0" w:color="auto"/>
              <w:right w:val="single" w:sz="4" w:space="0" w:color="auto"/>
            </w:tcBorders>
            <w:shd w:val="clear" w:color="auto" w:fill="auto"/>
            <w:noWrap/>
            <w:vAlign w:val="center"/>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Ružomberok</w:t>
            </w:r>
          </w:p>
        </w:tc>
        <w:tc>
          <w:tcPr>
            <w:tcW w:w="2862"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left"/>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PF KU - Nám. A. Hlinku  Kláštor, 1. posch.</w:t>
            </w:r>
          </w:p>
        </w:tc>
        <w:tc>
          <w:tcPr>
            <w:tcW w:w="1126"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1</w:t>
            </w:r>
          </w:p>
        </w:tc>
        <w:tc>
          <w:tcPr>
            <w:tcW w:w="1142"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jc w:val="center"/>
              <w:rPr>
                <w:rFonts w:ascii="Palatino Linotype" w:hAnsi="Palatino Linotype"/>
                <w:color w:val="auto"/>
                <w:szCs w:val="20"/>
              </w:rPr>
            </w:pPr>
            <w:r w:rsidRPr="000354E5">
              <w:rPr>
                <w:rFonts w:ascii="Palatino Linotype" w:eastAsia="Times New Roman" w:hAnsi="Palatino Linotype" w:cs="Times New Roman"/>
                <w:color w:val="auto"/>
                <w:szCs w:val="20"/>
              </w:rPr>
              <w:t>prenájom</w:t>
            </w:r>
          </w:p>
        </w:tc>
      </w:tr>
      <w:tr w:rsidR="000354E5" w:rsidRPr="000354E5" w:rsidTr="001F2FA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7</w:t>
            </w:r>
          </w:p>
        </w:tc>
        <w:tc>
          <w:tcPr>
            <w:tcW w:w="1407"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Poprad</w:t>
            </w:r>
          </w:p>
        </w:tc>
        <w:tc>
          <w:tcPr>
            <w:tcW w:w="2862"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left"/>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PF KU - Námestie J. Pavla II. chodba</w:t>
            </w:r>
          </w:p>
        </w:tc>
        <w:tc>
          <w:tcPr>
            <w:tcW w:w="1126"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1</w:t>
            </w:r>
          </w:p>
        </w:tc>
        <w:tc>
          <w:tcPr>
            <w:tcW w:w="1142"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prenájom</w:t>
            </w:r>
          </w:p>
        </w:tc>
      </w:tr>
      <w:tr w:rsidR="000354E5" w:rsidRPr="000354E5" w:rsidTr="001F2FA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8</w:t>
            </w:r>
          </w:p>
        </w:tc>
        <w:tc>
          <w:tcPr>
            <w:tcW w:w="1407"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Levoča</w:t>
            </w:r>
          </w:p>
        </w:tc>
        <w:tc>
          <w:tcPr>
            <w:tcW w:w="2862"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left"/>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PF KU,  Bottova medziposchodie</w:t>
            </w:r>
          </w:p>
        </w:tc>
        <w:tc>
          <w:tcPr>
            <w:tcW w:w="1126"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1</w:t>
            </w:r>
          </w:p>
        </w:tc>
        <w:tc>
          <w:tcPr>
            <w:tcW w:w="1142"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hAnsi="Palatino Linotype"/>
                <w:color w:val="auto"/>
                <w:szCs w:val="20"/>
              </w:rPr>
              <w:t>vlastníctvo</w:t>
            </w:r>
          </w:p>
        </w:tc>
      </w:tr>
      <w:tr w:rsidR="000354E5" w:rsidRPr="000354E5" w:rsidTr="001F2FA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9</w:t>
            </w:r>
          </w:p>
        </w:tc>
        <w:tc>
          <w:tcPr>
            <w:tcW w:w="1407"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Levoča</w:t>
            </w:r>
          </w:p>
        </w:tc>
        <w:tc>
          <w:tcPr>
            <w:tcW w:w="2862"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left"/>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PF KU,  Bottova                    vstupná chodba</w:t>
            </w:r>
          </w:p>
        </w:tc>
        <w:tc>
          <w:tcPr>
            <w:tcW w:w="1126"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1</w:t>
            </w:r>
          </w:p>
        </w:tc>
        <w:tc>
          <w:tcPr>
            <w:tcW w:w="1142" w:type="dxa"/>
            <w:tcBorders>
              <w:top w:val="nil"/>
              <w:left w:val="nil"/>
              <w:bottom w:val="single" w:sz="4" w:space="0" w:color="auto"/>
              <w:right w:val="single" w:sz="4" w:space="0" w:color="auto"/>
            </w:tcBorders>
            <w:shd w:val="clear" w:color="auto" w:fill="auto"/>
            <w:noWrap/>
            <w:vAlign w:val="center"/>
            <w:hideMark/>
          </w:tcPr>
          <w:p w:rsidR="00224062" w:rsidRPr="000354E5" w:rsidRDefault="00647889"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color w:val="auto"/>
                <w:szCs w:val="20"/>
              </w:rPr>
            </w:pPr>
            <w:r w:rsidRPr="000354E5">
              <w:rPr>
                <w:rFonts w:ascii="Palatino Linotype" w:hAnsi="Palatino Linotype"/>
                <w:color w:val="auto"/>
                <w:szCs w:val="20"/>
              </w:rPr>
              <w:t>vlastníctvo</w:t>
            </w:r>
          </w:p>
        </w:tc>
      </w:tr>
      <w:tr w:rsidR="000354E5" w:rsidRPr="000354E5" w:rsidTr="00224062">
        <w:trPr>
          <w:gridAfter w:val="1"/>
          <w:wAfter w:w="1701" w:type="dxa"/>
          <w:trHeight w:val="30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4062" w:rsidRPr="000354E5" w:rsidRDefault="00224062" w:rsidP="00224062">
            <w:pPr>
              <w:spacing w:after="0" w:line="240" w:lineRule="auto"/>
              <w:jc w:val="center"/>
              <w:rPr>
                <w:rFonts w:ascii="Palatino Linotype" w:eastAsia="Times New Roman" w:hAnsi="Palatino Linotype" w:cs="Times New Roman"/>
                <w:b/>
                <w:color w:val="auto"/>
                <w:szCs w:val="20"/>
              </w:rPr>
            </w:pPr>
            <w:r w:rsidRPr="000354E5">
              <w:rPr>
                <w:rFonts w:ascii="Palatino Linotype" w:eastAsia="Times New Roman" w:hAnsi="Palatino Linotype" w:cs="Times New Roman"/>
                <w:b/>
                <w:color w:val="auto"/>
                <w:szCs w:val="20"/>
              </w:rPr>
              <w:t>Spolu</w:t>
            </w:r>
          </w:p>
        </w:tc>
        <w:tc>
          <w:tcPr>
            <w:tcW w:w="1126" w:type="dxa"/>
            <w:tcBorders>
              <w:top w:val="nil"/>
              <w:left w:val="nil"/>
              <w:bottom w:val="single" w:sz="4" w:space="0" w:color="auto"/>
              <w:right w:val="single" w:sz="4" w:space="0" w:color="auto"/>
            </w:tcBorders>
            <w:shd w:val="clear" w:color="auto" w:fill="auto"/>
            <w:noWrap/>
            <w:vAlign w:val="center"/>
            <w:hideMark/>
          </w:tcPr>
          <w:p w:rsidR="00224062" w:rsidRPr="000354E5" w:rsidRDefault="00647889"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9</w:t>
            </w:r>
          </w:p>
        </w:tc>
        <w:tc>
          <w:tcPr>
            <w:tcW w:w="1142" w:type="dxa"/>
            <w:tcBorders>
              <w:top w:val="nil"/>
              <w:left w:val="nil"/>
              <w:bottom w:val="single" w:sz="4" w:space="0" w:color="auto"/>
              <w:right w:val="single" w:sz="4" w:space="0" w:color="auto"/>
            </w:tcBorders>
            <w:shd w:val="clear" w:color="auto" w:fill="auto"/>
            <w:noWrap/>
            <w:vAlign w:val="center"/>
            <w:hideMark/>
          </w:tcPr>
          <w:p w:rsidR="00224062" w:rsidRPr="000354E5" w:rsidRDefault="00647889" w:rsidP="00224062">
            <w:pPr>
              <w:spacing w:after="0" w:line="240" w:lineRule="auto"/>
              <w:jc w:val="center"/>
              <w:rPr>
                <w:rFonts w:ascii="Palatino Linotype" w:eastAsia="Times New Roman" w:hAnsi="Palatino Linotype" w:cs="Times New Roman"/>
                <w:color w:val="auto"/>
                <w:szCs w:val="20"/>
              </w:rPr>
            </w:pPr>
            <w:r w:rsidRPr="000354E5">
              <w:rPr>
                <w:rFonts w:ascii="Palatino Linotype" w:eastAsia="Times New Roman" w:hAnsi="Palatino Linotype" w:cs="Times New Roman"/>
                <w:color w:val="auto"/>
                <w:szCs w:val="20"/>
              </w:rPr>
              <w:t>2</w:t>
            </w:r>
          </w:p>
        </w:tc>
      </w:tr>
    </w:tbl>
    <w:p w:rsidR="00965D08"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AC5B8A">
      <w:pPr>
        <w:pStyle w:val="Nadpis2"/>
        <w:tabs>
          <w:tab w:val="center" w:pos="3286"/>
        </w:tabs>
        <w:spacing w:before="120" w:after="120" w:line="240" w:lineRule="auto"/>
        <w:ind w:left="-1" w:firstLine="0"/>
        <w:jc w:val="center"/>
        <w:rPr>
          <w:rFonts w:ascii="Palatino Linotype" w:hAnsi="Palatino Linotype"/>
          <w:color w:val="auto"/>
          <w:sz w:val="22"/>
        </w:rPr>
      </w:pPr>
      <w:r w:rsidRPr="000354E5">
        <w:rPr>
          <w:rFonts w:ascii="Palatino Linotype" w:hAnsi="Palatino Linotype"/>
          <w:color w:val="auto"/>
          <w:sz w:val="22"/>
        </w:rPr>
        <w:t>II.</w:t>
      </w:r>
      <w:r w:rsidRPr="000354E5">
        <w:rPr>
          <w:rFonts w:ascii="Palatino Linotype" w:eastAsia="Arial" w:hAnsi="Palatino Linotype" w:cs="Arial"/>
          <w:color w:val="auto"/>
          <w:sz w:val="22"/>
        </w:rPr>
        <w:t xml:space="preserve"> </w:t>
      </w:r>
      <w:r w:rsidRPr="000354E5">
        <w:rPr>
          <w:rFonts w:ascii="Palatino Linotype" w:eastAsia="Arial" w:hAnsi="Palatino Linotype" w:cs="Arial"/>
          <w:color w:val="auto"/>
          <w:sz w:val="22"/>
        </w:rPr>
        <w:tab/>
      </w:r>
      <w:r w:rsidRPr="000354E5">
        <w:rPr>
          <w:rFonts w:ascii="Palatino Linotype" w:hAnsi="Palatino Linotype"/>
          <w:color w:val="auto"/>
          <w:sz w:val="22"/>
        </w:rPr>
        <w:t>Podmienky účasti uchádzača vo verejnej obchodnej súťaži</w:t>
      </w:r>
    </w:p>
    <w:p w:rsidR="00C665A9" w:rsidRPr="000354E5" w:rsidRDefault="005F4427" w:rsidP="00224062">
      <w:pPr>
        <w:spacing w:before="120" w:after="120" w:line="240" w:lineRule="auto"/>
        <w:rPr>
          <w:rFonts w:ascii="Palatino Linotype" w:hAnsi="Palatino Linotype"/>
          <w:color w:val="auto"/>
          <w:sz w:val="22"/>
        </w:rPr>
      </w:pPr>
      <w:r w:rsidRPr="000354E5">
        <w:rPr>
          <w:rFonts w:ascii="Palatino Linotype" w:hAnsi="Palatino Linotype"/>
          <w:color w:val="auto"/>
          <w:sz w:val="22"/>
        </w:rPr>
        <w:t xml:space="preserve">Súťaže sa môžu zúčastniť fyzické osoby – živnostníci, právnické osoby, osoby, ktoré </w:t>
      </w:r>
      <w:r w:rsidR="00224062" w:rsidRPr="000354E5">
        <w:rPr>
          <w:rFonts w:ascii="Palatino Linotype" w:hAnsi="Palatino Linotype"/>
          <w:color w:val="auto"/>
          <w:sz w:val="22"/>
        </w:rPr>
        <w:t>p</w:t>
      </w:r>
      <w:r w:rsidRPr="000354E5">
        <w:rPr>
          <w:rFonts w:ascii="Palatino Linotype" w:hAnsi="Palatino Linotype"/>
          <w:color w:val="auto"/>
          <w:sz w:val="22"/>
        </w:rPr>
        <w:t>odnikajú na základe iného než živnostenského oprávnenia podľa osobitných predpisov a</w:t>
      </w:r>
      <w:r w:rsidR="00224062" w:rsidRPr="000354E5">
        <w:rPr>
          <w:rFonts w:ascii="Palatino Linotype" w:hAnsi="Palatino Linotype"/>
          <w:color w:val="auto"/>
          <w:sz w:val="22"/>
        </w:rPr>
        <w:t> </w:t>
      </w:r>
      <w:r w:rsidRPr="000354E5">
        <w:rPr>
          <w:rFonts w:ascii="Palatino Linotype" w:hAnsi="Palatino Linotype"/>
          <w:color w:val="auto"/>
          <w:sz w:val="22"/>
        </w:rPr>
        <w:t xml:space="preserve">občianske združenia. Každý účastník súťaže pri podaní návrhu predloží vyhlasovateľovi do súťaže: </w:t>
      </w:r>
    </w:p>
    <w:p w:rsidR="00C665A9" w:rsidRPr="000354E5" w:rsidRDefault="005F4427" w:rsidP="003A4B8F">
      <w:pPr>
        <w:numPr>
          <w:ilvl w:val="0"/>
          <w:numId w:val="1"/>
        </w:numPr>
        <w:spacing w:before="120" w:after="120" w:line="240" w:lineRule="auto"/>
        <w:ind w:hanging="360"/>
        <w:rPr>
          <w:rFonts w:ascii="Palatino Linotype" w:hAnsi="Palatino Linotype"/>
          <w:color w:val="auto"/>
          <w:sz w:val="22"/>
        </w:rPr>
      </w:pPr>
      <w:r w:rsidRPr="000354E5">
        <w:rPr>
          <w:rFonts w:ascii="Palatino Linotype" w:hAnsi="Palatino Linotype"/>
          <w:b/>
          <w:color w:val="auto"/>
          <w:sz w:val="22"/>
        </w:rPr>
        <w:t>fyzická osoba</w:t>
      </w:r>
      <w:r w:rsidRPr="000354E5">
        <w:rPr>
          <w:rFonts w:ascii="Palatino Linotype" w:hAnsi="Palatino Linotype"/>
          <w:color w:val="auto"/>
          <w:sz w:val="22"/>
        </w:rPr>
        <w:t xml:space="preserve"> - živnostník </w:t>
      </w:r>
    </w:p>
    <w:p w:rsidR="00C665A9" w:rsidRPr="000354E5" w:rsidRDefault="005F4427" w:rsidP="003A4B8F">
      <w:pPr>
        <w:spacing w:before="120" w:after="120" w:line="240" w:lineRule="auto"/>
        <w:ind w:left="509"/>
        <w:jc w:val="left"/>
        <w:rPr>
          <w:rFonts w:ascii="Palatino Linotype" w:hAnsi="Palatino Linotype"/>
          <w:color w:val="auto"/>
          <w:sz w:val="22"/>
        </w:rPr>
      </w:pPr>
      <w:r w:rsidRPr="000354E5">
        <w:rPr>
          <w:rFonts w:ascii="Palatino Linotype" w:eastAsia="Segoe UI Symbol" w:hAnsi="Palatino Linotype" w:cs="Segoe UI Symbol"/>
          <w:color w:val="auto"/>
          <w:sz w:val="22"/>
        </w:rPr>
        <w:t></w:t>
      </w:r>
      <w:r w:rsidRPr="000354E5">
        <w:rPr>
          <w:rFonts w:ascii="Palatino Linotype" w:eastAsia="Arial" w:hAnsi="Palatino Linotype" w:cs="Arial"/>
          <w:color w:val="auto"/>
          <w:sz w:val="22"/>
        </w:rPr>
        <w:t xml:space="preserve"> </w:t>
      </w:r>
      <w:r w:rsidRPr="000354E5">
        <w:rPr>
          <w:rFonts w:ascii="Palatino Linotype" w:hAnsi="Palatino Linotype"/>
          <w:i/>
          <w:color w:val="auto"/>
          <w:sz w:val="22"/>
        </w:rPr>
        <w:t xml:space="preserve">originál výpisu zo živnostenského registra, alebo úradne osvedčenú fotokópiu  </w:t>
      </w:r>
    </w:p>
    <w:p w:rsidR="00C665A9" w:rsidRPr="000354E5" w:rsidRDefault="005F4427" w:rsidP="003A4B8F">
      <w:pPr>
        <w:spacing w:before="120" w:after="120" w:line="240" w:lineRule="auto"/>
        <w:ind w:left="845" w:right="3747"/>
        <w:jc w:val="left"/>
        <w:rPr>
          <w:rFonts w:ascii="Palatino Linotype" w:hAnsi="Palatino Linotype"/>
          <w:color w:val="auto"/>
          <w:sz w:val="22"/>
        </w:rPr>
      </w:pPr>
      <w:r w:rsidRPr="000354E5">
        <w:rPr>
          <w:rFonts w:ascii="Palatino Linotype" w:hAnsi="Palatino Linotype"/>
          <w:i/>
          <w:color w:val="auto"/>
          <w:sz w:val="22"/>
        </w:rPr>
        <w:t xml:space="preserve"> (dokumentácia nie staršia ako tri mesiace) </w:t>
      </w:r>
      <w:r w:rsidRPr="000354E5">
        <w:rPr>
          <w:rFonts w:ascii="Palatino Linotype" w:hAnsi="Palatino Linotype"/>
          <w:color w:val="auto"/>
          <w:sz w:val="22"/>
        </w:rPr>
        <w:t xml:space="preserve"> </w:t>
      </w:r>
      <w:r w:rsidRPr="000354E5">
        <w:rPr>
          <w:rFonts w:ascii="Palatino Linotype" w:hAnsi="Palatino Linotype"/>
          <w:b/>
          <w:color w:val="auto"/>
          <w:sz w:val="22"/>
        </w:rPr>
        <w:t xml:space="preserve">právnická osoba </w:t>
      </w:r>
    </w:p>
    <w:p w:rsidR="00C665A9" w:rsidRPr="000354E5" w:rsidRDefault="005F4427" w:rsidP="003A4B8F">
      <w:pPr>
        <w:spacing w:before="120" w:after="120" w:line="240" w:lineRule="auto"/>
        <w:ind w:left="509"/>
        <w:jc w:val="left"/>
        <w:rPr>
          <w:rFonts w:ascii="Palatino Linotype" w:hAnsi="Palatino Linotype"/>
          <w:color w:val="auto"/>
          <w:sz w:val="22"/>
        </w:rPr>
      </w:pPr>
      <w:r w:rsidRPr="000354E5">
        <w:rPr>
          <w:rFonts w:ascii="Palatino Linotype" w:eastAsia="Segoe UI Symbol" w:hAnsi="Palatino Linotype" w:cs="Segoe UI Symbol"/>
          <w:color w:val="auto"/>
          <w:sz w:val="22"/>
        </w:rPr>
        <w:t></w:t>
      </w:r>
      <w:r w:rsidRPr="000354E5">
        <w:rPr>
          <w:rFonts w:ascii="Palatino Linotype" w:eastAsia="Arial" w:hAnsi="Palatino Linotype" w:cs="Arial"/>
          <w:color w:val="auto"/>
          <w:sz w:val="22"/>
        </w:rPr>
        <w:t xml:space="preserve"> </w:t>
      </w:r>
      <w:r w:rsidRPr="000354E5">
        <w:rPr>
          <w:rFonts w:ascii="Palatino Linotype" w:hAnsi="Palatino Linotype"/>
          <w:color w:val="auto"/>
          <w:sz w:val="22"/>
        </w:rPr>
        <w:t xml:space="preserve"> </w:t>
      </w:r>
      <w:r w:rsidRPr="000354E5">
        <w:rPr>
          <w:rFonts w:ascii="Palatino Linotype" w:hAnsi="Palatino Linotype"/>
          <w:i/>
          <w:color w:val="auto"/>
          <w:sz w:val="22"/>
        </w:rPr>
        <w:t xml:space="preserve">originál výpisu z obchodného registra alebo úradne osvedčenú fotokópiu </w:t>
      </w:r>
    </w:p>
    <w:p w:rsidR="00C665A9" w:rsidRPr="000354E5" w:rsidRDefault="005F4427" w:rsidP="003A4B8F">
      <w:pPr>
        <w:spacing w:before="120" w:after="120" w:line="240" w:lineRule="auto"/>
        <w:ind w:left="845" w:right="352"/>
        <w:jc w:val="left"/>
        <w:rPr>
          <w:rFonts w:ascii="Palatino Linotype" w:hAnsi="Palatino Linotype"/>
          <w:color w:val="auto"/>
          <w:sz w:val="22"/>
        </w:rPr>
      </w:pPr>
      <w:r w:rsidRPr="000354E5">
        <w:rPr>
          <w:rFonts w:ascii="Palatino Linotype" w:hAnsi="Palatino Linotype"/>
          <w:i/>
          <w:color w:val="auto"/>
          <w:sz w:val="22"/>
        </w:rPr>
        <w:t xml:space="preserve"> (dokumentácia nie staršia ako tri mesiace) </w:t>
      </w:r>
      <w:r w:rsidRPr="000354E5">
        <w:rPr>
          <w:rFonts w:ascii="Palatino Linotype" w:hAnsi="Palatino Linotype"/>
          <w:color w:val="auto"/>
          <w:sz w:val="22"/>
        </w:rPr>
        <w:t xml:space="preserve"> osoby, ktoré podnikajú na základe </w:t>
      </w:r>
      <w:r w:rsidRPr="000354E5">
        <w:rPr>
          <w:rFonts w:ascii="Palatino Linotype" w:hAnsi="Palatino Linotype"/>
          <w:b/>
          <w:color w:val="auto"/>
          <w:sz w:val="22"/>
        </w:rPr>
        <w:t>iného než živnostenského oprávnenia</w:t>
      </w:r>
      <w:r w:rsidRPr="000354E5">
        <w:rPr>
          <w:rFonts w:ascii="Palatino Linotype" w:hAnsi="Palatino Linotype"/>
          <w:color w:val="auto"/>
          <w:sz w:val="22"/>
        </w:rPr>
        <w:t xml:space="preserve"> podľa osobitných predpisov  </w:t>
      </w:r>
    </w:p>
    <w:p w:rsidR="00C665A9" w:rsidRPr="000354E5" w:rsidRDefault="005F4427" w:rsidP="003A4B8F">
      <w:pPr>
        <w:spacing w:before="120" w:after="120" w:line="240" w:lineRule="auto"/>
        <w:ind w:left="821" w:right="2023" w:hanging="322"/>
        <w:jc w:val="left"/>
        <w:rPr>
          <w:rFonts w:ascii="Palatino Linotype" w:hAnsi="Palatino Linotype"/>
          <w:color w:val="auto"/>
          <w:sz w:val="22"/>
        </w:rPr>
      </w:pPr>
      <w:r w:rsidRPr="000354E5">
        <w:rPr>
          <w:rFonts w:ascii="Palatino Linotype" w:eastAsia="Segoe UI Symbol" w:hAnsi="Palatino Linotype" w:cs="Segoe UI Symbol"/>
          <w:color w:val="auto"/>
          <w:sz w:val="22"/>
        </w:rPr>
        <w:t></w:t>
      </w:r>
      <w:r w:rsidRPr="000354E5">
        <w:rPr>
          <w:rFonts w:ascii="Palatino Linotype" w:eastAsia="Arial" w:hAnsi="Palatino Linotype" w:cs="Arial"/>
          <w:color w:val="auto"/>
          <w:sz w:val="22"/>
        </w:rPr>
        <w:t xml:space="preserve"> </w:t>
      </w:r>
      <w:r w:rsidRPr="000354E5">
        <w:rPr>
          <w:rFonts w:ascii="Palatino Linotype" w:hAnsi="Palatino Linotype"/>
          <w:i/>
          <w:color w:val="auto"/>
          <w:sz w:val="22"/>
        </w:rPr>
        <w:t>originál dokladu o registrácii</w:t>
      </w:r>
      <w:r w:rsidRPr="000354E5">
        <w:rPr>
          <w:rFonts w:ascii="Palatino Linotype" w:eastAsia="Calibri" w:hAnsi="Palatino Linotype" w:cs="Calibri"/>
          <w:color w:val="auto"/>
          <w:sz w:val="22"/>
        </w:rPr>
        <w:t xml:space="preserve"> </w:t>
      </w:r>
      <w:r w:rsidRPr="000354E5">
        <w:rPr>
          <w:rFonts w:ascii="Palatino Linotype" w:hAnsi="Palatino Linotype"/>
          <w:i/>
          <w:color w:val="auto"/>
          <w:sz w:val="22"/>
        </w:rPr>
        <w:t xml:space="preserve">alebo úradne osvedčenú fotokópiu </w:t>
      </w:r>
      <w:r w:rsidRPr="000354E5">
        <w:rPr>
          <w:rFonts w:ascii="Palatino Linotype" w:hAnsi="Palatino Linotype"/>
          <w:color w:val="auto"/>
          <w:sz w:val="22"/>
        </w:rPr>
        <w:t xml:space="preserve"> </w:t>
      </w:r>
      <w:r w:rsidRPr="000354E5">
        <w:rPr>
          <w:rFonts w:ascii="Palatino Linotype" w:hAnsi="Palatino Linotype"/>
          <w:b/>
          <w:color w:val="auto"/>
          <w:sz w:val="22"/>
        </w:rPr>
        <w:t xml:space="preserve">občianske združenia </w:t>
      </w:r>
    </w:p>
    <w:p w:rsidR="00C665A9" w:rsidRPr="000354E5" w:rsidRDefault="005F4427" w:rsidP="003A4B8F">
      <w:pPr>
        <w:spacing w:before="120" w:after="120" w:line="240" w:lineRule="auto"/>
        <w:ind w:left="509"/>
        <w:jc w:val="left"/>
        <w:rPr>
          <w:rFonts w:ascii="Palatino Linotype" w:hAnsi="Palatino Linotype"/>
          <w:color w:val="auto"/>
          <w:sz w:val="22"/>
        </w:rPr>
      </w:pPr>
      <w:r w:rsidRPr="000354E5">
        <w:rPr>
          <w:rFonts w:ascii="Palatino Linotype" w:eastAsia="Segoe UI Symbol" w:hAnsi="Palatino Linotype" w:cs="Segoe UI Symbol"/>
          <w:color w:val="auto"/>
          <w:sz w:val="22"/>
        </w:rPr>
        <w:t></w:t>
      </w:r>
      <w:r w:rsidRPr="000354E5">
        <w:rPr>
          <w:rFonts w:ascii="Palatino Linotype" w:eastAsia="Arial" w:hAnsi="Palatino Linotype" w:cs="Arial"/>
          <w:color w:val="auto"/>
          <w:sz w:val="22"/>
        </w:rPr>
        <w:t xml:space="preserve"> </w:t>
      </w:r>
      <w:r w:rsidRPr="000354E5">
        <w:rPr>
          <w:rFonts w:ascii="Palatino Linotype" w:hAnsi="Palatino Linotype"/>
          <w:color w:val="auto"/>
          <w:sz w:val="22"/>
        </w:rPr>
        <w:t xml:space="preserve"> </w:t>
      </w:r>
      <w:r w:rsidRPr="000354E5">
        <w:rPr>
          <w:rFonts w:ascii="Palatino Linotype" w:hAnsi="Palatino Linotype"/>
          <w:i/>
          <w:color w:val="auto"/>
          <w:sz w:val="22"/>
        </w:rPr>
        <w:t>originál stanov a popis predmetu činnosti</w:t>
      </w:r>
      <w:r w:rsidRPr="000354E5">
        <w:rPr>
          <w:rFonts w:ascii="Palatino Linotype" w:eastAsia="Calibri" w:hAnsi="Palatino Linotype" w:cs="Calibri"/>
          <w:i/>
          <w:color w:val="auto"/>
          <w:sz w:val="22"/>
        </w:rPr>
        <w:t xml:space="preserve"> </w:t>
      </w:r>
      <w:r w:rsidRPr="000354E5">
        <w:rPr>
          <w:rFonts w:ascii="Palatino Linotype" w:hAnsi="Palatino Linotype"/>
          <w:i/>
          <w:color w:val="auto"/>
          <w:sz w:val="22"/>
        </w:rPr>
        <w:t xml:space="preserve">alebo úradne osvedčenú fotokópiu </w:t>
      </w:r>
    </w:p>
    <w:p w:rsidR="00C665A9" w:rsidRPr="000354E5" w:rsidRDefault="005F4427" w:rsidP="003A4B8F">
      <w:pPr>
        <w:spacing w:before="120" w:after="120" w:line="240" w:lineRule="auto"/>
        <w:ind w:left="874" w:firstLine="0"/>
        <w:jc w:val="left"/>
        <w:rPr>
          <w:rFonts w:ascii="Palatino Linotype" w:hAnsi="Palatino Linotype"/>
          <w:color w:val="auto"/>
          <w:sz w:val="22"/>
        </w:rPr>
      </w:pPr>
      <w:r w:rsidRPr="000354E5">
        <w:rPr>
          <w:rFonts w:ascii="Palatino Linotype" w:hAnsi="Palatino Linotype"/>
          <w:i/>
          <w:color w:val="auto"/>
          <w:sz w:val="22"/>
        </w:rPr>
        <w:t xml:space="preserve"> </w:t>
      </w:r>
    </w:p>
    <w:p w:rsidR="00C665A9" w:rsidRPr="000354E5" w:rsidRDefault="005F4427" w:rsidP="003A4B8F">
      <w:pPr>
        <w:numPr>
          <w:ilvl w:val="0"/>
          <w:numId w:val="1"/>
        </w:numPr>
        <w:spacing w:before="120" w:after="120" w:line="240" w:lineRule="auto"/>
        <w:ind w:hanging="360"/>
        <w:rPr>
          <w:rFonts w:ascii="Palatino Linotype" w:hAnsi="Palatino Linotype"/>
          <w:color w:val="auto"/>
          <w:sz w:val="22"/>
        </w:rPr>
      </w:pPr>
      <w:r w:rsidRPr="000354E5">
        <w:rPr>
          <w:rFonts w:ascii="Palatino Linotype" w:hAnsi="Palatino Linotype"/>
          <w:color w:val="auto"/>
          <w:sz w:val="22"/>
        </w:rPr>
        <w:lastRenderedPageBreak/>
        <w:t xml:space="preserve">Navrhovateľ preukáže, že je držiteľom platného </w:t>
      </w:r>
      <w:r w:rsidRPr="000354E5">
        <w:rPr>
          <w:rFonts w:ascii="Palatino Linotype" w:hAnsi="Palatino Linotype"/>
          <w:b/>
          <w:color w:val="auto"/>
          <w:sz w:val="22"/>
        </w:rPr>
        <w:t>certifikátu riadenia kvality ISO 9001: 2009</w:t>
      </w:r>
      <w:r w:rsidRPr="000354E5">
        <w:rPr>
          <w:rFonts w:ascii="Palatino Linotype" w:hAnsi="Palatino Linotype"/>
          <w:color w:val="auto"/>
          <w:sz w:val="22"/>
        </w:rPr>
        <w:t xml:space="preserve"> v</w:t>
      </w:r>
      <w:r w:rsidR="00965D08" w:rsidRPr="000354E5">
        <w:rPr>
          <w:rFonts w:ascii="Palatino Linotype" w:hAnsi="Palatino Linotype"/>
          <w:color w:val="auto"/>
          <w:sz w:val="22"/>
        </w:rPr>
        <w:t> </w:t>
      </w:r>
      <w:r w:rsidRPr="000354E5">
        <w:rPr>
          <w:rFonts w:ascii="Palatino Linotype" w:hAnsi="Palatino Linotype"/>
          <w:color w:val="auto"/>
          <w:sz w:val="22"/>
        </w:rPr>
        <w:t>zameraní na prevádzku, predaj, prenájom a servis nápojových a</w:t>
      </w:r>
      <w:r w:rsidR="001F2FA5" w:rsidRPr="000354E5">
        <w:rPr>
          <w:rFonts w:ascii="Palatino Linotype" w:hAnsi="Palatino Linotype"/>
          <w:color w:val="auto"/>
          <w:sz w:val="22"/>
        </w:rPr>
        <w:t> </w:t>
      </w:r>
      <w:r w:rsidRPr="000354E5">
        <w:rPr>
          <w:rFonts w:ascii="Palatino Linotype" w:hAnsi="Palatino Linotype"/>
          <w:color w:val="auto"/>
          <w:sz w:val="22"/>
        </w:rPr>
        <w:t xml:space="preserve">predajných automatov. </w:t>
      </w:r>
    </w:p>
    <w:p w:rsidR="00C665A9" w:rsidRPr="000354E5" w:rsidRDefault="005F4427" w:rsidP="003A4B8F">
      <w:pPr>
        <w:numPr>
          <w:ilvl w:val="0"/>
          <w:numId w:val="1"/>
        </w:numPr>
        <w:spacing w:before="120" w:after="120" w:line="240" w:lineRule="auto"/>
        <w:ind w:hanging="360"/>
        <w:rPr>
          <w:rFonts w:ascii="Palatino Linotype" w:hAnsi="Palatino Linotype"/>
          <w:color w:val="auto"/>
          <w:sz w:val="22"/>
        </w:rPr>
      </w:pPr>
      <w:r w:rsidRPr="000354E5">
        <w:rPr>
          <w:rFonts w:ascii="Palatino Linotype" w:hAnsi="Palatino Linotype"/>
          <w:color w:val="auto"/>
          <w:sz w:val="22"/>
        </w:rPr>
        <w:t xml:space="preserve">Navrhovateľ preukáže, že disponuje </w:t>
      </w:r>
      <w:r w:rsidRPr="000354E5">
        <w:rPr>
          <w:rFonts w:ascii="Palatino Linotype" w:hAnsi="Palatino Linotype"/>
          <w:b/>
          <w:color w:val="auto"/>
          <w:sz w:val="22"/>
        </w:rPr>
        <w:t>servisnou pobočkovou</w:t>
      </w:r>
      <w:r w:rsidRPr="000354E5">
        <w:rPr>
          <w:rFonts w:ascii="Palatino Linotype" w:hAnsi="Palatino Linotype"/>
          <w:color w:val="auto"/>
          <w:sz w:val="22"/>
        </w:rPr>
        <w:t xml:space="preserve"> </w:t>
      </w:r>
      <w:r w:rsidRPr="000354E5">
        <w:rPr>
          <w:rFonts w:ascii="Palatino Linotype" w:hAnsi="Palatino Linotype"/>
          <w:b/>
          <w:color w:val="auto"/>
          <w:sz w:val="22"/>
        </w:rPr>
        <w:t>sieťou</w:t>
      </w:r>
      <w:r w:rsidRPr="000354E5">
        <w:rPr>
          <w:rFonts w:ascii="Palatino Linotype" w:hAnsi="Palatino Linotype"/>
          <w:color w:val="auto"/>
          <w:sz w:val="22"/>
        </w:rPr>
        <w:t xml:space="preserve"> s dostupnosťou max. 50 km od miesta umiestnenia automatov. </w:t>
      </w:r>
    </w:p>
    <w:p w:rsidR="00C665A9" w:rsidRPr="000354E5" w:rsidRDefault="005F4427" w:rsidP="003A4B8F">
      <w:pPr>
        <w:numPr>
          <w:ilvl w:val="0"/>
          <w:numId w:val="1"/>
        </w:numPr>
        <w:spacing w:before="120" w:after="120" w:line="240" w:lineRule="auto"/>
        <w:ind w:hanging="360"/>
        <w:rPr>
          <w:rFonts w:ascii="Palatino Linotype" w:hAnsi="Palatino Linotype"/>
          <w:color w:val="auto"/>
          <w:sz w:val="22"/>
        </w:rPr>
      </w:pPr>
      <w:r w:rsidRPr="000354E5">
        <w:rPr>
          <w:rFonts w:ascii="Palatino Linotype" w:hAnsi="Palatino Linotype"/>
          <w:color w:val="auto"/>
          <w:sz w:val="22"/>
        </w:rPr>
        <w:t xml:space="preserve">Uchádzač preukáže pripravenosť a realizovateľnosť </w:t>
      </w:r>
      <w:r w:rsidRPr="000354E5">
        <w:rPr>
          <w:rFonts w:ascii="Palatino Linotype" w:hAnsi="Palatino Linotype"/>
          <w:b/>
          <w:color w:val="auto"/>
          <w:sz w:val="22"/>
        </w:rPr>
        <w:t>servisného zásahu</w:t>
      </w:r>
      <w:r w:rsidRPr="000354E5">
        <w:rPr>
          <w:rFonts w:ascii="Palatino Linotype" w:hAnsi="Palatino Linotype"/>
          <w:color w:val="auto"/>
          <w:sz w:val="22"/>
        </w:rPr>
        <w:t xml:space="preserve"> do dvoch (2) hodín od nahlásenia požiadavky na servis. </w:t>
      </w:r>
    </w:p>
    <w:p w:rsidR="00C665A9" w:rsidRPr="000354E5" w:rsidRDefault="00DA0228" w:rsidP="003A4B8F">
      <w:pPr>
        <w:numPr>
          <w:ilvl w:val="0"/>
          <w:numId w:val="1"/>
        </w:numPr>
        <w:spacing w:before="120" w:after="120" w:line="240" w:lineRule="auto"/>
        <w:ind w:hanging="360"/>
        <w:rPr>
          <w:rFonts w:ascii="Palatino Linotype" w:hAnsi="Palatino Linotype"/>
          <w:color w:val="auto"/>
          <w:sz w:val="22"/>
        </w:rPr>
      </w:pPr>
      <w:r w:rsidRPr="000354E5">
        <w:rPr>
          <w:rFonts w:ascii="Palatino Linotype" w:hAnsi="Palatino Linotype"/>
          <w:color w:val="auto"/>
          <w:sz w:val="22"/>
        </w:rPr>
        <w:t>Z</w:t>
      </w:r>
      <w:r w:rsidR="005F4427" w:rsidRPr="000354E5">
        <w:rPr>
          <w:rFonts w:ascii="Palatino Linotype" w:hAnsi="Palatino Linotype"/>
          <w:color w:val="auto"/>
          <w:sz w:val="22"/>
        </w:rPr>
        <w:t xml:space="preserve"> dôvodu požiadaviek na kvalitu kávy vyhlasovateľ súťaže</w:t>
      </w:r>
      <w:r w:rsidR="00501529" w:rsidRPr="000354E5">
        <w:rPr>
          <w:rFonts w:ascii="Palatino Linotype" w:hAnsi="Palatino Linotype"/>
          <w:color w:val="auto"/>
          <w:sz w:val="22"/>
        </w:rPr>
        <w:t xml:space="preserve"> požaduje</w:t>
      </w:r>
      <w:r w:rsidR="005F4427" w:rsidRPr="000354E5">
        <w:rPr>
          <w:rFonts w:ascii="Palatino Linotype" w:hAnsi="Palatino Linotype"/>
          <w:color w:val="auto"/>
          <w:sz w:val="22"/>
        </w:rPr>
        <w:t>, aby nápojov</w:t>
      </w:r>
      <w:r w:rsidR="00501529" w:rsidRPr="000354E5">
        <w:rPr>
          <w:rFonts w:ascii="Palatino Linotype" w:hAnsi="Palatino Linotype"/>
          <w:color w:val="auto"/>
          <w:sz w:val="22"/>
        </w:rPr>
        <w:t>ý</w:t>
      </w:r>
      <w:r w:rsidR="005F4427" w:rsidRPr="000354E5">
        <w:rPr>
          <w:rFonts w:ascii="Palatino Linotype" w:hAnsi="Palatino Linotype"/>
          <w:color w:val="auto"/>
          <w:sz w:val="22"/>
        </w:rPr>
        <w:t xml:space="preserve"> automat v budov</w:t>
      </w:r>
      <w:r w:rsidR="00501529" w:rsidRPr="000354E5">
        <w:rPr>
          <w:rFonts w:ascii="Palatino Linotype" w:hAnsi="Palatino Linotype"/>
          <w:color w:val="auto"/>
          <w:sz w:val="22"/>
        </w:rPr>
        <w:t>e</w:t>
      </w:r>
      <w:r w:rsidR="005F4427" w:rsidRPr="000354E5">
        <w:rPr>
          <w:rFonts w:ascii="Palatino Linotype" w:hAnsi="Palatino Linotype"/>
          <w:color w:val="auto"/>
          <w:sz w:val="22"/>
        </w:rPr>
        <w:t xml:space="preserve"> </w:t>
      </w:r>
      <w:r w:rsidR="00501529" w:rsidRPr="000354E5">
        <w:rPr>
          <w:rFonts w:ascii="Palatino Linotype" w:hAnsi="Palatino Linotype"/>
          <w:color w:val="auto"/>
          <w:sz w:val="22"/>
        </w:rPr>
        <w:t xml:space="preserve">uvedenej pod p. č. </w:t>
      </w:r>
      <w:r w:rsidRPr="000354E5">
        <w:rPr>
          <w:rFonts w:ascii="Palatino Linotype" w:hAnsi="Palatino Linotype"/>
          <w:color w:val="auto"/>
          <w:sz w:val="22"/>
        </w:rPr>
        <w:t>6</w:t>
      </w:r>
      <w:r w:rsidR="00501529" w:rsidRPr="000354E5">
        <w:rPr>
          <w:rFonts w:ascii="Palatino Linotype" w:hAnsi="Palatino Linotype"/>
          <w:color w:val="auto"/>
          <w:sz w:val="22"/>
        </w:rPr>
        <w:t xml:space="preserve"> podľa Tabuľky č. 1 tejto výzvy, bol </w:t>
      </w:r>
      <w:r w:rsidR="005F4427" w:rsidRPr="000354E5">
        <w:rPr>
          <w:rFonts w:ascii="Palatino Linotype" w:hAnsi="Palatino Linotype"/>
          <w:color w:val="auto"/>
          <w:sz w:val="22"/>
        </w:rPr>
        <w:t xml:space="preserve">na kávové kapsule a v budove </w:t>
      </w:r>
      <w:r w:rsidR="00501529" w:rsidRPr="000354E5">
        <w:rPr>
          <w:rFonts w:ascii="Palatino Linotype" w:hAnsi="Palatino Linotype"/>
          <w:color w:val="auto"/>
          <w:sz w:val="22"/>
        </w:rPr>
        <w:t xml:space="preserve">uvedenej pod </w:t>
      </w:r>
      <w:r w:rsidR="005F4427" w:rsidRPr="000354E5">
        <w:rPr>
          <w:rFonts w:ascii="Palatino Linotype" w:hAnsi="Palatino Linotype"/>
          <w:color w:val="auto"/>
          <w:sz w:val="22"/>
        </w:rPr>
        <w:t xml:space="preserve">p. č. </w:t>
      </w:r>
      <w:r w:rsidR="00501529" w:rsidRPr="000354E5">
        <w:rPr>
          <w:rFonts w:ascii="Palatino Linotype" w:hAnsi="Palatino Linotype"/>
          <w:color w:val="auto"/>
          <w:sz w:val="22"/>
        </w:rPr>
        <w:t>2</w:t>
      </w:r>
      <w:r w:rsidR="005F4427" w:rsidRPr="000354E5">
        <w:rPr>
          <w:rFonts w:ascii="Palatino Linotype" w:hAnsi="Palatino Linotype"/>
          <w:color w:val="auto"/>
          <w:sz w:val="22"/>
        </w:rPr>
        <w:t>, bol automat na  horúc</w:t>
      </w:r>
      <w:r w:rsidR="00501529" w:rsidRPr="000354E5">
        <w:rPr>
          <w:rFonts w:ascii="Palatino Linotype" w:hAnsi="Palatino Linotype"/>
          <w:color w:val="auto"/>
          <w:sz w:val="22"/>
        </w:rPr>
        <w:t xml:space="preserve">i nápoj z čerstvo mletej kávy. </w:t>
      </w:r>
    </w:p>
    <w:p w:rsidR="00C665A9" w:rsidRPr="000354E5" w:rsidRDefault="005F4427" w:rsidP="003A4B8F">
      <w:pPr>
        <w:numPr>
          <w:ilvl w:val="0"/>
          <w:numId w:val="1"/>
        </w:numPr>
        <w:spacing w:before="120" w:after="120" w:line="240" w:lineRule="auto"/>
        <w:ind w:hanging="360"/>
        <w:rPr>
          <w:rFonts w:ascii="Palatino Linotype" w:hAnsi="Palatino Linotype"/>
          <w:color w:val="auto"/>
          <w:sz w:val="22"/>
        </w:rPr>
      </w:pPr>
      <w:r w:rsidRPr="000354E5">
        <w:rPr>
          <w:rFonts w:ascii="Palatino Linotype" w:hAnsi="Palatino Linotype"/>
          <w:color w:val="auto"/>
          <w:sz w:val="22"/>
        </w:rPr>
        <w:t xml:space="preserve">Navrhovateľ, ako súčasť svojej ponuky predloží </w:t>
      </w:r>
      <w:r w:rsidRPr="000354E5">
        <w:rPr>
          <w:rFonts w:ascii="Palatino Linotype" w:hAnsi="Palatino Linotype"/>
          <w:b/>
          <w:color w:val="auto"/>
          <w:sz w:val="22"/>
        </w:rPr>
        <w:t xml:space="preserve">dokumentáciu obchodného charakteru </w:t>
      </w:r>
      <w:r w:rsidRPr="000354E5">
        <w:rPr>
          <w:rFonts w:ascii="Palatino Linotype" w:hAnsi="Palatino Linotype"/>
          <w:color w:val="auto"/>
          <w:sz w:val="22"/>
        </w:rPr>
        <w:t>všetkých ponúkaných automatov, kde prezentuje označenie, typy,  funkcionalitu a navrhované ceny nápojov a tovarov ponúkaných v nápojových a</w:t>
      </w:r>
      <w:r w:rsidR="001F2FA5" w:rsidRPr="000354E5">
        <w:rPr>
          <w:rFonts w:ascii="Palatino Linotype" w:hAnsi="Palatino Linotype"/>
          <w:color w:val="auto"/>
          <w:sz w:val="22"/>
        </w:rPr>
        <w:t> </w:t>
      </w:r>
      <w:r w:rsidRPr="000354E5">
        <w:rPr>
          <w:rFonts w:ascii="Palatino Linotype" w:hAnsi="Palatino Linotype"/>
          <w:color w:val="auto"/>
          <w:sz w:val="22"/>
        </w:rPr>
        <w:t xml:space="preserve">kusových automatoch. </w:t>
      </w:r>
    </w:p>
    <w:p w:rsidR="00C665A9" w:rsidRPr="000354E5" w:rsidRDefault="005F4427" w:rsidP="003A4B8F">
      <w:pPr>
        <w:numPr>
          <w:ilvl w:val="0"/>
          <w:numId w:val="1"/>
        </w:numPr>
        <w:spacing w:before="120" w:after="120" w:line="240" w:lineRule="auto"/>
        <w:ind w:hanging="360"/>
        <w:rPr>
          <w:rFonts w:ascii="Palatino Linotype" w:hAnsi="Palatino Linotype"/>
          <w:color w:val="auto"/>
          <w:sz w:val="22"/>
        </w:rPr>
      </w:pPr>
      <w:r w:rsidRPr="000354E5">
        <w:rPr>
          <w:rFonts w:ascii="Palatino Linotype" w:hAnsi="Palatino Linotype"/>
          <w:color w:val="auto"/>
          <w:sz w:val="22"/>
        </w:rPr>
        <w:t xml:space="preserve">Navrhovateľ predloží návrh </w:t>
      </w:r>
      <w:r w:rsidRPr="000354E5">
        <w:rPr>
          <w:rFonts w:ascii="Palatino Linotype" w:hAnsi="Palatino Linotype"/>
          <w:b/>
          <w:color w:val="auto"/>
          <w:sz w:val="22"/>
        </w:rPr>
        <w:t>zmluvy o nájme / podnájme nebytových priestorov</w:t>
      </w:r>
      <w:r w:rsidRPr="000354E5">
        <w:rPr>
          <w:rFonts w:ascii="Palatino Linotype" w:hAnsi="Palatino Linotype"/>
          <w:color w:val="auto"/>
          <w:sz w:val="22"/>
        </w:rPr>
        <w:t xml:space="preserve">. Vyhlasovateľ požaduje od navrhovateľa zaradiť do svojho návrhu zmluvy minimálne podmienky, ktoré sú obsahom tejto výzvy a návrhov </w:t>
      </w:r>
      <w:r w:rsidR="001F2FA5" w:rsidRPr="000354E5">
        <w:rPr>
          <w:rFonts w:ascii="Palatino Linotype" w:hAnsi="Palatino Linotype"/>
          <w:color w:val="auto"/>
          <w:sz w:val="22"/>
        </w:rPr>
        <w:t xml:space="preserve">vyhlasovateľa vo forme príloh: </w:t>
      </w:r>
      <w:r w:rsidRPr="000354E5">
        <w:rPr>
          <w:rFonts w:ascii="Palatino Linotype" w:hAnsi="Palatino Linotype"/>
          <w:i/>
          <w:color w:val="auto"/>
          <w:sz w:val="22"/>
        </w:rPr>
        <w:t>Zmluva o nájme – návrh, Zmluva o</w:t>
      </w:r>
      <w:r w:rsidR="00965D08" w:rsidRPr="000354E5">
        <w:rPr>
          <w:rFonts w:ascii="Palatino Linotype" w:hAnsi="Palatino Linotype"/>
          <w:i/>
          <w:color w:val="auto"/>
          <w:sz w:val="22"/>
        </w:rPr>
        <w:t> </w:t>
      </w:r>
      <w:r w:rsidRPr="000354E5">
        <w:rPr>
          <w:rFonts w:ascii="Palatino Linotype" w:hAnsi="Palatino Linotype"/>
          <w:i/>
          <w:color w:val="auto"/>
          <w:sz w:val="22"/>
        </w:rPr>
        <w:t>podnájme – návrh</w:t>
      </w:r>
      <w:r w:rsidRPr="000354E5">
        <w:rPr>
          <w:rFonts w:ascii="Palatino Linotype" w:hAnsi="Palatino Linotype"/>
          <w:color w:val="auto"/>
          <w:sz w:val="22"/>
        </w:rPr>
        <w:t>, tzv. záväzné zmluvné podmienky, resp. upravené články, ktoré podstatu pôvodných podmienok nesmú meniť, a</w:t>
      </w:r>
      <w:r w:rsidR="001F2FA5" w:rsidRPr="000354E5">
        <w:rPr>
          <w:rFonts w:ascii="Palatino Linotype" w:hAnsi="Palatino Linotype"/>
          <w:color w:val="auto"/>
          <w:sz w:val="22"/>
        </w:rPr>
        <w:t> </w:t>
      </w:r>
      <w:r w:rsidRPr="000354E5">
        <w:rPr>
          <w:rFonts w:ascii="Palatino Linotype" w:hAnsi="Palatino Linotype"/>
          <w:color w:val="auto"/>
          <w:sz w:val="22"/>
        </w:rPr>
        <w:t>ktorých číslovanie môže uchádzač vo svojom návrhu podľa potreby upraviť, prípadne doplniť ním navrhované také články vrátane odsekov, ktoré sa nebudú vymykať obvyklým zmluvným podmienkam. Navrhovateľ môže do svojho návrhu zmluvy dohody doplniť len také obchodné podmienky, ktoré nie sú v rozpore s</w:t>
      </w:r>
      <w:r w:rsidR="001F2FA5" w:rsidRPr="000354E5">
        <w:rPr>
          <w:rFonts w:ascii="Palatino Linotype" w:hAnsi="Palatino Linotype"/>
          <w:color w:val="auto"/>
          <w:sz w:val="22"/>
        </w:rPr>
        <w:t> </w:t>
      </w:r>
      <w:r w:rsidRPr="000354E5">
        <w:rPr>
          <w:rFonts w:ascii="Palatino Linotype" w:hAnsi="Palatino Linotype"/>
          <w:color w:val="auto"/>
          <w:sz w:val="22"/>
        </w:rPr>
        <w:t xml:space="preserve">podmienkami tejto výzvy a návrhov vyhlasovateľa  vo forme príloh: </w:t>
      </w:r>
      <w:r w:rsidRPr="000354E5">
        <w:rPr>
          <w:rFonts w:ascii="Palatino Linotype" w:hAnsi="Palatino Linotype"/>
          <w:i/>
          <w:color w:val="auto"/>
          <w:sz w:val="22"/>
        </w:rPr>
        <w:t>Zmluva o nájme – návrh, Zmluva o podnájme – návrh</w:t>
      </w:r>
      <w:r w:rsidRPr="000354E5">
        <w:rPr>
          <w:rFonts w:ascii="Palatino Linotype" w:hAnsi="Palatino Linotype"/>
          <w:color w:val="auto"/>
          <w:sz w:val="22"/>
        </w:rPr>
        <w:t xml:space="preserve">. Zároveň nesmie doplniť také údaje, ktoré by znevýhodňovali vyhlasovateľa. </w:t>
      </w:r>
    </w:p>
    <w:p w:rsidR="00C665A9" w:rsidRPr="000354E5" w:rsidRDefault="005F4427" w:rsidP="003A4B8F">
      <w:pPr>
        <w:spacing w:before="120" w:after="120" w:line="240" w:lineRule="auto"/>
        <w:rPr>
          <w:rFonts w:ascii="Palatino Linotype" w:hAnsi="Palatino Linotype"/>
          <w:color w:val="auto"/>
          <w:sz w:val="22"/>
        </w:rPr>
      </w:pPr>
      <w:r w:rsidRPr="000354E5">
        <w:rPr>
          <w:rFonts w:ascii="Palatino Linotype" w:hAnsi="Palatino Linotype"/>
          <w:color w:val="auto"/>
          <w:sz w:val="22"/>
        </w:rPr>
        <w:t xml:space="preserve">Vyhlasovateľ </w:t>
      </w:r>
      <w:r w:rsidRPr="000354E5">
        <w:rPr>
          <w:rFonts w:ascii="Palatino Linotype" w:hAnsi="Palatino Linotype"/>
          <w:b/>
          <w:color w:val="auto"/>
          <w:sz w:val="22"/>
        </w:rPr>
        <w:t xml:space="preserve">vylúči </w:t>
      </w:r>
      <w:r w:rsidRPr="000354E5">
        <w:rPr>
          <w:rFonts w:ascii="Palatino Linotype" w:hAnsi="Palatino Linotype"/>
          <w:color w:val="auto"/>
          <w:sz w:val="22"/>
        </w:rPr>
        <w:t xml:space="preserve">z obchodnej verejnej súťaže navrhovateľa, ktorý nesplnil vyššie uvedené podmienky, nepredložil požadované doklady alebo ak zistil, že predložené doklady sú neplatné alebo nepravdivé.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AC5B8A">
      <w:pPr>
        <w:pStyle w:val="Nadpis2"/>
        <w:tabs>
          <w:tab w:val="center" w:pos="3082"/>
        </w:tabs>
        <w:spacing w:before="120" w:after="120" w:line="240" w:lineRule="auto"/>
        <w:ind w:left="-1" w:firstLine="0"/>
        <w:jc w:val="center"/>
        <w:rPr>
          <w:rFonts w:ascii="Palatino Linotype" w:hAnsi="Palatino Linotype"/>
          <w:color w:val="auto"/>
          <w:sz w:val="22"/>
        </w:rPr>
      </w:pPr>
      <w:r w:rsidRPr="000354E5">
        <w:rPr>
          <w:rFonts w:ascii="Palatino Linotype" w:hAnsi="Palatino Linotype"/>
          <w:color w:val="auto"/>
          <w:sz w:val="22"/>
        </w:rPr>
        <w:t>III.</w:t>
      </w:r>
      <w:r w:rsidRPr="000354E5">
        <w:rPr>
          <w:rFonts w:ascii="Palatino Linotype" w:eastAsia="Arial" w:hAnsi="Palatino Linotype" w:cs="Arial"/>
          <w:color w:val="auto"/>
          <w:sz w:val="22"/>
        </w:rPr>
        <w:t xml:space="preserve"> </w:t>
      </w:r>
      <w:r w:rsidRPr="000354E5">
        <w:rPr>
          <w:rFonts w:ascii="Palatino Linotype" w:eastAsia="Arial" w:hAnsi="Palatino Linotype" w:cs="Arial"/>
          <w:color w:val="auto"/>
          <w:sz w:val="22"/>
        </w:rPr>
        <w:tab/>
      </w:r>
      <w:r w:rsidRPr="000354E5">
        <w:rPr>
          <w:rFonts w:ascii="Palatino Linotype" w:hAnsi="Palatino Linotype"/>
          <w:color w:val="auto"/>
          <w:sz w:val="22"/>
        </w:rPr>
        <w:t>Obsah súťažných návrhov, miesto a termín podávania</w:t>
      </w:r>
    </w:p>
    <w:p w:rsidR="00C665A9" w:rsidRPr="000354E5" w:rsidRDefault="005F4427" w:rsidP="003A4B8F">
      <w:pPr>
        <w:spacing w:before="120" w:after="120" w:line="240" w:lineRule="auto"/>
        <w:ind w:left="0" w:firstLine="0"/>
        <w:rPr>
          <w:rFonts w:ascii="Palatino Linotype" w:hAnsi="Palatino Linotype"/>
          <w:color w:val="auto"/>
          <w:sz w:val="22"/>
        </w:rPr>
      </w:pPr>
      <w:r w:rsidRPr="000354E5">
        <w:rPr>
          <w:rFonts w:ascii="Palatino Linotype" w:hAnsi="Palatino Linotype"/>
          <w:color w:val="auto"/>
          <w:sz w:val="22"/>
        </w:rPr>
        <w:t xml:space="preserve">Súťažný návrh navrhovateľa  musí obsahovať: </w:t>
      </w:r>
    </w:p>
    <w:p w:rsidR="00C665A9" w:rsidRPr="000354E5" w:rsidRDefault="005F4427" w:rsidP="003A4B8F">
      <w:pPr>
        <w:numPr>
          <w:ilvl w:val="0"/>
          <w:numId w:val="2"/>
        </w:numPr>
        <w:spacing w:before="120" w:after="120" w:line="240" w:lineRule="auto"/>
        <w:ind w:hanging="360"/>
        <w:rPr>
          <w:rFonts w:ascii="Palatino Linotype" w:hAnsi="Palatino Linotype"/>
          <w:color w:val="auto"/>
          <w:sz w:val="22"/>
        </w:rPr>
      </w:pPr>
      <w:r w:rsidRPr="000354E5">
        <w:rPr>
          <w:rFonts w:ascii="Palatino Linotype" w:hAnsi="Palatino Linotype"/>
          <w:b/>
          <w:color w:val="auto"/>
          <w:sz w:val="22"/>
        </w:rPr>
        <w:t>Prílohu č. 1</w:t>
      </w:r>
      <w:r w:rsidRPr="000354E5">
        <w:rPr>
          <w:rFonts w:ascii="Palatino Linotype" w:hAnsi="Palatino Linotype"/>
          <w:color w:val="auto"/>
          <w:sz w:val="22"/>
        </w:rPr>
        <w:t xml:space="preserve"> obchodnej verejnej súťaže (PONUKA predložená v rámci zadávania obchodnej verejnej súťaže v súlade s podmienkami § 281 - § 288 Obchodného zákonníka). </w:t>
      </w:r>
    </w:p>
    <w:p w:rsidR="00C665A9" w:rsidRPr="000354E5" w:rsidRDefault="005F4427" w:rsidP="003A4B8F">
      <w:pPr>
        <w:numPr>
          <w:ilvl w:val="0"/>
          <w:numId w:val="2"/>
        </w:numPr>
        <w:spacing w:before="120" w:after="120" w:line="240" w:lineRule="auto"/>
        <w:ind w:hanging="360"/>
        <w:rPr>
          <w:rFonts w:ascii="Palatino Linotype" w:hAnsi="Palatino Linotype"/>
          <w:color w:val="auto"/>
          <w:sz w:val="22"/>
        </w:rPr>
      </w:pPr>
      <w:r w:rsidRPr="000354E5">
        <w:rPr>
          <w:rFonts w:ascii="Palatino Linotype" w:hAnsi="Palatino Linotype"/>
          <w:color w:val="auto"/>
          <w:sz w:val="22"/>
        </w:rPr>
        <w:t xml:space="preserve">Doklady uvedené v bode II. </w:t>
      </w:r>
      <w:r w:rsidRPr="000354E5">
        <w:rPr>
          <w:rFonts w:ascii="Palatino Linotype" w:hAnsi="Palatino Linotype"/>
          <w:b/>
          <w:color w:val="auto"/>
          <w:sz w:val="22"/>
        </w:rPr>
        <w:t>Podmienky účasti</w:t>
      </w:r>
      <w:r w:rsidRPr="000354E5">
        <w:rPr>
          <w:rFonts w:ascii="Palatino Linotype" w:hAnsi="Palatino Linotype"/>
          <w:color w:val="auto"/>
          <w:sz w:val="22"/>
        </w:rPr>
        <w:t xml:space="preserve"> uchádzača v obchodnej verejnej súťaži. </w:t>
      </w:r>
    </w:p>
    <w:p w:rsidR="00C665A9" w:rsidRPr="000354E5" w:rsidRDefault="005F4427" w:rsidP="003A4B8F">
      <w:pPr>
        <w:numPr>
          <w:ilvl w:val="0"/>
          <w:numId w:val="2"/>
        </w:numPr>
        <w:spacing w:before="120" w:after="120" w:line="240" w:lineRule="auto"/>
        <w:ind w:hanging="360"/>
        <w:rPr>
          <w:rFonts w:ascii="Palatino Linotype" w:hAnsi="Palatino Linotype"/>
          <w:color w:val="auto"/>
          <w:sz w:val="22"/>
        </w:rPr>
      </w:pPr>
      <w:r w:rsidRPr="000354E5">
        <w:rPr>
          <w:rFonts w:ascii="Palatino Linotype" w:hAnsi="Palatino Linotype"/>
          <w:color w:val="auto"/>
          <w:sz w:val="22"/>
        </w:rPr>
        <w:t xml:space="preserve">Písomné vyhlásenie - súhlas uchádzača, že súhlasí so spracovávaním svojich </w:t>
      </w:r>
      <w:r w:rsidRPr="000354E5">
        <w:rPr>
          <w:rFonts w:ascii="Palatino Linotype" w:hAnsi="Palatino Linotype"/>
          <w:b/>
          <w:color w:val="auto"/>
          <w:sz w:val="22"/>
        </w:rPr>
        <w:t>osobných údajov</w:t>
      </w:r>
      <w:r w:rsidRPr="000354E5">
        <w:rPr>
          <w:rFonts w:ascii="Palatino Linotype" w:hAnsi="Palatino Linotype"/>
          <w:color w:val="auto"/>
          <w:sz w:val="22"/>
        </w:rPr>
        <w:t xml:space="preserve"> počas obchodnej verejnej súťaže v zmysle zákona c. 122/2013 Z. z. o</w:t>
      </w:r>
      <w:r w:rsidR="001F2FA5" w:rsidRPr="000354E5">
        <w:rPr>
          <w:rFonts w:ascii="Palatino Linotype" w:hAnsi="Palatino Linotype"/>
          <w:color w:val="auto"/>
          <w:sz w:val="22"/>
        </w:rPr>
        <w:t> </w:t>
      </w:r>
      <w:r w:rsidRPr="000354E5">
        <w:rPr>
          <w:rFonts w:ascii="Palatino Linotype" w:hAnsi="Palatino Linotype"/>
          <w:color w:val="auto"/>
          <w:sz w:val="22"/>
        </w:rPr>
        <w:t>ochrane osobných údajov a</w:t>
      </w:r>
      <w:r w:rsidR="00965D08" w:rsidRPr="000354E5">
        <w:rPr>
          <w:rFonts w:ascii="Palatino Linotype" w:hAnsi="Palatino Linotype"/>
          <w:color w:val="auto"/>
          <w:sz w:val="22"/>
        </w:rPr>
        <w:t> </w:t>
      </w:r>
      <w:r w:rsidRPr="000354E5">
        <w:rPr>
          <w:rFonts w:ascii="Palatino Linotype" w:hAnsi="Palatino Linotype"/>
          <w:color w:val="auto"/>
          <w:sz w:val="22"/>
        </w:rPr>
        <w:t>o</w:t>
      </w:r>
      <w:r w:rsidR="00965D08" w:rsidRPr="000354E5">
        <w:rPr>
          <w:rFonts w:ascii="Palatino Linotype" w:hAnsi="Palatino Linotype"/>
          <w:color w:val="auto"/>
          <w:sz w:val="22"/>
        </w:rPr>
        <w:t> </w:t>
      </w:r>
      <w:r w:rsidRPr="000354E5">
        <w:rPr>
          <w:rFonts w:ascii="Palatino Linotype" w:hAnsi="Palatino Linotype"/>
          <w:color w:val="auto"/>
          <w:sz w:val="22"/>
        </w:rPr>
        <w:t>zmene a doplnení niektorých zákonov</w:t>
      </w:r>
      <w:r w:rsidR="001F2FA5" w:rsidRPr="000354E5">
        <w:rPr>
          <w:rFonts w:ascii="Palatino Linotype" w:hAnsi="Palatino Linotype"/>
          <w:color w:val="auto"/>
          <w:sz w:val="22"/>
        </w:rPr>
        <w:t>.</w:t>
      </w:r>
      <w:r w:rsidRPr="000354E5">
        <w:rPr>
          <w:rFonts w:ascii="Palatino Linotype" w:hAnsi="Palatino Linotype"/>
          <w:color w:val="auto"/>
          <w:sz w:val="22"/>
        </w:rPr>
        <w:t xml:space="preserve">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lastRenderedPageBreak/>
        <w:t xml:space="preserve">  </w:t>
      </w:r>
      <w:r w:rsidRPr="000354E5">
        <w:rPr>
          <w:rFonts w:ascii="Palatino Linotype" w:hAnsi="Palatino Linotype"/>
          <w:b/>
          <w:color w:val="auto"/>
          <w:sz w:val="22"/>
        </w:rPr>
        <w:t xml:space="preserve">Súťažné návrhy sú navrhovatelia povinní doručiť v písomnej podobe </w:t>
      </w:r>
      <w:r w:rsidRPr="000354E5">
        <w:rPr>
          <w:rFonts w:ascii="Palatino Linotype" w:hAnsi="Palatino Linotype"/>
          <w:color w:val="auto"/>
          <w:sz w:val="22"/>
        </w:rPr>
        <w:t xml:space="preserve">na adresu: </w:t>
      </w:r>
    </w:p>
    <w:p w:rsidR="00C665A9" w:rsidRPr="000354E5" w:rsidRDefault="005F4427" w:rsidP="003A4B8F">
      <w:pPr>
        <w:spacing w:after="0" w:line="240" w:lineRule="auto"/>
        <w:ind w:left="124" w:hanging="11"/>
        <w:rPr>
          <w:rFonts w:ascii="Palatino Linotype" w:hAnsi="Palatino Linotype"/>
          <w:color w:val="auto"/>
          <w:sz w:val="22"/>
        </w:rPr>
      </w:pPr>
      <w:r w:rsidRPr="000354E5">
        <w:rPr>
          <w:rFonts w:ascii="Palatino Linotype" w:hAnsi="Palatino Linotype"/>
          <w:color w:val="auto"/>
          <w:sz w:val="22"/>
        </w:rPr>
        <w:t>Katolícka univerzita v</w:t>
      </w:r>
      <w:r w:rsidR="00965D08" w:rsidRPr="000354E5">
        <w:rPr>
          <w:rFonts w:ascii="Palatino Linotype" w:hAnsi="Palatino Linotype"/>
          <w:color w:val="auto"/>
          <w:sz w:val="22"/>
        </w:rPr>
        <w:t> </w:t>
      </w:r>
      <w:r w:rsidRPr="000354E5">
        <w:rPr>
          <w:rFonts w:ascii="Palatino Linotype" w:hAnsi="Palatino Linotype"/>
          <w:color w:val="auto"/>
          <w:sz w:val="22"/>
        </w:rPr>
        <w:t>Ružomberku</w:t>
      </w:r>
      <w:r w:rsidR="00965D08" w:rsidRPr="000354E5">
        <w:rPr>
          <w:rFonts w:ascii="Palatino Linotype" w:hAnsi="Palatino Linotype"/>
          <w:color w:val="auto"/>
          <w:sz w:val="22"/>
        </w:rPr>
        <w:t>, Pedagogická fakulta</w:t>
      </w:r>
      <w:r w:rsidRPr="000354E5">
        <w:rPr>
          <w:rFonts w:ascii="Palatino Linotype" w:hAnsi="Palatino Linotype"/>
          <w:color w:val="auto"/>
          <w:sz w:val="22"/>
        </w:rPr>
        <w:t xml:space="preserve"> </w:t>
      </w:r>
    </w:p>
    <w:p w:rsidR="00965D08" w:rsidRPr="000354E5" w:rsidRDefault="005F4427" w:rsidP="003A4B8F">
      <w:pPr>
        <w:spacing w:after="0" w:line="240" w:lineRule="auto"/>
        <w:ind w:left="124" w:right="7019" w:hanging="11"/>
        <w:rPr>
          <w:rFonts w:ascii="Palatino Linotype" w:hAnsi="Palatino Linotype"/>
          <w:color w:val="auto"/>
          <w:sz w:val="22"/>
        </w:rPr>
      </w:pPr>
      <w:r w:rsidRPr="000354E5">
        <w:rPr>
          <w:rFonts w:ascii="Palatino Linotype" w:hAnsi="Palatino Linotype"/>
          <w:color w:val="auto"/>
          <w:sz w:val="22"/>
        </w:rPr>
        <w:t>Hrabovská cesta 1</w:t>
      </w:r>
    </w:p>
    <w:p w:rsidR="00C665A9" w:rsidRPr="000354E5" w:rsidRDefault="005F4427" w:rsidP="003A4B8F">
      <w:pPr>
        <w:spacing w:after="0" w:line="240" w:lineRule="auto"/>
        <w:ind w:left="124" w:right="7019" w:hanging="11"/>
        <w:rPr>
          <w:rFonts w:ascii="Palatino Linotype" w:hAnsi="Palatino Linotype"/>
          <w:color w:val="auto"/>
          <w:sz w:val="22"/>
        </w:rPr>
      </w:pPr>
      <w:r w:rsidRPr="000354E5">
        <w:rPr>
          <w:rFonts w:ascii="Palatino Linotype" w:hAnsi="Palatino Linotype"/>
          <w:color w:val="auto"/>
          <w:sz w:val="22"/>
        </w:rPr>
        <w:t xml:space="preserve">034 01 Ružomberok </w:t>
      </w:r>
    </w:p>
    <w:p w:rsidR="00C665A9" w:rsidRPr="000354E5" w:rsidRDefault="005F4427" w:rsidP="001F2FA5">
      <w:pPr>
        <w:spacing w:after="0" w:line="240" w:lineRule="auto"/>
        <w:ind w:left="124" w:hanging="11"/>
        <w:rPr>
          <w:rFonts w:ascii="Palatino Linotype" w:hAnsi="Palatino Linotype"/>
          <w:color w:val="auto"/>
          <w:sz w:val="22"/>
        </w:rPr>
      </w:pPr>
      <w:r w:rsidRPr="000354E5">
        <w:rPr>
          <w:rFonts w:ascii="Palatino Linotype" w:hAnsi="Palatino Linotype"/>
          <w:color w:val="auto"/>
          <w:sz w:val="22"/>
        </w:rPr>
        <w:t xml:space="preserve">alebo osobne do podateľne Katolícka univerzita v Ružomberku, </w:t>
      </w:r>
      <w:r w:rsidR="00965D08" w:rsidRPr="000354E5">
        <w:rPr>
          <w:rFonts w:ascii="Palatino Linotype" w:hAnsi="Palatino Linotype"/>
          <w:color w:val="auto"/>
          <w:sz w:val="22"/>
        </w:rPr>
        <w:t>Pedagogická fakulta</w:t>
      </w:r>
      <w:r w:rsidRPr="000354E5">
        <w:rPr>
          <w:rFonts w:ascii="Palatino Linotype" w:hAnsi="Palatino Linotype"/>
          <w:color w:val="auto"/>
          <w:sz w:val="22"/>
        </w:rPr>
        <w:t xml:space="preserve">, Hrabovská cesta 1, 034 01 Ružomberok,  v termíne: </w:t>
      </w:r>
      <w:r w:rsidRPr="000354E5">
        <w:rPr>
          <w:rFonts w:ascii="Palatino Linotype" w:hAnsi="Palatino Linotype"/>
          <w:b/>
          <w:color w:val="auto"/>
          <w:sz w:val="22"/>
        </w:rPr>
        <w:t xml:space="preserve">do </w:t>
      </w:r>
      <w:r w:rsidR="003B4851" w:rsidRPr="000354E5">
        <w:rPr>
          <w:rFonts w:ascii="Palatino Linotype" w:hAnsi="Palatino Linotype"/>
          <w:b/>
          <w:color w:val="auto"/>
          <w:sz w:val="22"/>
        </w:rPr>
        <w:t>2</w:t>
      </w:r>
      <w:r w:rsidR="00C67C35" w:rsidRPr="000354E5">
        <w:rPr>
          <w:rFonts w:ascii="Palatino Linotype" w:hAnsi="Palatino Linotype"/>
          <w:b/>
          <w:color w:val="auto"/>
          <w:sz w:val="22"/>
        </w:rPr>
        <w:t>5</w:t>
      </w:r>
      <w:r w:rsidRPr="000354E5">
        <w:rPr>
          <w:rFonts w:ascii="Palatino Linotype" w:hAnsi="Palatino Linotype"/>
          <w:b/>
          <w:color w:val="auto"/>
          <w:sz w:val="22"/>
        </w:rPr>
        <w:t>.0</w:t>
      </w:r>
      <w:r w:rsidR="00C67C35" w:rsidRPr="000354E5">
        <w:rPr>
          <w:rFonts w:ascii="Palatino Linotype" w:hAnsi="Palatino Linotype"/>
          <w:b/>
          <w:color w:val="auto"/>
          <w:sz w:val="22"/>
        </w:rPr>
        <w:t>5</w:t>
      </w:r>
      <w:r w:rsidRPr="000354E5">
        <w:rPr>
          <w:rFonts w:ascii="Palatino Linotype" w:hAnsi="Palatino Linotype"/>
          <w:b/>
          <w:color w:val="auto"/>
          <w:sz w:val="22"/>
        </w:rPr>
        <w:t>.201</w:t>
      </w:r>
      <w:r w:rsidR="003B4851" w:rsidRPr="000354E5">
        <w:rPr>
          <w:rFonts w:ascii="Palatino Linotype" w:hAnsi="Palatino Linotype"/>
          <w:b/>
          <w:color w:val="auto"/>
          <w:sz w:val="22"/>
        </w:rPr>
        <w:t>8</w:t>
      </w:r>
      <w:r w:rsidRPr="000354E5">
        <w:rPr>
          <w:rFonts w:ascii="Palatino Linotype" w:hAnsi="Palatino Linotype"/>
          <w:b/>
          <w:color w:val="auto"/>
          <w:sz w:val="22"/>
        </w:rPr>
        <w:t xml:space="preserve"> </w:t>
      </w:r>
      <w:r w:rsidR="00965D08" w:rsidRPr="000354E5">
        <w:rPr>
          <w:rFonts w:ascii="Palatino Linotype" w:hAnsi="Palatino Linotype"/>
          <w:b/>
          <w:color w:val="auto"/>
          <w:sz w:val="22"/>
        </w:rPr>
        <w:t>do 15:</w:t>
      </w:r>
      <w:r w:rsidRPr="000354E5">
        <w:rPr>
          <w:rFonts w:ascii="Palatino Linotype" w:hAnsi="Palatino Linotype"/>
          <w:b/>
          <w:color w:val="auto"/>
          <w:sz w:val="22"/>
        </w:rPr>
        <w:t xml:space="preserve">00 hod. </w:t>
      </w:r>
      <w:r w:rsidRPr="000354E5">
        <w:rPr>
          <w:rFonts w:ascii="Palatino Linotype" w:hAnsi="Palatino Linotype"/>
          <w:color w:val="auto"/>
          <w:sz w:val="22"/>
        </w:rPr>
        <w:t xml:space="preserve">v zalepenej obálke s uvedením adresy odosielateľa s výrazným označením: </w:t>
      </w:r>
    </w:p>
    <w:p w:rsidR="00C665A9" w:rsidRPr="000354E5" w:rsidRDefault="005F4427" w:rsidP="003A4B8F">
      <w:pPr>
        <w:pStyle w:val="Nadpis2"/>
        <w:spacing w:before="120" w:after="120" w:line="240" w:lineRule="auto"/>
        <w:ind w:left="125"/>
        <w:jc w:val="center"/>
        <w:rPr>
          <w:rFonts w:ascii="Palatino Linotype" w:hAnsi="Palatino Linotype"/>
          <w:color w:val="auto"/>
          <w:sz w:val="22"/>
        </w:rPr>
      </w:pPr>
      <w:r w:rsidRPr="000354E5">
        <w:rPr>
          <w:rFonts w:ascii="Palatino Linotype" w:hAnsi="Palatino Linotype"/>
          <w:color w:val="auto"/>
          <w:sz w:val="22"/>
        </w:rPr>
        <w:t>„Obchodná verejná súťaž - Uzatvorenie zmluvy o nájme a podnájme  nebytových priestorov - Neotvárať !“</w:t>
      </w:r>
    </w:p>
    <w:p w:rsidR="00C665A9" w:rsidRPr="000354E5" w:rsidRDefault="005F4427" w:rsidP="003A4B8F">
      <w:pPr>
        <w:spacing w:before="120" w:after="120" w:line="240" w:lineRule="auto"/>
        <w:rPr>
          <w:rFonts w:ascii="Palatino Linotype" w:hAnsi="Palatino Linotype"/>
          <w:color w:val="auto"/>
          <w:sz w:val="22"/>
        </w:rPr>
      </w:pPr>
      <w:r w:rsidRPr="000354E5">
        <w:rPr>
          <w:rFonts w:ascii="Palatino Linotype" w:hAnsi="Palatino Linotype"/>
          <w:color w:val="auto"/>
          <w:sz w:val="22"/>
        </w:rPr>
        <w:t xml:space="preserve">Vyhodnotenie predložených ponúk navrhovateľov bude realizované v termíne do </w:t>
      </w:r>
      <w:r w:rsidRPr="000354E5">
        <w:rPr>
          <w:rFonts w:ascii="Palatino Linotype" w:hAnsi="Palatino Linotype"/>
          <w:b/>
          <w:color w:val="auto"/>
          <w:sz w:val="22"/>
        </w:rPr>
        <w:t xml:space="preserve">5 - </w:t>
      </w:r>
      <w:proofErr w:type="spellStart"/>
      <w:r w:rsidRPr="000354E5">
        <w:rPr>
          <w:rFonts w:ascii="Palatino Linotype" w:hAnsi="Palatino Linotype"/>
          <w:b/>
          <w:color w:val="auto"/>
          <w:sz w:val="22"/>
        </w:rPr>
        <w:t>tich</w:t>
      </w:r>
      <w:proofErr w:type="spellEnd"/>
      <w:r w:rsidRPr="000354E5">
        <w:rPr>
          <w:rFonts w:ascii="Palatino Linotype" w:hAnsi="Palatino Linotype"/>
          <w:b/>
          <w:color w:val="auto"/>
          <w:sz w:val="22"/>
        </w:rPr>
        <w:t xml:space="preserve"> pracovných dní</w:t>
      </w:r>
      <w:r w:rsidRPr="000354E5">
        <w:rPr>
          <w:rFonts w:ascii="Palatino Linotype" w:hAnsi="Palatino Linotype"/>
          <w:color w:val="auto"/>
          <w:sz w:val="22"/>
        </w:rPr>
        <w:t xml:space="preserve"> od termínu predkladania ponúk. </w:t>
      </w:r>
    </w:p>
    <w:p w:rsidR="00C665A9" w:rsidRPr="000354E5" w:rsidRDefault="005F4427" w:rsidP="003A4B8F">
      <w:pPr>
        <w:spacing w:before="120" w:after="120" w:line="240" w:lineRule="auto"/>
        <w:rPr>
          <w:rFonts w:ascii="Palatino Linotype" w:hAnsi="Palatino Linotype"/>
          <w:color w:val="auto"/>
          <w:sz w:val="22"/>
        </w:rPr>
      </w:pPr>
      <w:r w:rsidRPr="000354E5">
        <w:rPr>
          <w:rFonts w:ascii="Palatino Linotype" w:hAnsi="Palatino Linotype"/>
          <w:color w:val="auto"/>
          <w:sz w:val="22"/>
        </w:rPr>
        <w:t xml:space="preserve">Súťažné návrhy nemôžu navrhovatelia po podaní nijako meniť ani dopĺňať. Do dňa termínu otvárania obálok s ponukami ich však môžu vziať späť a podať inú ponuku s novým termínom podania. Do súťaže nemožno zahrnúť návrhy, ktoré boli predložené po termíne určenom v týchto súťažných podmienkach ani návrhy, ktorých obsah nezodpovedá súťažným podmienkam. Takéto návrhy komisia vyhlasovateľa odmietne.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b/>
          <w:color w:val="auto"/>
          <w:sz w:val="22"/>
        </w:rPr>
        <w:t xml:space="preserve"> </w:t>
      </w:r>
    </w:p>
    <w:p w:rsidR="00C665A9" w:rsidRPr="000354E5" w:rsidRDefault="005F4427" w:rsidP="00AC5B8A">
      <w:pPr>
        <w:pStyle w:val="Nadpis2"/>
        <w:tabs>
          <w:tab w:val="center" w:pos="2113"/>
        </w:tabs>
        <w:spacing w:before="120" w:after="120" w:line="240" w:lineRule="auto"/>
        <w:ind w:left="-1" w:firstLine="0"/>
        <w:jc w:val="center"/>
        <w:rPr>
          <w:rFonts w:ascii="Palatino Linotype" w:hAnsi="Palatino Linotype"/>
          <w:color w:val="auto"/>
          <w:sz w:val="22"/>
        </w:rPr>
      </w:pPr>
      <w:r w:rsidRPr="000354E5">
        <w:rPr>
          <w:rFonts w:ascii="Palatino Linotype" w:hAnsi="Palatino Linotype"/>
          <w:color w:val="auto"/>
          <w:sz w:val="22"/>
        </w:rPr>
        <w:t>IV.</w:t>
      </w:r>
      <w:r w:rsidRPr="000354E5">
        <w:rPr>
          <w:rFonts w:ascii="Palatino Linotype" w:eastAsia="Arial" w:hAnsi="Palatino Linotype" w:cs="Arial"/>
          <w:color w:val="auto"/>
          <w:sz w:val="22"/>
        </w:rPr>
        <w:t xml:space="preserve"> </w:t>
      </w:r>
      <w:r w:rsidRPr="000354E5">
        <w:rPr>
          <w:rFonts w:ascii="Palatino Linotype" w:eastAsia="Arial" w:hAnsi="Palatino Linotype" w:cs="Arial"/>
          <w:color w:val="auto"/>
          <w:sz w:val="22"/>
        </w:rPr>
        <w:tab/>
      </w:r>
      <w:r w:rsidRPr="000354E5">
        <w:rPr>
          <w:rFonts w:ascii="Palatino Linotype" w:hAnsi="Palatino Linotype"/>
          <w:color w:val="auto"/>
          <w:sz w:val="22"/>
        </w:rPr>
        <w:t>Ďalšie podmienky vyhlasovateľa</w:t>
      </w:r>
    </w:p>
    <w:p w:rsidR="003A4B8F" w:rsidRPr="000354E5" w:rsidRDefault="005F4427" w:rsidP="00DF7C84">
      <w:pPr>
        <w:pStyle w:val="Odsekzoznamu"/>
        <w:numPr>
          <w:ilvl w:val="0"/>
          <w:numId w:val="3"/>
        </w:numPr>
        <w:spacing w:before="120" w:after="120" w:line="240" w:lineRule="auto"/>
        <w:ind w:left="426" w:hanging="360"/>
        <w:rPr>
          <w:rFonts w:ascii="Palatino Linotype" w:hAnsi="Palatino Linotype"/>
          <w:color w:val="auto"/>
          <w:sz w:val="22"/>
        </w:rPr>
      </w:pPr>
      <w:r w:rsidRPr="000354E5">
        <w:rPr>
          <w:rFonts w:ascii="Palatino Linotype" w:hAnsi="Palatino Linotype"/>
          <w:color w:val="auto"/>
          <w:sz w:val="22"/>
        </w:rPr>
        <w:t>Prenajímateľ prenájme nájomcovi, podnájomcovi časť nebytových priestorov o veľkosti l m2 pod jeden automat, t. j. spolu  1</w:t>
      </w:r>
      <w:r w:rsidR="000354E5" w:rsidRPr="000354E5">
        <w:rPr>
          <w:rFonts w:ascii="Palatino Linotype" w:hAnsi="Palatino Linotype"/>
          <w:color w:val="auto"/>
          <w:sz w:val="22"/>
        </w:rPr>
        <w:t>1</w:t>
      </w:r>
      <w:r w:rsidRPr="000354E5">
        <w:rPr>
          <w:rFonts w:ascii="Palatino Linotype" w:hAnsi="Palatino Linotype"/>
          <w:color w:val="auto"/>
          <w:sz w:val="22"/>
        </w:rPr>
        <w:t xml:space="preserve"> m2 na umiestnenie 1</w:t>
      </w:r>
      <w:r w:rsidR="000354E5" w:rsidRPr="000354E5">
        <w:rPr>
          <w:rFonts w:ascii="Palatino Linotype" w:hAnsi="Palatino Linotype"/>
          <w:color w:val="auto"/>
          <w:sz w:val="22"/>
        </w:rPr>
        <w:t>1</w:t>
      </w:r>
      <w:r w:rsidRPr="000354E5">
        <w:rPr>
          <w:rFonts w:ascii="Palatino Linotype" w:hAnsi="Palatino Linotype"/>
          <w:color w:val="auto"/>
          <w:sz w:val="22"/>
        </w:rPr>
        <w:t xml:space="preserve"> ks automatov. Presné </w:t>
      </w:r>
      <w:r w:rsidR="00DF7C84">
        <w:rPr>
          <w:rFonts w:ascii="Palatino Linotype" w:hAnsi="Palatino Linotype"/>
          <w:color w:val="auto"/>
          <w:sz w:val="22"/>
        </w:rPr>
        <w:t xml:space="preserve"> r</w:t>
      </w:r>
      <w:r w:rsidRPr="000354E5">
        <w:rPr>
          <w:rFonts w:ascii="Palatino Linotype" w:hAnsi="Palatino Linotype"/>
          <w:color w:val="auto"/>
          <w:sz w:val="22"/>
        </w:rPr>
        <w:t>ozmiestnenie automatov je uvedené v Prílohe č. 2, ktorá bude neoddeliteľnou súčasťou Zmluvy o nájme a p</w:t>
      </w:r>
      <w:r w:rsidR="00DF7C84">
        <w:rPr>
          <w:rFonts w:ascii="Palatino Linotype" w:hAnsi="Palatino Linotype"/>
          <w:color w:val="auto"/>
          <w:sz w:val="22"/>
        </w:rPr>
        <w:t>renájme  nebytových priestorov.</w:t>
      </w:r>
    </w:p>
    <w:p w:rsidR="00C665A9" w:rsidRPr="000354E5" w:rsidRDefault="005F4427" w:rsidP="003A4B8F">
      <w:pPr>
        <w:pStyle w:val="Odsekzoznamu"/>
        <w:numPr>
          <w:ilvl w:val="0"/>
          <w:numId w:val="3"/>
        </w:numPr>
        <w:spacing w:before="120" w:after="120" w:line="240" w:lineRule="auto"/>
        <w:ind w:left="426" w:hanging="360"/>
        <w:jc w:val="left"/>
        <w:rPr>
          <w:rFonts w:ascii="Palatino Linotype" w:hAnsi="Palatino Linotype"/>
          <w:color w:val="auto"/>
          <w:sz w:val="22"/>
        </w:rPr>
      </w:pPr>
      <w:r w:rsidRPr="000354E5">
        <w:rPr>
          <w:rFonts w:ascii="Palatino Linotype" w:hAnsi="Palatino Linotype"/>
          <w:color w:val="auto"/>
          <w:sz w:val="22"/>
        </w:rPr>
        <w:t xml:space="preserve">Nájomná zmluva bude uzatvára na dobu určitú (3 roky)  a to od </w:t>
      </w:r>
      <w:r w:rsidR="00C67C35" w:rsidRPr="000354E5">
        <w:rPr>
          <w:rFonts w:ascii="Palatino Linotype" w:hAnsi="Palatino Linotype"/>
          <w:color w:val="auto"/>
          <w:sz w:val="22"/>
        </w:rPr>
        <w:t>01.</w:t>
      </w:r>
      <w:r w:rsidRPr="000354E5">
        <w:rPr>
          <w:rFonts w:ascii="Palatino Linotype" w:hAnsi="Palatino Linotype"/>
          <w:color w:val="auto"/>
          <w:sz w:val="22"/>
        </w:rPr>
        <w:t>0</w:t>
      </w:r>
      <w:r w:rsidR="00C67C35" w:rsidRPr="000354E5">
        <w:rPr>
          <w:rFonts w:ascii="Palatino Linotype" w:hAnsi="Palatino Linotype"/>
          <w:color w:val="auto"/>
          <w:sz w:val="22"/>
        </w:rPr>
        <w:t>7.</w:t>
      </w:r>
      <w:r w:rsidRPr="000354E5">
        <w:rPr>
          <w:rFonts w:ascii="Palatino Linotype" w:hAnsi="Palatino Linotype"/>
          <w:color w:val="auto"/>
          <w:sz w:val="22"/>
        </w:rPr>
        <w:t>201</w:t>
      </w:r>
      <w:r w:rsidR="00965D08" w:rsidRPr="000354E5">
        <w:rPr>
          <w:rFonts w:ascii="Palatino Linotype" w:hAnsi="Palatino Linotype"/>
          <w:color w:val="auto"/>
          <w:sz w:val="22"/>
        </w:rPr>
        <w:t>8</w:t>
      </w:r>
      <w:r w:rsidRPr="000354E5">
        <w:rPr>
          <w:rFonts w:ascii="Palatino Linotype" w:hAnsi="Palatino Linotype"/>
          <w:color w:val="auto"/>
          <w:sz w:val="22"/>
        </w:rPr>
        <w:t xml:space="preserve"> do </w:t>
      </w:r>
      <w:r w:rsidR="00C67C35" w:rsidRPr="000354E5">
        <w:rPr>
          <w:rFonts w:ascii="Palatino Linotype" w:hAnsi="Palatino Linotype"/>
          <w:color w:val="auto"/>
          <w:sz w:val="22"/>
        </w:rPr>
        <w:t>30.</w:t>
      </w:r>
      <w:r w:rsidRPr="000354E5">
        <w:rPr>
          <w:rFonts w:ascii="Palatino Linotype" w:hAnsi="Palatino Linotype"/>
          <w:color w:val="auto"/>
          <w:sz w:val="22"/>
        </w:rPr>
        <w:t>0</w:t>
      </w:r>
      <w:r w:rsidR="00C67C35" w:rsidRPr="000354E5">
        <w:rPr>
          <w:rFonts w:ascii="Palatino Linotype" w:hAnsi="Palatino Linotype"/>
          <w:color w:val="auto"/>
          <w:sz w:val="22"/>
        </w:rPr>
        <w:t>6.</w:t>
      </w:r>
      <w:r w:rsidRPr="000354E5">
        <w:rPr>
          <w:rFonts w:ascii="Palatino Linotype" w:hAnsi="Palatino Linotype"/>
          <w:color w:val="auto"/>
          <w:sz w:val="22"/>
        </w:rPr>
        <w:t>202</w:t>
      </w:r>
      <w:r w:rsidR="00965D08" w:rsidRPr="000354E5">
        <w:rPr>
          <w:rFonts w:ascii="Palatino Linotype" w:hAnsi="Palatino Linotype"/>
          <w:color w:val="auto"/>
          <w:sz w:val="22"/>
        </w:rPr>
        <w:t>1</w:t>
      </w:r>
      <w:r w:rsidRPr="000354E5">
        <w:rPr>
          <w:rFonts w:ascii="Palatino Linotype" w:hAnsi="Palatino Linotype"/>
          <w:color w:val="auto"/>
          <w:sz w:val="22"/>
        </w:rPr>
        <w:t xml:space="preserve">. </w:t>
      </w:r>
    </w:p>
    <w:p w:rsidR="00C665A9" w:rsidRPr="000354E5" w:rsidRDefault="005F4427" w:rsidP="003A4B8F">
      <w:pPr>
        <w:numPr>
          <w:ilvl w:val="0"/>
          <w:numId w:val="3"/>
        </w:numPr>
        <w:spacing w:before="120" w:after="120" w:line="240" w:lineRule="auto"/>
        <w:ind w:left="426" w:hanging="360"/>
        <w:rPr>
          <w:rFonts w:ascii="Palatino Linotype" w:hAnsi="Palatino Linotype"/>
          <w:color w:val="auto"/>
          <w:sz w:val="22"/>
        </w:rPr>
      </w:pPr>
      <w:r w:rsidRPr="000354E5">
        <w:rPr>
          <w:rFonts w:ascii="Palatino Linotype" w:hAnsi="Palatino Linotype"/>
          <w:color w:val="auto"/>
          <w:sz w:val="22"/>
        </w:rPr>
        <w:t>Nájomca sa zaväzuje, že ročné nájomné a náklady na spotrebu energií bude uhrádzať v</w:t>
      </w:r>
      <w:r w:rsidR="001F2FA5" w:rsidRPr="000354E5">
        <w:rPr>
          <w:rFonts w:ascii="Palatino Linotype" w:hAnsi="Palatino Linotype"/>
          <w:color w:val="auto"/>
          <w:sz w:val="22"/>
        </w:rPr>
        <w:t> </w:t>
      </w:r>
      <w:r w:rsidRPr="000354E5">
        <w:rPr>
          <w:rFonts w:ascii="Palatino Linotype" w:hAnsi="Palatino Linotype"/>
          <w:color w:val="auto"/>
          <w:sz w:val="22"/>
        </w:rPr>
        <w:t>dvoch rovnomerných polročných splátkach, vždy po skončení prísl</w:t>
      </w:r>
      <w:r w:rsidR="001F2FA5" w:rsidRPr="000354E5">
        <w:rPr>
          <w:rFonts w:ascii="Palatino Linotype" w:hAnsi="Palatino Linotype"/>
          <w:color w:val="auto"/>
          <w:sz w:val="22"/>
        </w:rPr>
        <w:t>ušného polročného obdobia, a to</w:t>
      </w:r>
      <w:r w:rsidRPr="000354E5">
        <w:rPr>
          <w:rFonts w:ascii="Palatino Linotype" w:hAnsi="Palatino Linotype"/>
          <w:color w:val="auto"/>
          <w:sz w:val="22"/>
        </w:rPr>
        <w:t xml:space="preserve">  za 1. polrok príslušného kalendárneho roka najneskôr do 15.7.,  za 2. polrok príslušného kalendárneho roka najneskôr do 31.12. </w:t>
      </w:r>
    </w:p>
    <w:p w:rsidR="00C665A9" w:rsidRPr="000354E5" w:rsidRDefault="005F4427" w:rsidP="00121F2B">
      <w:pPr>
        <w:numPr>
          <w:ilvl w:val="0"/>
          <w:numId w:val="3"/>
        </w:numPr>
        <w:spacing w:before="120" w:after="120" w:line="240" w:lineRule="auto"/>
        <w:ind w:left="426" w:right="-160" w:hanging="360"/>
        <w:rPr>
          <w:rFonts w:ascii="Palatino Linotype" w:hAnsi="Palatino Linotype"/>
          <w:color w:val="auto"/>
          <w:sz w:val="22"/>
        </w:rPr>
      </w:pPr>
      <w:r w:rsidRPr="000354E5">
        <w:rPr>
          <w:rFonts w:ascii="Palatino Linotype" w:hAnsi="Palatino Linotype"/>
          <w:color w:val="auto"/>
          <w:sz w:val="22"/>
        </w:rPr>
        <w:t>Nájomca sa zaväzuje využívať predmet nájmu výlučne za účelom prevádzkovania 1</w:t>
      </w:r>
      <w:r w:rsidR="001F2FA5" w:rsidRPr="000354E5">
        <w:rPr>
          <w:rFonts w:ascii="Palatino Linotype" w:hAnsi="Palatino Linotype"/>
          <w:color w:val="auto"/>
          <w:sz w:val="22"/>
        </w:rPr>
        <w:t>1</w:t>
      </w:r>
      <w:r w:rsidRPr="000354E5">
        <w:rPr>
          <w:rFonts w:ascii="Palatino Linotype" w:hAnsi="Palatino Linotype"/>
          <w:color w:val="auto"/>
          <w:sz w:val="22"/>
        </w:rPr>
        <w:t xml:space="preserve"> ks automatov. Nájomca umiestni automaty do presne vyčlenených priestorov v súlade s</w:t>
      </w:r>
      <w:r w:rsidR="00121F2B" w:rsidRPr="000354E5">
        <w:rPr>
          <w:rFonts w:ascii="Palatino Linotype" w:hAnsi="Palatino Linotype"/>
          <w:color w:val="auto"/>
          <w:sz w:val="22"/>
        </w:rPr>
        <w:t> p</w:t>
      </w:r>
      <w:r w:rsidRPr="000354E5">
        <w:rPr>
          <w:rFonts w:ascii="Palatino Linotype" w:hAnsi="Palatino Linotype"/>
          <w:color w:val="auto"/>
          <w:sz w:val="22"/>
        </w:rPr>
        <w:t xml:space="preserve">odmienkami tejto obchodnej verejnej súťaže. </w:t>
      </w:r>
    </w:p>
    <w:p w:rsidR="00C665A9" w:rsidRPr="000354E5" w:rsidRDefault="005F4427" w:rsidP="003A4B8F">
      <w:pPr>
        <w:numPr>
          <w:ilvl w:val="0"/>
          <w:numId w:val="3"/>
        </w:numPr>
        <w:spacing w:before="120" w:after="120" w:line="240" w:lineRule="auto"/>
        <w:ind w:left="426" w:hanging="360"/>
        <w:rPr>
          <w:rFonts w:ascii="Palatino Linotype" w:hAnsi="Palatino Linotype"/>
          <w:color w:val="auto"/>
          <w:sz w:val="22"/>
        </w:rPr>
      </w:pPr>
      <w:r w:rsidRPr="000354E5">
        <w:rPr>
          <w:rFonts w:ascii="Palatino Linotype" w:hAnsi="Palatino Linotype"/>
          <w:color w:val="auto"/>
          <w:sz w:val="22"/>
        </w:rPr>
        <w:t xml:space="preserve">Nájomca bude automaty prevádzkovať na vlastné náklady a </w:t>
      </w:r>
      <w:r w:rsidR="000220D4" w:rsidRPr="000354E5">
        <w:rPr>
          <w:rFonts w:ascii="Palatino Linotype" w:hAnsi="Palatino Linotype"/>
          <w:color w:val="auto"/>
          <w:sz w:val="22"/>
        </w:rPr>
        <w:t>nebezpečenstvo</w:t>
      </w:r>
      <w:r w:rsidRPr="000354E5">
        <w:rPr>
          <w:rFonts w:ascii="Palatino Linotype" w:hAnsi="Palatino Linotype"/>
          <w:color w:val="auto"/>
          <w:sz w:val="22"/>
        </w:rPr>
        <w:t xml:space="preserve">. </w:t>
      </w:r>
    </w:p>
    <w:p w:rsidR="00C665A9" w:rsidRPr="000354E5" w:rsidRDefault="005F4427" w:rsidP="003A4B8F">
      <w:pPr>
        <w:numPr>
          <w:ilvl w:val="0"/>
          <w:numId w:val="3"/>
        </w:numPr>
        <w:spacing w:before="120" w:after="120" w:line="240" w:lineRule="auto"/>
        <w:ind w:left="426" w:hanging="360"/>
        <w:rPr>
          <w:rFonts w:ascii="Palatino Linotype" w:hAnsi="Palatino Linotype"/>
          <w:color w:val="auto"/>
          <w:sz w:val="22"/>
        </w:rPr>
      </w:pPr>
      <w:r w:rsidRPr="000354E5">
        <w:rPr>
          <w:rFonts w:ascii="Palatino Linotype" w:hAnsi="Palatino Linotype"/>
          <w:color w:val="auto"/>
          <w:sz w:val="22"/>
        </w:rPr>
        <w:t>Nájomca je povinný bez zbytočného odkladu, oznámiť prenajímateľovi každú poruchu v</w:t>
      </w:r>
      <w:r w:rsidR="001F2FA5" w:rsidRPr="000354E5">
        <w:rPr>
          <w:rFonts w:ascii="Palatino Linotype" w:hAnsi="Palatino Linotype"/>
          <w:color w:val="auto"/>
          <w:sz w:val="22"/>
        </w:rPr>
        <w:t> </w:t>
      </w:r>
      <w:r w:rsidRPr="000354E5">
        <w:rPr>
          <w:rFonts w:ascii="Palatino Linotype" w:hAnsi="Palatino Linotype"/>
          <w:color w:val="auto"/>
          <w:sz w:val="22"/>
        </w:rPr>
        <w:t>prívode vody a elektrickej energie k automatom, ako aj akúkoľvek poruchu automatov. Pri poruche  automatu je nájomca po</w:t>
      </w:r>
      <w:r w:rsidR="00121F2B" w:rsidRPr="000354E5">
        <w:rPr>
          <w:rFonts w:ascii="Palatino Linotype" w:hAnsi="Palatino Linotype"/>
          <w:color w:val="auto"/>
          <w:sz w:val="22"/>
        </w:rPr>
        <w:t>vinný tento o značiť oznámením „Mimo prevádzku – nepoužívať“.</w:t>
      </w:r>
      <w:r w:rsidRPr="000354E5">
        <w:rPr>
          <w:rFonts w:ascii="Palatino Linotype" w:hAnsi="Palatino Linotype"/>
          <w:color w:val="auto"/>
          <w:sz w:val="22"/>
        </w:rPr>
        <w:t xml:space="preserve"> </w:t>
      </w:r>
    </w:p>
    <w:p w:rsidR="00C665A9" w:rsidRPr="000354E5" w:rsidRDefault="005F4427" w:rsidP="003A4B8F">
      <w:pPr>
        <w:numPr>
          <w:ilvl w:val="0"/>
          <w:numId w:val="3"/>
        </w:numPr>
        <w:spacing w:before="120" w:after="120" w:line="240" w:lineRule="auto"/>
        <w:ind w:left="426" w:hanging="360"/>
        <w:rPr>
          <w:rFonts w:ascii="Palatino Linotype" w:hAnsi="Palatino Linotype"/>
          <w:color w:val="auto"/>
          <w:sz w:val="22"/>
        </w:rPr>
      </w:pPr>
      <w:r w:rsidRPr="000354E5">
        <w:rPr>
          <w:rFonts w:ascii="Palatino Linotype" w:hAnsi="Palatino Linotype"/>
          <w:color w:val="auto"/>
          <w:sz w:val="22"/>
        </w:rPr>
        <w:t xml:space="preserve">Nájomca je povinný na automatoch umiestniť číslo servisnej organizácie. </w:t>
      </w:r>
    </w:p>
    <w:p w:rsidR="00C665A9" w:rsidRPr="000354E5" w:rsidRDefault="005F4427" w:rsidP="003A4B8F">
      <w:pPr>
        <w:numPr>
          <w:ilvl w:val="0"/>
          <w:numId w:val="3"/>
        </w:numPr>
        <w:spacing w:before="120" w:after="120" w:line="240" w:lineRule="auto"/>
        <w:ind w:left="426" w:hanging="360"/>
        <w:rPr>
          <w:rFonts w:ascii="Palatino Linotype" w:hAnsi="Palatino Linotype"/>
          <w:color w:val="auto"/>
          <w:sz w:val="22"/>
        </w:rPr>
      </w:pPr>
      <w:r w:rsidRPr="000354E5">
        <w:rPr>
          <w:rFonts w:ascii="Palatino Linotype" w:hAnsi="Palatino Linotype"/>
          <w:color w:val="auto"/>
          <w:sz w:val="22"/>
        </w:rPr>
        <w:t xml:space="preserve">Nájomca nie je oprávnený prenechať predmet nájmu alebo jeho časť do podnájmu alebo výpožičky ďalším (tretím) osobám a nesmie predmet nájmu ani žiadnym iným spôsobom zaťažiť bez predchádzajúceho písomného súhlasu prenajímateľa. </w:t>
      </w:r>
    </w:p>
    <w:p w:rsidR="00C665A9" w:rsidRPr="000354E5" w:rsidRDefault="005F4427" w:rsidP="003A4B8F">
      <w:pPr>
        <w:numPr>
          <w:ilvl w:val="0"/>
          <w:numId w:val="3"/>
        </w:numPr>
        <w:spacing w:before="120" w:after="120" w:line="240" w:lineRule="auto"/>
        <w:ind w:left="426" w:hanging="360"/>
        <w:rPr>
          <w:rFonts w:ascii="Palatino Linotype" w:hAnsi="Palatino Linotype"/>
          <w:color w:val="auto"/>
          <w:sz w:val="22"/>
        </w:rPr>
      </w:pPr>
      <w:r w:rsidRPr="000354E5">
        <w:rPr>
          <w:rFonts w:ascii="Palatino Linotype" w:hAnsi="Palatino Linotype"/>
          <w:color w:val="auto"/>
          <w:sz w:val="22"/>
        </w:rPr>
        <w:lastRenderedPageBreak/>
        <w:t xml:space="preserve">Prenajímateľ je povinný zabezpečiť nájomcovi plný a nerušený výkon jeho práv spojených s nájmom predmetu nájmu, najmä odovzdať predmet nájmu v stave spôsobilom na jeho riadne užívanie. </w:t>
      </w:r>
    </w:p>
    <w:p w:rsidR="00C665A9" w:rsidRPr="000354E5" w:rsidRDefault="005F4427" w:rsidP="003A4B8F">
      <w:pPr>
        <w:numPr>
          <w:ilvl w:val="0"/>
          <w:numId w:val="3"/>
        </w:numPr>
        <w:spacing w:before="120" w:after="120" w:line="240" w:lineRule="auto"/>
        <w:ind w:left="426" w:hanging="360"/>
        <w:rPr>
          <w:rFonts w:ascii="Palatino Linotype" w:hAnsi="Palatino Linotype"/>
          <w:color w:val="auto"/>
          <w:sz w:val="22"/>
        </w:rPr>
      </w:pPr>
      <w:r w:rsidRPr="000354E5">
        <w:rPr>
          <w:rFonts w:ascii="Palatino Linotype" w:hAnsi="Palatino Linotype"/>
          <w:color w:val="auto"/>
          <w:sz w:val="22"/>
        </w:rPr>
        <w:t>Nájomca je povinný užívať predmet nájmu výlučne v rozsahu a na účel dohodnutý podľa podmienok obchodnej verejnej súťaže, v súlade s prevádzkovým režimom, s ktorým ho prenajímateľ oboznámil, udržiavať ho v stave, ktorý zodpovedá povahe a účelu nájmu a</w:t>
      </w:r>
      <w:r w:rsidR="000354E5" w:rsidRPr="000354E5">
        <w:rPr>
          <w:rFonts w:ascii="Palatino Linotype" w:hAnsi="Palatino Linotype"/>
          <w:color w:val="auto"/>
          <w:sz w:val="22"/>
        </w:rPr>
        <w:t> </w:t>
      </w:r>
      <w:r w:rsidRPr="000354E5">
        <w:rPr>
          <w:rFonts w:ascii="Palatino Linotype" w:hAnsi="Palatino Linotype"/>
          <w:color w:val="auto"/>
          <w:sz w:val="22"/>
        </w:rPr>
        <w:t xml:space="preserve">po skončení nájmu ho vrátiť v stave v akom ho prevzal, s prihliadnutím na obvyklé opotrebenie. Nájomca nie je povinný dať predmet nájmu do pôvodného stavu, ak boli stavebné úpravy vykonané s predchádzajúcim písomným súhlasom prenajímateľa, pokiaľ sa zmluvné strany nedohodnú inak. </w:t>
      </w:r>
    </w:p>
    <w:p w:rsidR="00C665A9" w:rsidRPr="000354E5" w:rsidRDefault="005F4427" w:rsidP="003A4B8F">
      <w:pPr>
        <w:numPr>
          <w:ilvl w:val="0"/>
          <w:numId w:val="3"/>
        </w:numPr>
        <w:spacing w:before="120" w:after="120" w:line="240" w:lineRule="auto"/>
        <w:ind w:left="426" w:hanging="360"/>
        <w:rPr>
          <w:rFonts w:ascii="Palatino Linotype" w:hAnsi="Palatino Linotype"/>
          <w:color w:val="auto"/>
          <w:sz w:val="22"/>
        </w:rPr>
      </w:pPr>
      <w:r w:rsidRPr="000354E5">
        <w:rPr>
          <w:rFonts w:ascii="Palatino Linotype" w:hAnsi="Palatino Linotype"/>
          <w:color w:val="auto"/>
          <w:sz w:val="22"/>
        </w:rPr>
        <w:t xml:space="preserve">Opravy spojené s obvyklým udržiavaním predmetu nájmu je povinný vykonať nájomca na svoje náklady. </w:t>
      </w:r>
    </w:p>
    <w:p w:rsidR="00C665A9" w:rsidRPr="000354E5" w:rsidRDefault="005F4427" w:rsidP="001F2FA5">
      <w:pPr>
        <w:numPr>
          <w:ilvl w:val="0"/>
          <w:numId w:val="3"/>
        </w:numPr>
        <w:spacing w:before="120" w:after="120" w:line="240" w:lineRule="auto"/>
        <w:ind w:left="426" w:hanging="284"/>
        <w:rPr>
          <w:rFonts w:ascii="Palatino Linotype" w:hAnsi="Palatino Linotype"/>
          <w:color w:val="auto"/>
          <w:sz w:val="22"/>
        </w:rPr>
      </w:pPr>
      <w:r w:rsidRPr="000354E5">
        <w:rPr>
          <w:rFonts w:ascii="Palatino Linotype" w:hAnsi="Palatino Linotype"/>
          <w:color w:val="auto"/>
          <w:sz w:val="22"/>
        </w:rPr>
        <w:t>Stavebné úpravy je nájomca oprávnený na predmete nájmu vykonávať len s</w:t>
      </w:r>
      <w:r w:rsidR="001F2FA5" w:rsidRPr="000354E5">
        <w:rPr>
          <w:rFonts w:ascii="Palatino Linotype" w:hAnsi="Palatino Linotype"/>
          <w:color w:val="auto"/>
          <w:sz w:val="22"/>
        </w:rPr>
        <w:t> </w:t>
      </w:r>
      <w:r w:rsidRPr="000354E5">
        <w:rPr>
          <w:rFonts w:ascii="Palatino Linotype" w:hAnsi="Palatino Linotype"/>
          <w:color w:val="auto"/>
          <w:sz w:val="22"/>
        </w:rPr>
        <w:t xml:space="preserve">predchádzajúcim písomným súhlasom prenajímateľa a výlučne na svoje náklady. Nájomca môže požadovať od prenajímateľ a úhradu nákladov spojených so zmenou predmetu nájmu len vtedy, ak mu  prenajímateľ udelil predchádzajúci písomný súhlas na vykonanie týchto zmien a súčasne sa písomne zaviazal (buď priamo v tomto súhlase alebo osobitným písomným prehlásením) na úhradu týchto nákladov alebo ich časti. </w:t>
      </w:r>
    </w:p>
    <w:p w:rsidR="00C665A9" w:rsidRPr="000354E5" w:rsidRDefault="005F4427" w:rsidP="003A4B8F">
      <w:pPr>
        <w:numPr>
          <w:ilvl w:val="0"/>
          <w:numId w:val="3"/>
        </w:numPr>
        <w:spacing w:before="120" w:after="120" w:line="240" w:lineRule="auto"/>
        <w:ind w:left="426" w:hanging="284"/>
        <w:jc w:val="left"/>
        <w:rPr>
          <w:rFonts w:ascii="Palatino Linotype" w:hAnsi="Palatino Linotype"/>
          <w:color w:val="auto"/>
          <w:sz w:val="22"/>
        </w:rPr>
      </w:pPr>
      <w:r w:rsidRPr="000354E5">
        <w:rPr>
          <w:rFonts w:ascii="Palatino Linotype" w:hAnsi="Palatino Linotype"/>
          <w:color w:val="auto"/>
          <w:sz w:val="22"/>
        </w:rPr>
        <w:t xml:space="preserve">Prenajímateľ nezodpovedá za škody na majetku vneseného do predmetu nájmu. </w:t>
      </w:r>
    </w:p>
    <w:p w:rsidR="00C665A9" w:rsidRPr="000354E5" w:rsidRDefault="005F4427" w:rsidP="003A4B8F">
      <w:pPr>
        <w:numPr>
          <w:ilvl w:val="0"/>
          <w:numId w:val="3"/>
        </w:numPr>
        <w:spacing w:before="120" w:after="120" w:line="240" w:lineRule="auto"/>
        <w:ind w:left="426" w:hanging="284"/>
        <w:rPr>
          <w:rFonts w:ascii="Palatino Linotype" w:hAnsi="Palatino Linotype"/>
          <w:color w:val="auto"/>
          <w:sz w:val="22"/>
        </w:rPr>
      </w:pPr>
      <w:r w:rsidRPr="000354E5">
        <w:rPr>
          <w:rFonts w:ascii="Palatino Linotype" w:hAnsi="Palatino Linotype"/>
          <w:color w:val="auto"/>
          <w:sz w:val="22"/>
        </w:rPr>
        <w:t>Nájomca je povinný bez zbytočného odkladu písomne oznámiť prenajímateľovi potrebu opráv, ktoré má prenajímateľ urobiť a umožniť vykonanie týchto i iných nevyhnutných opráv. V</w:t>
      </w:r>
      <w:r w:rsidR="00965D08" w:rsidRPr="000354E5">
        <w:rPr>
          <w:rFonts w:ascii="Palatino Linotype" w:hAnsi="Palatino Linotype"/>
          <w:color w:val="auto"/>
          <w:sz w:val="22"/>
        </w:rPr>
        <w:t> </w:t>
      </w:r>
      <w:r w:rsidRPr="000354E5">
        <w:rPr>
          <w:rFonts w:ascii="Palatino Linotype" w:hAnsi="Palatino Linotype"/>
          <w:color w:val="auto"/>
          <w:sz w:val="22"/>
        </w:rPr>
        <w:t>opačnom prípade nájomca zodpovedá za škodu</w:t>
      </w:r>
      <w:r w:rsidR="00DF7C84">
        <w:rPr>
          <w:rFonts w:ascii="Palatino Linotype" w:hAnsi="Palatino Linotype"/>
          <w:color w:val="auto"/>
          <w:sz w:val="22"/>
        </w:rPr>
        <w:t xml:space="preserve"> , ktorá vznikla nesplnením tej</w:t>
      </w:r>
      <w:r w:rsidRPr="000354E5">
        <w:rPr>
          <w:rFonts w:ascii="Palatino Linotype" w:hAnsi="Palatino Linotype"/>
          <w:color w:val="auto"/>
          <w:sz w:val="22"/>
        </w:rPr>
        <w:t xml:space="preserve">to povinnosti. </w:t>
      </w:r>
    </w:p>
    <w:p w:rsidR="00C665A9" w:rsidRPr="000354E5" w:rsidRDefault="005F4427" w:rsidP="003A4B8F">
      <w:pPr>
        <w:numPr>
          <w:ilvl w:val="0"/>
          <w:numId w:val="3"/>
        </w:numPr>
        <w:spacing w:before="120" w:after="120" w:line="240" w:lineRule="auto"/>
        <w:ind w:left="426" w:hanging="284"/>
        <w:rPr>
          <w:rFonts w:ascii="Palatino Linotype" w:hAnsi="Palatino Linotype"/>
          <w:color w:val="auto"/>
          <w:sz w:val="22"/>
        </w:rPr>
      </w:pPr>
      <w:r w:rsidRPr="000354E5">
        <w:rPr>
          <w:rFonts w:ascii="Palatino Linotype" w:hAnsi="Palatino Linotype"/>
          <w:color w:val="auto"/>
          <w:sz w:val="22"/>
        </w:rPr>
        <w:t xml:space="preserve">Nájomca je povinný bez zbytočné ho odkladu písomne oznámiť prenajímateľovi zmenu údajov týkajúcich sa jeho podnikateľského alebo iného oprávnenia, na základe ktorého vykonáva činnosť, pre účely ktorej užíva predmet nájmu podľa tejto zmluvy. </w:t>
      </w:r>
    </w:p>
    <w:p w:rsidR="00C665A9" w:rsidRPr="000354E5" w:rsidRDefault="005F4427" w:rsidP="003A4B8F">
      <w:pPr>
        <w:numPr>
          <w:ilvl w:val="0"/>
          <w:numId w:val="3"/>
        </w:numPr>
        <w:spacing w:before="120" w:after="120" w:line="240" w:lineRule="auto"/>
        <w:ind w:left="426" w:hanging="284"/>
        <w:rPr>
          <w:rFonts w:ascii="Palatino Linotype" w:hAnsi="Palatino Linotype"/>
          <w:color w:val="auto"/>
          <w:sz w:val="22"/>
        </w:rPr>
      </w:pPr>
      <w:r w:rsidRPr="000354E5">
        <w:rPr>
          <w:rFonts w:ascii="Palatino Linotype" w:hAnsi="Palatino Linotype"/>
          <w:color w:val="auto"/>
          <w:sz w:val="22"/>
        </w:rPr>
        <w:t xml:space="preserve">Nájomca na svoje náklady zodpovedá v plnom rozsahu zabezpečenosť technických zariadení, protipožiarnu ochranu prenajatých priestorov tvoriacich predmet nájmu, za BOZP a zaväzuje sa vykonať všetky potrebné opatrenia na zabránenie vzniku požiaru resp. inej havárie v priestoroch tvoriacich predmet nájmu, ako aj v budove. </w:t>
      </w:r>
    </w:p>
    <w:p w:rsidR="00C665A9" w:rsidRPr="000354E5" w:rsidRDefault="005F4427" w:rsidP="003A4B8F">
      <w:pPr>
        <w:numPr>
          <w:ilvl w:val="0"/>
          <w:numId w:val="3"/>
        </w:numPr>
        <w:spacing w:before="120" w:after="120" w:line="240" w:lineRule="auto"/>
        <w:ind w:left="426" w:hanging="284"/>
        <w:rPr>
          <w:rFonts w:ascii="Palatino Linotype" w:hAnsi="Palatino Linotype"/>
          <w:color w:val="auto"/>
          <w:sz w:val="22"/>
        </w:rPr>
      </w:pPr>
      <w:r w:rsidRPr="000354E5">
        <w:rPr>
          <w:rFonts w:ascii="Palatino Linotype" w:hAnsi="Palatino Linotype"/>
          <w:color w:val="auto"/>
          <w:sz w:val="22"/>
        </w:rPr>
        <w:t xml:space="preserve">Revízie elektrického zariadenia zabezpečí prenajímateľ, pričom nájomca je povinný umožniť prenajímateľovi ich vykonanie, prípadne odstránenie nedostatkov. Zmluvné strany vyhlasujú, že zmluvná voľnosť pre uzatvorenie tejto nájomnej zmluvy nie je obmedzená.  </w:t>
      </w:r>
    </w:p>
    <w:p w:rsidR="00C665A9" w:rsidRPr="000354E5" w:rsidRDefault="005F4427" w:rsidP="003A4B8F">
      <w:pPr>
        <w:numPr>
          <w:ilvl w:val="0"/>
          <w:numId w:val="3"/>
        </w:numPr>
        <w:spacing w:before="120" w:after="120" w:line="240" w:lineRule="auto"/>
        <w:ind w:left="426" w:hanging="284"/>
        <w:rPr>
          <w:rFonts w:ascii="Palatino Linotype" w:hAnsi="Palatino Linotype"/>
          <w:color w:val="auto"/>
          <w:sz w:val="22"/>
        </w:rPr>
      </w:pPr>
      <w:r w:rsidRPr="000354E5">
        <w:rPr>
          <w:rFonts w:ascii="Palatino Linotype" w:hAnsi="Palatino Linotype"/>
          <w:color w:val="auto"/>
          <w:sz w:val="22"/>
        </w:rPr>
        <w:t xml:space="preserve">Nájomca je povinný udržiavať predmet nájmu v súlade so všeobecne záväznými hygienickými predpismi výlučne na svoje náklady (dezinfekcia a iné) . </w:t>
      </w:r>
    </w:p>
    <w:p w:rsidR="00C665A9" w:rsidRPr="000354E5" w:rsidRDefault="005F4427" w:rsidP="003A4B8F">
      <w:pPr>
        <w:numPr>
          <w:ilvl w:val="0"/>
          <w:numId w:val="3"/>
        </w:numPr>
        <w:spacing w:before="120" w:after="120" w:line="240" w:lineRule="auto"/>
        <w:ind w:left="426" w:hanging="284"/>
        <w:rPr>
          <w:rFonts w:ascii="Palatino Linotype" w:hAnsi="Palatino Linotype"/>
          <w:color w:val="auto"/>
          <w:sz w:val="22"/>
        </w:rPr>
      </w:pPr>
      <w:r w:rsidRPr="000354E5">
        <w:rPr>
          <w:rFonts w:ascii="Palatino Linotype" w:hAnsi="Palatino Linotype"/>
          <w:color w:val="auto"/>
          <w:sz w:val="22"/>
        </w:rPr>
        <w:t xml:space="preserve">Za škodu spôsobenú na predmete nájmu a na jeho zariadeniach zodpovedá v plnom rozsahu nájomca. Nájomca sa zaväzuje nahradiť škodu na predmete nájmu, ktorá vznikne nad rámec obvyklého opotrebenia. </w:t>
      </w:r>
    </w:p>
    <w:p w:rsidR="001F2FA5" w:rsidRPr="000354E5" w:rsidRDefault="001F2FA5" w:rsidP="003A4B8F">
      <w:pPr>
        <w:numPr>
          <w:ilvl w:val="0"/>
          <w:numId w:val="3"/>
        </w:numPr>
        <w:spacing w:before="120" w:after="120" w:line="240" w:lineRule="auto"/>
        <w:ind w:left="426" w:hanging="284"/>
        <w:rPr>
          <w:rFonts w:ascii="Palatino Linotype" w:hAnsi="Palatino Linotype"/>
          <w:color w:val="auto"/>
          <w:sz w:val="22"/>
        </w:rPr>
      </w:pPr>
      <w:r w:rsidRPr="000354E5">
        <w:rPr>
          <w:rFonts w:ascii="Palatino Linotype" w:hAnsi="Palatino Linotype"/>
          <w:color w:val="auto"/>
          <w:sz w:val="22"/>
        </w:rPr>
        <w:t xml:space="preserve"> Nájomca je povinný vopred konzultovať s prenajímateľom umiestnenie svoj ich informačných  tabúľ na objekte, v ktorom sa predmet nájmu nachádza</w:t>
      </w:r>
    </w:p>
    <w:p w:rsidR="00C665A9" w:rsidRPr="000354E5" w:rsidRDefault="005F4427" w:rsidP="003A4B8F">
      <w:pPr>
        <w:numPr>
          <w:ilvl w:val="0"/>
          <w:numId w:val="3"/>
        </w:numPr>
        <w:spacing w:before="120" w:after="120" w:line="240" w:lineRule="auto"/>
        <w:ind w:hanging="360"/>
        <w:rPr>
          <w:rFonts w:ascii="Palatino Linotype" w:hAnsi="Palatino Linotype"/>
          <w:color w:val="auto"/>
          <w:sz w:val="22"/>
        </w:rPr>
      </w:pPr>
      <w:r w:rsidRPr="000354E5">
        <w:rPr>
          <w:rFonts w:ascii="Palatino Linotype" w:hAnsi="Palatino Linotype"/>
          <w:color w:val="auto"/>
          <w:sz w:val="22"/>
        </w:rPr>
        <w:lastRenderedPageBreak/>
        <w:t>Zápis z odovzdania a prevzatia prenajímaných priestorov bude prílohou zmluvy o</w:t>
      </w:r>
      <w:r w:rsidR="00C67C35" w:rsidRPr="000354E5">
        <w:rPr>
          <w:rFonts w:ascii="Palatino Linotype" w:hAnsi="Palatino Linotype"/>
          <w:color w:val="auto"/>
          <w:sz w:val="22"/>
        </w:rPr>
        <w:t> </w:t>
      </w:r>
      <w:r w:rsidRPr="000354E5">
        <w:rPr>
          <w:rFonts w:ascii="Palatino Linotype" w:hAnsi="Palatino Linotype"/>
          <w:color w:val="auto"/>
          <w:sz w:val="22"/>
        </w:rPr>
        <w:t xml:space="preserve">nájme nebytových priestorov. </w:t>
      </w:r>
    </w:p>
    <w:p w:rsidR="00C665A9" w:rsidRPr="000354E5" w:rsidRDefault="005F4427" w:rsidP="003A4B8F">
      <w:pPr>
        <w:numPr>
          <w:ilvl w:val="0"/>
          <w:numId w:val="3"/>
        </w:numPr>
        <w:spacing w:before="120" w:after="120" w:line="240" w:lineRule="auto"/>
        <w:ind w:hanging="360"/>
        <w:rPr>
          <w:rFonts w:ascii="Palatino Linotype" w:hAnsi="Palatino Linotype"/>
          <w:color w:val="auto"/>
          <w:sz w:val="22"/>
        </w:rPr>
      </w:pPr>
      <w:r w:rsidRPr="000354E5">
        <w:rPr>
          <w:rFonts w:ascii="Palatino Linotype" w:hAnsi="Palatino Linotype"/>
          <w:color w:val="auto"/>
          <w:sz w:val="22"/>
        </w:rPr>
        <w:t>Medzi prenajímateľom a vybratým nájomco</w:t>
      </w:r>
      <w:r w:rsidR="00C67C35" w:rsidRPr="000354E5">
        <w:rPr>
          <w:rFonts w:ascii="Palatino Linotype" w:hAnsi="Palatino Linotype"/>
          <w:color w:val="auto"/>
          <w:sz w:val="22"/>
        </w:rPr>
        <w:t>m  bude realizované rokovanie o </w:t>
      </w:r>
      <w:r w:rsidRPr="000354E5">
        <w:rPr>
          <w:rFonts w:ascii="Palatino Linotype" w:hAnsi="Palatino Linotype"/>
          <w:color w:val="auto"/>
          <w:sz w:val="22"/>
        </w:rPr>
        <w:t xml:space="preserve">podmienkach Zmluvy o nájme (podnájme) nebytových priestorov. </w:t>
      </w:r>
    </w:p>
    <w:p w:rsidR="00C665A9" w:rsidRPr="000354E5" w:rsidRDefault="005F4427" w:rsidP="003A4B8F">
      <w:pPr>
        <w:numPr>
          <w:ilvl w:val="0"/>
          <w:numId w:val="3"/>
        </w:numPr>
        <w:spacing w:before="120" w:after="120" w:line="240" w:lineRule="auto"/>
        <w:ind w:hanging="360"/>
        <w:rPr>
          <w:rFonts w:ascii="Palatino Linotype" w:hAnsi="Palatino Linotype"/>
          <w:color w:val="auto"/>
          <w:sz w:val="22"/>
        </w:rPr>
      </w:pPr>
      <w:r w:rsidRPr="000354E5">
        <w:rPr>
          <w:rFonts w:ascii="Palatino Linotype" w:hAnsi="Palatino Linotype"/>
          <w:color w:val="auto"/>
          <w:sz w:val="22"/>
        </w:rPr>
        <w:t xml:space="preserve">Prenajímateľ požaduje, aby nájomca mal uzatvorenú poistnú zmluvu pre prípady škodových udalostí vyplývajúcich z prevádzky automatov. </w:t>
      </w:r>
    </w:p>
    <w:p w:rsidR="00C665A9" w:rsidRPr="000354E5" w:rsidRDefault="005F4427" w:rsidP="003A4B8F">
      <w:pPr>
        <w:numPr>
          <w:ilvl w:val="0"/>
          <w:numId w:val="3"/>
        </w:numPr>
        <w:spacing w:before="120" w:after="120" w:line="240" w:lineRule="auto"/>
        <w:ind w:left="845" w:right="-23" w:hanging="360"/>
        <w:rPr>
          <w:rFonts w:ascii="Palatino Linotype" w:hAnsi="Palatino Linotype"/>
          <w:color w:val="auto"/>
          <w:sz w:val="22"/>
        </w:rPr>
      </w:pPr>
      <w:r w:rsidRPr="000354E5">
        <w:rPr>
          <w:rFonts w:ascii="Palatino Linotype" w:hAnsi="Palatino Linotype"/>
          <w:color w:val="auto"/>
          <w:sz w:val="22"/>
        </w:rPr>
        <w:t xml:space="preserve">Z dôvodu možnosti </w:t>
      </w:r>
      <w:r w:rsidRPr="000354E5">
        <w:rPr>
          <w:rFonts w:ascii="Palatino Linotype" w:hAnsi="Palatino Linotype"/>
          <w:i/>
          <w:color w:val="auto"/>
          <w:sz w:val="22"/>
        </w:rPr>
        <w:t>obhliadky priestorov</w:t>
      </w:r>
      <w:r w:rsidRPr="000354E5">
        <w:rPr>
          <w:rFonts w:ascii="Palatino Linotype" w:hAnsi="Palatino Linotype"/>
          <w:color w:val="auto"/>
          <w:sz w:val="22"/>
        </w:rPr>
        <w:t xml:space="preserve"> budov Katolíckej univerzity Ružomberku</w:t>
      </w:r>
      <w:r w:rsidR="00965D08" w:rsidRPr="000354E5">
        <w:rPr>
          <w:rFonts w:ascii="Palatino Linotype" w:hAnsi="Palatino Linotype"/>
          <w:color w:val="auto"/>
          <w:sz w:val="22"/>
        </w:rPr>
        <w:t>,   v</w:t>
      </w:r>
      <w:r w:rsidR="00C67C35" w:rsidRPr="000354E5">
        <w:rPr>
          <w:rFonts w:ascii="Palatino Linotype" w:hAnsi="Palatino Linotype"/>
          <w:color w:val="auto"/>
          <w:sz w:val="22"/>
        </w:rPr>
        <w:t> </w:t>
      </w:r>
      <w:r w:rsidR="00965D08" w:rsidRPr="000354E5">
        <w:rPr>
          <w:rFonts w:ascii="Palatino Linotype" w:hAnsi="Palatino Linotype"/>
          <w:color w:val="auto"/>
          <w:sz w:val="22"/>
        </w:rPr>
        <w:t>ktorých  nápojové</w:t>
      </w:r>
      <w:r w:rsidR="00615ECD" w:rsidRPr="000354E5">
        <w:rPr>
          <w:rFonts w:ascii="Palatino Linotype" w:hAnsi="Palatino Linotype"/>
          <w:color w:val="auto"/>
          <w:sz w:val="22"/>
        </w:rPr>
        <w:t xml:space="preserve"> a tovarové</w:t>
      </w:r>
      <w:r w:rsidR="00965D08" w:rsidRPr="000354E5">
        <w:rPr>
          <w:rFonts w:ascii="Palatino Linotype" w:hAnsi="Palatino Linotype"/>
          <w:color w:val="auto"/>
          <w:sz w:val="22"/>
        </w:rPr>
        <w:t xml:space="preserve"> </w:t>
      </w:r>
      <w:r w:rsidRPr="000354E5">
        <w:rPr>
          <w:rFonts w:ascii="Palatino Linotype" w:hAnsi="Palatino Linotype"/>
          <w:color w:val="auto"/>
          <w:sz w:val="22"/>
        </w:rPr>
        <w:t>automaty budú umiestnené, je možné predmetnú obhliadku priestorov vykonať v</w:t>
      </w:r>
      <w:r w:rsidR="000354E5" w:rsidRPr="000354E5">
        <w:rPr>
          <w:rFonts w:ascii="Palatino Linotype" w:hAnsi="Palatino Linotype"/>
          <w:color w:val="auto"/>
          <w:sz w:val="22"/>
        </w:rPr>
        <w:t> </w:t>
      </w:r>
      <w:r w:rsidRPr="000354E5">
        <w:rPr>
          <w:rFonts w:ascii="Palatino Linotype" w:hAnsi="Palatino Linotype"/>
          <w:color w:val="auto"/>
          <w:sz w:val="22"/>
        </w:rPr>
        <w:t>termín</w:t>
      </w:r>
      <w:r w:rsidR="000354E5" w:rsidRPr="000354E5">
        <w:rPr>
          <w:rFonts w:ascii="Palatino Linotype" w:hAnsi="Palatino Linotype"/>
          <w:color w:val="auto"/>
          <w:sz w:val="22"/>
        </w:rPr>
        <w:t>e od</w:t>
      </w:r>
      <w:r w:rsidRPr="000354E5">
        <w:rPr>
          <w:rFonts w:ascii="Palatino Linotype" w:hAnsi="Palatino Linotype"/>
          <w:color w:val="auto"/>
          <w:sz w:val="22"/>
        </w:rPr>
        <w:t xml:space="preserve"> 2</w:t>
      </w:r>
      <w:r w:rsidR="00C67C35" w:rsidRPr="000354E5">
        <w:rPr>
          <w:rFonts w:ascii="Palatino Linotype" w:hAnsi="Palatino Linotype"/>
          <w:color w:val="auto"/>
          <w:sz w:val="22"/>
        </w:rPr>
        <w:t>8</w:t>
      </w:r>
      <w:r w:rsidRPr="000354E5">
        <w:rPr>
          <w:rFonts w:ascii="Palatino Linotype" w:hAnsi="Palatino Linotype"/>
          <w:color w:val="auto"/>
          <w:sz w:val="22"/>
        </w:rPr>
        <w:t>.</w:t>
      </w:r>
      <w:r w:rsidR="00C67C35" w:rsidRPr="000354E5">
        <w:rPr>
          <w:rFonts w:ascii="Palatino Linotype" w:hAnsi="Palatino Linotype"/>
          <w:color w:val="auto"/>
          <w:sz w:val="22"/>
        </w:rPr>
        <w:t>5</w:t>
      </w:r>
      <w:r w:rsidRPr="000354E5">
        <w:rPr>
          <w:rFonts w:ascii="Palatino Linotype" w:hAnsi="Palatino Linotype"/>
          <w:color w:val="auto"/>
          <w:sz w:val="22"/>
        </w:rPr>
        <w:t>.</w:t>
      </w:r>
      <w:r w:rsidR="00C67C35" w:rsidRPr="000354E5">
        <w:rPr>
          <w:rFonts w:ascii="Palatino Linotype" w:hAnsi="Palatino Linotype"/>
          <w:color w:val="auto"/>
          <w:sz w:val="22"/>
        </w:rPr>
        <w:t xml:space="preserve"> </w:t>
      </w:r>
      <w:r w:rsidR="000354E5" w:rsidRPr="000354E5">
        <w:rPr>
          <w:rFonts w:ascii="Palatino Linotype" w:hAnsi="Palatino Linotype"/>
          <w:color w:val="auto"/>
          <w:sz w:val="22"/>
        </w:rPr>
        <w:t>do</w:t>
      </w:r>
      <w:r w:rsidR="00C67C35" w:rsidRPr="000354E5">
        <w:rPr>
          <w:rFonts w:ascii="Palatino Linotype" w:hAnsi="Palatino Linotype"/>
          <w:color w:val="auto"/>
          <w:sz w:val="22"/>
        </w:rPr>
        <w:t xml:space="preserve"> 8.6.</w:t>
      </w:r>
      <w:r w:rsidRPr="000354E5">
        <w:rPr>
          <w:rFonts w:ascii="Palatino Linotype" w:hAnsi="Palatino Linotype"/>
          <w:color w:val="auto"/>
          <w:sz w:val="22"/>
        </w:rPr>
        <w:t>201</w:t>
      </w:r>
      <w:r w:rsidR="00C67C35" w:rsidRPr="000354E5">
        <w:rPr>
          <w:rFonts w:ascii="Palatino Linotype" w:hAnsi="Palatino Linotype"/>
          <w:color w:val="auto"/>
          <w:sz w:val="22"/>
        </w:rPr>
        <w:t>8</w:t>
      </w:r>
      <w:r w:rsidRPr="000354E5">
        <w:rPr>
          <w:rFonts w:ascii="Palatino Linotype" w:hAnsi="Palatino Linotype"/>
          <w:color w:val="auto"/>
          <w:sz w:val="22"/>
        </w:rPr>
        <w:t xml:space="preserve"> v čase od 0</w:t>
      </w:r>
      <w:r w:rsidR="00346B57" w:rsidRPr="000354E5">
        <w:rPr>
          <w:rFonts w:ascii="Palatino Linotype" w:hAnsi="Palatino Linotype"/>
          <w:color w:val="auto"/>
          <w:sz w:val="22"/>
        </w:rPr>
        <w:t>8:</w:t>
      </w:r>
      <w:r w:rsidR="00615ECD" w:rsidRPr="000354E5">
        <w:rPr>
          <w:rFonts w:ascii="Palatino Linotype" w:hAnsi="Palatino Linotype"/>
          <w:color w:val="auto"/>
          <w:sz w:val="22"/>
        </w:rPr>
        <w:t>00-</w:t>
      </w:r>
      <w:r w:rsidRPr="000354E5">
        <w:rPr>
          <w:rFonts w:ascii="Palatino Linotype" w:hAnsi="Palatino Linotype"/>
          <w:color w:val="auto"/>
          <w:sz w:val="22"/>
        </w:rPr>
        <w:t>1</w:t>
      </w:r>
      <w:r w:rsidR="000220D4" w:rsidRPr="000354E5">
        <w:rPr>
          <w:rFonts w:ascii="Palatino Linotype" w:hAnsi="Palatino Linotype"/>
          <w:color w:val="auto"/>
          <w:sz w:val="22"/>
        </w:rPr>
        <w:t>3:</w:t>
      </w:r>
      <w:r w:rsidRPr="000354E5">
        <w:rPr>
          <w:rFonts w:ascii="Palatino Linotype" w:hAnsi="Palatino Linotype"/>
          <w:color w:val="auto"/>
          <w:sz w:val="22"/>
        </w:rPr>
        <w:t>00</w:t>
      </w:r>
      <w:r w:rsidR="00615ECD" w:rsidRPr="000354E5">
        <w:rPr>
          <w:rFonts w:ascii="Palatino Linotype" w:hAnsi="Palatino Linotype"/>
          <w:color w:val="auto"/>
          <w:sz w:val="22"/>
        </w:rPr>
        <w:t xml:space="preserve"> hod.</w:t>
      </w:r>
      <w:r w:rsidR="003A4B8F" w:rsidRPr="000354E5">
        <w:rPr>
          <w:rFonts w:ascii="Palatino Linotype" w:hAnsi="Palatino Linotype"/>
          <w:color w:val="auto"/>
          <w:sz w:val="22"/>
        </w:rPr>
        <w:t>, kontakt</w:t>
      </w:r>
      <w:r w:rsidRPr="000354E5">
        <w:rPr>
          <w:rFonts w:ascii="Palatino Linotype" w:hAnsi="Palatino Linotype"/>
          <w:color w:val="auto"/>
          <w:sz w:val="22"/>
        </w:rPr>
        <w:t xml:space="preserve">: </w:t>
      </w:r>
      <w:r w:rsidR="00965D08" w:rsidRPr="000354E5">
        <w:rPr>
          <w:rFonts w:ascii="Palatino Linotype" w:hAnsi="Palatino Linotype"/>
          <w:color w:val="auto"/>
          <w:sz w:val="22"/>
        </w:rPr>
        <w:t>Pedagogická fakulta</w:t>
      </w:r>
      <w:r w:rsidRPr="000354E5">
        <w:rPr>
          <w:rFonts w:ascii="Palatino Linotype" w:hAnsi="Palatino Linotype"/>
          <w:color w:val="auto"/>
          <w:sz w:val="22"/>
        </w:rPr>
        <w:t xml:space="preserve">, Mgr. </w:t>
      </w:r>
      <w:r w:rsidR="00965D08" w:rsidRPr="000354E5">
        <w:rPr>
          <w:rFonts w:ascii="Palatino Linotype" w:hAnsi="Palatino Linotype"/>
          <w:color w:val="auto"/>
          <w:sz w:val="22"/>
        </w:rPr>
        <w:t>Janka URBANOVÁ</w:t>
      </w:r>
      <w:r w:rsidRPr="000354E5">
        <w:rPr>
          <w:rFonts w:ascii="Palatino Linotype" w:hAnsi="Palatino Linotype"/>
          <w:color w:val="auto"/>
          <w:sz w:val="22"/>
        </w:rPr>
        <w:t xml:space="preserve">, </w:t>
      </w:r>
      <w:proofErr w:type="spellStart"/>
      <w:r w:rsidRPr="000354E5">
        <w:rPr>
          <w:rFonts w:ascii="Palatino Linotype" w:hAnsi="Palatino Linotype"/>
          <w:color w:val="auto"/>
          <w:sz w:val="22"/>
        </w:rPr>
        <w:t>tel</w:t>
      </w:r>
      <w:proofErr w:type="spellEnd"/>
      <w:r w:rsidRPr="000354E5">
        <w:rPr>
          <w:rFonts w:ascii="Palatino Linotype" w:hAnsi="Palatino Linotype"/>
          <w:color w:val="auto"/>
          <w:sz w:val="22"/>
        </w:rPr>
        <w:t xml:space="preserve"> : 0918 </w:t>
      </w:r>
      <w:r w:rsidR="00965D08" w:rsidRPr="000354E5">
        <w:rPr>
          <w:rFonts w:ascii="Palatino Linotype" w:hAnsi="Palatino Linotype"/>
          <w:color w:val="auto"/>
          <w:sz w:val="22"/>
        </w:rPr>
        <w:t>722</w:t>
      </w:r>
      <w:r w:rsidRPr="000354E5">
        <w:rPr>
          <w:rFonts w:ascii="Palatino Linotype" w:hAnsi="Palatino Linotype"/>
          <w:color w:val="auto"/>
          <w:sz w:val="22"/>
        </w:rPr>
        <w:t xml:space="preserve"> </w:t>
      </w:r>
      <w:r w:rsidR="00965D08" w:rsidRPr="000354E5">
        <w:rPr>
          <w:rFonts w:ascii="Palatino Linotype" w:hAnsi="Palatino Linotype"/>
          <w:color w:val="auto"/>
          <w:sz w:val="22"/>
        </w:rPr>
        <w:t>128</w:t>
      </w:r>
      <w:r w:rsidRPr="000354E5">
        <w:rPr>
          <w:rFonts w:ascii="Palatino Linotype" w:hAnsi="Palatino Linotype"/>
          <w:color w:val="auto"/>
          <w:sz w:val="22"/>
        </w:rPr>
        <w:t xml:space="preserve">. </w:t>
      </w:r>
    </w:p>
    <w:p w:rsidR="00C665A9" w:rsidRPr="000354E5" w:rsidRDefault="005F4427" w:rsidP="003A4B8F">
      <w:pPr>
        <w:numPr>
          <w:ilvl w:val="0"/>
          <w:numId w:val="3"/>
        </w:numPr>
        <w:spacing w:before="120" w:after="120" w:line="240" w:lineRule="auto"/>
        <w:ind w:hanging="360"/>
        <w:rPr>
          <w:rFonts w:ascii="Palatino Linotype" w:hAnsi="Palatino Linotype"/>
          <w:color w:val="auto"/>
          <w:sz w:val="22"/>
        </w:rPr>
      </w:pPr>
      <w:r w:rsidRPr="000354E5">
        <w:rPr>
          <w:rFonts w:ascii="Palatino Linotype" w:hAnsi="Palatino Linotype"/>
          <w:color w:val="auto"/>
          <w:sz w:val="22"/>
        </w:rPr>
        <w:t xml:space="preserve">Náklady spojené s účasťou v obchodnej verejnej súťaži si hradí účastník sám. </w:t>
      </w:r>
    </w:p>
    <w:p w:rsidR="00C665A9" w:rsidRPr="000354E5" w:rsidRDefault="005F4427" w:rsidP="003A4B8F">
      <w:pPr>
        <w:numPr>
          <w:ilvl w:val="0"/>
          <w:numId w:val="3"/>
        </w:numPr>
        <w:spacing w:before="120" w:after="120" w:line="240" w:lineRule="auto"/>
        <w:ind w:hanging="360"/>
        <w:rPr>
          <w:rFonts w:ascii="Palatino Linotype" w:hAnsi="Palatino Linotype"/>
          <w:color w:val="auto"/>
          <w:sz w:val="22"/>
        </w:rPr>
      </w:pPr>
      <w:r w:rsidRPr="000354E5">
        <w:rPr>
          <w:rFonts w:ascii="Palatino Linotype" w:hAnsi="Palatino Linotype"/>
          <w:color w:val="auto"/>
          <w:sz w:val="22"/>
        </w:rPr>
        <w:t xml:space="preserve">Vyhlasovateľ si vyhradzuje právo odmietnuť všetky predložené návrhy, </w:t>
      </w:r>
      <w:r w:rsidRPr="000354E5">
        <w:rPr>
          <w:rFonts w:ascii="Palatino Linotype" w:hAnsi="Palatino Linotype"/>
          <w:b/>
          <w:color w:val="auto"/>
          <w:sz w:val="22"/>
        </w:rPr>
        <w:t xml:space="preserve">alebo zrušiť vyhlásenú súťaž </w:t>
      </w:r>
      <w:r w:rsidRPr="000354E5">
        <w:rPr>
          <w:rFonts w:ascii="Palatino Linotype" w:hAnsi="Palatino Linotype"/>
          <w:color w:val="auto"/>
          <w:sz w:val="22"/>
        </w:rPr>
        <w:t xml:space="preserve">a to aj bez uvedenia dôvodu odmietnutia. </w:t>
      </w:r>
    </w:p>
    <w:p w:rsidR="00C665A9" w:rsidRPr="000354E5" w:rsidRDefault="005F4427" w:rsidP="003A4B8F">
      <w:pPr>
        <w:numPr>
          <w:ilvl w:val="0"/>
          <w:numId w:val="3"/>
        </w:numPr>
        <w:spacing w:before="120" w:after="120" w:line="240" w:lineRule="auto"/>
        <w:ind w:hanging="360"/>
        <w:rPr>
          <w:rFonts w:ascii="Palatino Linotype" w:hAnsi="Palatino Linotype"/>
          <w:color w:val="auto"/>
          <w:sz w:val="22"/>
        </w:rPr>
      </w:pPr>
      <w:r w:rsidRPr="000354E5">
        <w:rPr>
          <w:rFonts w:ascii="Palatino Linotype" w:hAnsi="Palatino Linotype"/>
          <w:color w:val="auto"/>
          <w:sz w:val="22"/>
        </w:rPr>
        <w:t xml:space="preserve">V súlade s § 284 Obchodného zákonníka bude do súťaže zahrnutý len ten návrh, ktorého obsah zodpovedá uverejneným podmienkam súťaže. </w:t>
      </w:r>
    </w:p>
    <w:p w:rsidR="0032506A" w:rsidRPr="000354E5" w:rsidRDefault="005F4427" w:rsidP="003A4B8F">
      <w:pPr>
        <w:numPr>
          <w:ilvl w:val="0"/>
          <w:numId w:val="3"/>
        </w:numPr>
        <w:spacing w:before="120" w:after="120" w:line="240" w:lineRule="auto"/>
        <w:ind w:hanging="360"/>
        <w:rPr>
          <w:rFonts w:ascii="Palatino Linotype" w:hAnsi="Palatino Linotype"/>
          <w:color w:val="auto"/>
          <w:sz w:val="22"/>
        </w:rPr>
      </w:pPr>
      <w:r w:rsidRPr="000354E5">
        <w:rPr>
          <w:rFonts w:ascii="Palatino Linotype" w:hAnsi="Palatino Linotype"/>
          <w:color w:val="auto"/>
          <w:sz w:val="22"/>
        </w:rPr>
        <w:t>Evidenčné číslo spisu, ktoré pridelil vyhlasovateľ:</w:t>
      </w:r>
      <w:r w:rsidR="0032506A" w:rsidRPr="000354E5">
        <w:rPr>
          <w:rFonts w:ascii="Palatino Linotype" w:hAnsi="Palatino Linotype"/>
          <w:color w:val="auto"/>
          <w:sz w:val="22"/>
        </w:rPr>
        <w:t xml:space="preserve"> </w:t>
      </w:r>
      <w:r w:rsidR="0032506A" w:rsidRPr="003713C6">
        <w:rPr>
          <w:rFonts w:ascii="Palatino Linotype" w:hAnsi="Palatino Linotype"/>
          <w:color w:val="auto"/>
          <w:sz w:val="22"/>
        </w:rPr>
        <w:t xml:space="preserve">CZ </w:t>
      </w:r>
      <w:bookmarkStart w:id="0" w:name="_GoBack"/>
      <w:r w:rsidR="003713C6" w:rsidRPr="003713C6">
        <w:rPr>
          <w:rFonts w:ascii="Palatino Linotype" w:hAnsi="Palatino Linotype"/>
          <w:bCs/>
          <w:color w:val="auto"/>
          <w:sz w:val="22"/>
        </w:rPr>
        <w:t>4162</w:t>
      </w:r>
      <w:bookmarkEnd w:id="0"/>
      <w:r w:rsidR="003B4851" w:rsidRPr="003713C6">
        <w:rPr>
          <w:rFonts w:ascii="Palatino Linotype" w:hAnsi="Palatino Linotype"/>
          <w:color w:val="auto"/>
          <w:sz w:val="22"/>
        </w:rPr>
        <w:t>/2018</w:t>
      </w:r>
      <w:r w:rsidRPr="003713C6">
        <w:rPr>
          <w:rFonts w:ascii="Palatino Linotype" w:hAnsi="Palatino Linotype"/>
          <w:color w:val="auto"/>
          <w:sz w:val="22"/>
        </w:rPr>
        <w:t xml:space="preserve"> </w:t>
      </w:r>
      <w:r w:rsidR="003B4851" w:rsidRPr="003713C6">
        <w:rPr>
          <w:rFonts w:ascii="Palatino Linotype" w:hAnsi="Palatino Linotype"/>
          <w:color w:val="auto"/>
          <w:sz w:val="22"/>
        </w:rPr>
        <w:t>PF</w:t>
      </w:r>
      <w:r w:rsidR="0032506A" w:rsidRPr="000354E5">
        <w:rPr>
          <w:rFonts w:ascii="Palatino Linotype" w:hAnsi="Palatino Linotype"/>
          <w:color w:val="auto"/>
          <w:sz w:val="22"/>
        </w:rPr>
        <w:t>.</w:t>
      </w:r>
    </w:p>
    <w:p w:rsidR="00C665A9" w:rsidRPr="000354E5" w:rsidRDefault="005F4427" w:rsidP="0032506A">
      <w:pPr>
        <w:spacing w:before="120" w:after="120" w:line="240" w:lineRule="auto"/>
        <w:ind w:left="460" w:firstLine="0"/>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AC5B8A">
      <w:pPr>
        <w:pStyle w:val="Nadpis2"/>
        <w:tabs>
          <w:tab w:val="center" w:pos="2437"/>
        </w:tabs>
        <w:spacing w:before="120" w:after="120" w:line="240" w:lineRule="auto"/>
        <w:ind w:left="0" w:firstLine="0"/>
        <w:jc w:val="center"/>
        <w:rPr>
          <w:rFonts w:ascii="Palatino Linotype" w:hAnsi="Palatino Linotype"/>
          <w:color w:val="auto"/>
          <w:sz w:val="22"/>
        </w:rPr>
      </w:pPr>
      <w:r w:rsidRPr="000354E5">
        <w:rPr>
          <w:rFonts w:ascii="Palatino Linotype" w:hAnsi="Palatino Linotype"/>
          <w:color w:val="auto"/>
          <w:sz w:val="22"/>
        </w:rPr>
        <w:t>V.</w:t>
      </w:r>
      <w:r w:rsidRPr="000354E5">
        <w:rPr>
          <w:rFonts w:ascii="Palatino Linotype" w:eastAsia="Arial" w:hAnsi="Palatino Linotype" w:cs="Arial"/>
          <w:color w:val="auto"/>
          <w:sz w:val="22"/>
        </w:rPr>
        <w:t xml:space="preserve"> </w:t>
      </w:r>
      <w:r w:rsidRPr="000354E5">
        <w:rPr>
          <w:rFonts w:ascii="Palatino Linotype" w:eastAsia="Arial" w:hAnsi="Palatino Linotype" w:cs="Arial"/>
          <w:color w:val="auto"/>
          <w:sz w:val="22"/>
        </w:rPr>
        <w:tab/>
      </w:r>
      <w:r w:rsidRPr="000354E5">
        <w:rPr>
          <w:rFonts w:ascii="Palatino Linotype" w:hAnsi="Palatino Linotype"/>
          <w:color w:val="auto"/>
          <w:sz w:val="22"/>
        </w:rPr>
        <w:t>Kritériá hodnotenia súťažných návrhov</w:t>
      </w:r>
    </w:p>
    <w:p w:rsidR="00C665A9" w:rsidRPr="000354E5" w:rsidRDefault="005F4427" w:rsidP="003A4B8F">
      <w:pPr>
        <w:spacing w:before="120" w:after="120" w:line="240" w:lineRule="auto"/>
        <w:rPr>
          <w:rFonts w:ascii="Palatino Linotype" w:hAnsi="Palatino Linotype"/>
          <w:color w:val="auto"/>
          <w:sz w:val="22"/>
        </w:rPr>
      </w:pPr>
      <w:r w:rsidRPr="000354E5">
        <w:rPr>
          <w:rFonts w:ascii="Palatino Linotype" w:hAnsi="Palatino Linotype"/>
          <w:color w:val="auto"/>
          <w:sz w:val="22"/>
        </w:rPr>
        <w:t xml:space="preserve">Vyhlasovateľ pri vyhodnocovaní predložených ponúk navrhovateľov bude hodnotiť kritéria: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rPr>
          <w:rFonts w:ascii="Palatino Linotype" w:hAnsi="Palatino Linotype"/>
          <w:color w:val="auto"/>
          <w:sz w:val="22"/>
        </w:rPr>
      </w:pPr>
      <w:r w:rsidRPr="000354E5">
        <w:rPr>
          <w:rFonts w:ascii="Palatino Linotype" w:hAnsi="Palatino Linotype"/>
          <w:color w:val="auto"/>
          <w:sz w:val="22"/>
        </w:rPr>
        <w:t xml:space="preserve">Najvyššiu cenu podľa kritérií : </w:t>
      </w:r>
    </w:p>
    <w:p w:rsidR="00C665A9" w:rsidRPr="000354E5" w:rsidRDefault="005F4427" w:rsidP="003A4B8F">
      <w:pPr>
        <w:numPr>
          <w:ilvl w:val="0"/>
          <w:numId w:val="4"/>
        </w:numPr>
        <w:spacing w:before="120" w:after="120" w:line="240" w:lineRule="auto"/>
        <w:ind w:hanging="360"/>
        <w:rPr>
          <w:rFonts w:ascii="Palatino Linotype" w:hAnsi="Palatino Linotype"/>
          <w:color w:val="auto"/>
          <w:sz w:val="22"/>
        </w:rPr>
      </w:pPr>
      <w:r w:rsidRPr="000354E5">
        <w:rPr>
          <w:rFonts w:ascii="Palatino Linotype" w:hAnsi="Palatino Linotype"/>
          <w:color w:val="auto"/>
          <w:sz w:val="22"/>
        </w:rPr>
        <w:t>Najvyššia cena za nájom/prenájom  nebytového priestoru za m2 /rok  x 1</w:t>
      </w:r>
      <w:r w:rsidR="001F2FA5" w:rsidRPr="000354E5">
        <w:rPr>
          <w:rFonts w:ascii="Palatino Linotype" w:hAnsi="Palatino Linotype"/>
          <w:color w:val="auto"/>
          <w:sz w:val="22"/>
        </w:rPr>
        <w:t>1</w:t>
      </w:r>
      <w:r w:rsidRPr="000354E5">
        <w:rPr>
          <w:rFonts w:ascii="Palatino Linotype" w:hAnsi="Palatino Linotype"/>
          <w:color w:val="auto"/>
          <w:sz w:val="22"/>
        </w:rPr>
        <w:t xml:space="preserve"> ks x 3 roky</w:t>
      </w:r>
      <w:r w:rsidR="00B87094" w:rsidRPr="000354E5">
        <w:rPr>
          <w:rFonts w:ascii="Palatino Linotype" w:hAnsi="Palatino Linotype"/>
          <w:color w:val="auto"/>
          <w:sz w:val="22"/>
        </w:rPr>
        <w:t>,</w:t>
      </w:r>
      <w:r w:rsidRPr="000354E5">
        <w:rPr>
          <w:rFonts w:ascii="Palatino Linotype" w:hAnsi="Palatino Linotype"/>
          <w:color w:val="auto"/>
          <w:sz w:val="22"/>
        </w:rPr>
        <w:t xml:space="preserve"> </w:t>
      </w:r>
    </w:p>
    <w:p w:rsidR="00C665A9" w:rsidRPr="000354E5" w:rsidRDefault="005F4427" w:rsidP="003A4B8F">
      <w:pPr>
        <w:numPr>
          <w:ilvl w:val="0"/>
          <w:numId w:val="4"/>
        </w:numPr>
        <w:spacing w:before="120" w:after="120" w:line="240" w:lineRule="auto"/>
        <w:ind w:left="845" w:hanging="360"/>
        <w:rPr>
          <w:rFonts w:ascii="Palatino Linotype" w:hAnsi="Palatino Linotype"/>
          <w:color w:val="auto"/>
          <w:sz w:val="22"/>
        </w:rPr>
      </w:pPr>
      <w:r w:rsidRPr="000354E5">
        <w:rPr>
          <w:rFonts w:ascii="Palatino Linotype" w:hAnsi="Palatino Linotype"/>
          <w:color w:val="auto"/>
          <w:sz w:val="22"/>
        </w:rPr>
        <w:t xml:space="preserve">Náklady uhrádzané navrhovateľom  na spotrebu energií  </w:t>
      </w:r>
      <w:r w:rsidR="001F2FA5" w:rsidRPr="000354E5">
        <w:rPr>
          <w:rFonts w:ascii="Palatino Linotype" w:hAnsi="Palatino Linotype"/>
          <w:color w:val="auto"/>
          <w:sz w:val="22"/>
        </w:rPr>
        <w:t>(</w:t>
      </w:r>
      <w:r w:rsidRPr="000354E5">
        <w:rPr>
          <w:rFonts w:ascii="Palatino Linotype" w:hAnsi="Palatino Linotype"/>
          <w:color w:val="auto"/>
          <w:sz w:val="22"/>
        </w:rPr>
        <w:t>voda a elektrická energia) / 1 rok  x 1</w:t>
      </w:r>
      <w:r w:rsidR="001F2FA5" w:rsidRPr="000354E5">
        <w:rPr>
          <w:rFonts w:ascii="Palatino Linotype" w:hAnsi="Palatino Linotype"/>
          <w:color w:val="auto"/>
          <w:sz w:val="22"/>
        </w:rPr>
        <w:t>1</w:t>
      </w:r>
      <w:r w:rsidR="003A4B8F" w:rsidRPr="000354E5">
        <w:rPr>
          <w:rFonts w:ascii="Palatino Linotype" w:hAnsi="Palatino Linotype"/>
          <w:color w:val="auto"/>
          <w:sz w:val="22"/>
        </w:rPr>
        <w:t xml:space="preserve"> ks</w:t>
      </w:r>
      <w:r w:rsidR="00B87094" w:rsidRPr="000354E5">
        <w:rPr>
          <w:rFonts w:ascii="Palatino Linotype" w:hAnsi="Palatino Linotype"/>
          <w:color w:val="auto"/>
          <w:sz w:val="22"/>
        </w:rPr>
        <w:t xml:space="preserve"> automatov x 3 roky.</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rPr>
          <w:rFonts w:ascii="Palatino Linotype" w:hAnsi="Palatino Linotype"/>
          <w:color w:val="auto"/>
          <w:sz w:val="22"/>
        </w:rPr>
      </w:pPr>
      <w:r w:rsidRPr="000354E5">
        <w:rPr>
          <w:rFonts w:ascii="Palatino Linotype" w:hAnsi="Palatino Linotype"/>
          <w:color w:val="auto"/>
          <w:sz w:val="22"/>
        </w:rPr>
        <w:t xml:space="preserve">Ponuka navrhovateľa v zmysle podmienok tejto obchodnej verejnej súťaže, zo dňa </w:t>
      </w:r>
      <w:r w:rsidR="00B87094" w:rsidRPr="000354E5">
        <w:rPr>
          <w:rFonts w:ascii="Palatino Linotype" w:hAnsi="Palatino Linotype"/>
          <w:color w:val="auto"/>
          <w:sz w:val="22"/>
        </w:rPr>
        <w:t>14.5.2018:</w:t>
      </w:r>
    </w:p>
    <w:p w:rsidR="00C665A9" w:rsidRPr="000354E5" w:rsidRDefault="005F4427" w:rsidP="003A4B8F">
      <w:pPr>
        <w:spacing w:before="120" w:after="120" w:line="240" w:lineRule="auto"/>
        <w:ind w:left="2249"/>
        <w:rPr>
          <w:rFonts w:ascii="Palatino Linotype" w:hAnsi="Palatino Linotype"/>
          <w:b/>
          <w:color w:val="auto"/>
          <w:sz w:val="22"/>
        </w:rPr>
      </w:pPr>
      <w:r w:rsidRPr="000354E5">
        <w:rPr>
          <w:rFonts w:ascii="Palatino Linotype" w:hAnsi="Palatino Linotype"/>
          <w:b/>
          <w:color w:val="auto"/>
          <w:sz w:val="22"/>
        </w:rPr>
        <w:t xml:space="preserve">  SPOLU v  € s DPH: ......................................................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rPr>
          <w:rFonts w:ascii="Palatino Linotype" w:hAnsi="Palatino Linotype"/>
          <w:color w:val="auto"/>
          <w:sz w:val="22"/>
        </w:rPr>
      </w:pPr>
      <w:r w:rsidRPr="000354E5">
        <w:rPr>
          <w:rFonts w:ascii="Palatino Linotype" w:hAnsi="Palatino Linotype"/>
          <w:color w:val="auto"/>
          <w:sz w:val="22"/>
        </w:rPr>
        <w:t>Každý predložený návrh hodnotia členovia komisie samostatne (trojčlenná komisia). Prijatý predložený návrh hodnotí každý člen komisie individuálne. Výsledky členov komisie sa sčítajú a zostupné poradie uchádzačov bude určené podľa ponúk, od najvyššej ceny spolu v</w:t>
      </w:r>
      <w:r w:rsidR="00800320" w:rsidRPr="000354E5">
        <w:rPr>
          <w:rFonts w:ascii="Palatino Linotype" w:hAnsi="Palatino Linotype"/>
          <w:color w:val="auto"/>
          <w:sz w:val="22"/>
        </w:rPr>
        <w:t> </w:t>
      </w:r>
      <w:r w:rsidRPr="000354E5">
        <w:rPr>
          <w:rFonts w:ascii="Palatino Linotype" w:hAnsi="Palatino Linotype"/>
          <w:color w:val="auto"/>
          <w:sz w:val="22"/>
        </w:rPr>
        <w:t xml:space="preserve"> € s DPH . </w:t>
      </w:r>
    </w:p>
    <w:p w:rsidR="003C5531" w:rsidRPr="000354E5" w:rsidRDefault="005F4427" w:rsidP="003A4B8F">
      <w:pPr>
        <w:spacing w:before="120" w:after="120" w:line="240" w:lineRule="auto"/>
        <w:ind w:left="115" w:firstLine="0"/>
        <w:jc w:val="left"/>
        <w:rPr>
          <w:rFonts w:ascii="Palatino Linotype" w:hAnsi="Palatino Linotype"/>
          <w:b/>
          <w:color w:val="auto"/>
          <w:sz w:val="22"/>
        </w:rPr>
      </w:pPr>
      <w:r w:rsidRPr="000354E5">
        <w:rPr>
          <w:rFonts w:ascii="Palatino Linotype" w:hAnsi="Palatino Linotype"/>
          <w:b/>
          <w:color w:val="auto"/>
          <w:sz w:val="22"/>
        </w:rPr>
        <w:t xml:space="preserve"> </w:t>
      </w:r>
    </w:p>
    <w:p w:rsidR="0032506A" w:rsidRPr="000354E5" w:rsidRDefault="0032506A" w:rsidP="003A4B8F">
      <w:pPr>
        <w:spacing w:before="120" w:after="120" w:line="240" w:lineRule="auto"/>
        <w:ind w:left="115" w:firstLine="0"/>
        <w:jc w:val="left"/>
        <w:rPr>
          <w:rFonts w:ascii="Palatino Linotype" w:hAnsi="Palatino Linotype"/>
          <w:b/>
          <w:color w:val="auto"/>
          <w:sz w:val="22"/>
        </w:rPr>
      </w:pPr>
    </w:p>
    <w:p w:rsidR="001F2FA5" w:rsidRPr="000354E5" w:rsidRDefault="001F2FA5" w:rsidP="003A4B8F">
      <w:pPr>
        <w:spacing w:before="120" w:after="120" w:line="240" w:lineRule="auto"/>
        <w:ind w:left="115" w:firstLine="0"/>
        <w:jc w:val="left"/>
        <w:rPr>
          <w:rFonts w:ascii="Palatino Linotype" w:hAnsi="Palatino Linotype"/>
          <w:b/>
          <w:color w:val="auto"/>
          <w:sz w:val="22"/>
        </w:rPr>
      </w:pPr>
    </w:p>
    <w:p w:rsidR="00B87094" w:rsidRPr="000354E5" w:rsidRDefault="00B87094" w:rsidP="003A4B8F">
      <w:pPr>
        <w:spacing w:before="120" w:after="120" w:line="240" w:lineRule="auto"/>
        <w:ind w:left="115" w:firstLine="0"/>
        <w:jc w:val="left"/>
        <w:rPr>
          <w:rFonts w:ascii="Palatino Linotype" w:hAnsi="Palatino Linotype"/>
          <w:b/>
          <w:color w:val="auto"/>
          <w:sz w:val="22"/>
        </w:rPr>
      </w:pPr>
    </w:p>
    <w:p w:rsidR="001F2FA5" w:rsidRPr="000354E5" w:rsidRDefault="001F2FA5" w:rsidP="003A4B8F">
      <w:pPr>
        <w:spacing w:before="120" w:after="120" w:line="240" w:lineRule="auto"/>
        <w:ind w:left="115" w:firstLine="0"/>
        <w:jc w:val="left"/>
        <w:rPr>
          <w:rFonts w:ascii="Palatino Linotype" w:hAnsi="Palatino Linotype"/>
          <w:b/>
          <w:color w:val="auto"/>
          <w:sz w:val="22"/>
        </w:rPr>
      </w:pPr>
    </w:p>
    <w:p w:rsidR="00C665A9" w:rsidRPr="000354E5" w:rsidRDefault="005F4427" w:rsidP="00AC5B8A">
      <w:pPr>
        <w:spacing w:before="120" w:after="120" w:line="240" w:lineRule="auto"/>
        <w:ind w:left="115" w:firstLine="0"/>
        <w:jc w:val="center"/>
        <w:rPr>
          <w:rFonts w:ascii="Palatino Linotype" w:hAnsi="Palatino Linotype"/>
          <w:b/>
          <w:color w:val="auto"/>
          <w:sz w:val="22"/>
        </w:rPr>
      </w:pPr>
      <w:r w:rsidRPr="000354E5">
        <w:rPr>
          <w:rFonts w:ascii="Palatino Linotype" w:hAnsi="Palatino Linotype"/>
          <w:b/>
          <w:color w:val="auto"/>
          <w:sz w:val="22"/>
        </w:rPr>
        <w:lastRenderedPageBreak/>
        <w:t>VI.</w:t>
      </w:r>
      <w:r w:rsidRPr="000354E5">
        <w:rPr>
          <w:rFonts w:ascii="Palatino Linotype" w:eastAsia="Arial" w:hAnsi="Palatino Linotype" w:cs="Arial"/>
          <w:b/>
          <w:color w:val="auto"/>
          <w:sz w:val="22"/>
        </w:rPr>
        <w:t xml:space="preserve"> </w:t>
      </w:r>
      <w:r w:rsidRPr="000354E5">
        <w:rPr>
          <w:rFonts w:ascii="Palatino Linotype" w:eastAsia="Arial" w:hAnsi="Palatino Linotype" w:cs="Arial"/>
          <w:b/>
          <w:color w:val="auto"/>
          <w:sz w:val="22"/>
        </w:rPr>
        <w:tab/>
      </w:r>
      <w:r w:rsidRPr="000354E5">
        <w:rPr>
          <w:rFonts w:ascii="Palatino Linotype" w:hAnsi="Palatino Linotype"/>
          <w:b/>
          <w:color w:val="auto"/>
          <w:sz w:val="22"/>
        </w:rPr>
        <w:t>Vyhlásenie výsledkov súťaže, lehota</w:t>
      </w:r>
      <w:r w:rsidR="00800320" w:rsidRPr="000354E5">
        <w:rPr>
          <w:rFonts w:ascii="Palatino Linotype" w:hAnsi="Palatino Linotype"/>
          <w:b/>
          <w:color w:val="auto"/>
          <w:sz w:val="22"/>
        </w:rPr>
        <w:t xml:space="preserve"> na uzatvorenie zmluvy o nájme</w:t>
      </w:r>
      <w:r w:rsidRPr="000354E5">
        <w:rPr>
          <w:rFonts w:ascii="Palatino Linotype" w:hAnsi="Palatino Linotype"/>
          <w:b/>
          <w:color w:val="auto"/>
          <w:sz w:val="22"/>
        </w:rPr>
        <w:t>/prenájme</w:t>
      </w:r>
    </w:p>
    <w:p w:rsidR="00C665A9" w:rsidRPr="000354E5" w:rsidRDefault="005F4427" w:rsidP="00800320">
      <w:pPr>
        <w:spacing w:before="120" w:after="120" w:line="240" w:lineRule="auto"/>
        <w:rPr>
          <w:rFonts w:ascii="Palatino Linotype" w:hAnsi="Palatino Linotype"/>
          <w:color w:val="auto"/>
          <w:sz w:val="22"/>
        </w:rPr>
      </w:pPr>
      <w:r w:rsidRPr="000354E5">
        <w:rPr>
          <w:rFonts w:ascii="Palatino Linotype" w:hAnsi="Palatino Linotype"/>
          <w:color w:val="auto"/>
          <w:sz w:val="22"/>
        </w:rPr>
        <w:t>Výsledky súťaže</w:t>
      </w:r>
      <w:r w:rsidR="007872B0" w:rsidRPr="000354E5">
        <w:rPr>
          <w:rFonts w:ascii="Palatino Linotype" w:hAnsi="Palatino Linotype"/>
          <w:color w:val="auto"/>
          <w:sz w:val="22"/>
        </w:rPr>
        <w:t xml:space="preserve"> budú zverejnené najneskôr do 5</w:t>
      </w:r>
      <w:r w:rsidRPr="000354E5">
        <w:rPr>
          <w:rFonts w:ascii="Palatino Linotype" w:hAnsi="Palatino Linotype"/>
          <w:color w:val="auto"/>
          <w:sz w:val="22"/>
        </w:rPr>
        <w:t>–</w:t>
      </w:r>
      <w:proofErr w:type="spellStart"/>
      <w:r w:rsidR="00800320" w:rsidRPr="000354E5">
        <w:rPr>
          <w:rFonts w:ascii="Palatino Linotype" w:hAnsi="Palatino Linotype"/>
          <w:color w:val="auto"/>
          <w:sz w:val="22"/>
        </w:rPr>
        <w:t>tich</w:t>
      </w:r>
      <w:proofErr w:type="spellEnd"/>
      <w:r w:rsidR="00800320" w:rsidRPr="000354E5">
        <w:rPr>
          <w:rFonts w:ascii="Palatino Linotype" w:hAnsi="Palatino Linotype"/>
          <w:color w:val="auto"/>
          <w:sz w:val="22"/>
        </w:rPr>
        <w:t xml:space="preserve"> pracovných dní od termínu p</w:t>
      </w:r>
      <w:r w:rsidRPr="000354E5">
        <w:rPr>
          <w:rFonts w:ascii="Palatino Linotype" w:hAnsi="Palatino Linotype"/>
          <w:color w:val="auto"/>
          <w:sz w:val="22"/>
        </w:rPr>
        <w:t xml:space="preserve">redkladania ponúk  navrhovateľov na internetovej stránke </w:t>
      </w:r>
      <w:hyperlink r:id="rId11">
        <w:r w:rsidRPr="000354E5">
          <w:rPr>
            <w:rFonts w:ascii="Palatino Linotype" w:hAnsi="Palatino Linotype"/>
            <w:color w:val="auto"/>
            <w:sz w:val="22"/>
            <w:u w:val="single" w:color="000000"/>
          </w:rPr>
          <w:t>www.ku.sk</w:t>
        </w:r>
      </w:hyperlink>
      <w:hyperlink r:id="rId12">
        <w:r w:rsidRPr="000354E5">
          <w:rPr>
            <w:rFonts w:ascii="Palatino Linotype" w:hAnsi="Palatino Linotype"/>
            <w:color w:val="auto"/>
            <w:sz w:val="22"/>
          </w:rPr>
          <w:t>.</w:t>
        </w:r>
      </w:hyperlink>
      <w:hyperlink r:id="rId13">
        <w:r w:rsidRPr="000354E5">
          <w:rPr>
            <w:rFonts w:ascii="Palatino Linotype" w:hAnsi="Palatino Linotype"/>
            <w:color w:val="auto"/>
            <w:sz w:val="22"/>
          </w:rPr>
          <w:t xml:space="preserve"> </w:t>
        </w:r>
      </w:hyperlink>
    </w:p>
    <w:p w:rsidR="00C665A9" w:rsidRPr="000354E5" w:rsidRDefault="005F4427" w:rsidP="003A4B8F">
      <w:pPr>
        <w:spacing w:before="120" w:after="120" w:line="240" w:lineRule="auto"/>
        <w:rPr>
          <w:rFonts w:ascii="Palatino Linotype" w:hAnsi="Palatino Linotype"/>
          <w:color w:val="auto"/>
          <w:sz w:val="22"/>
        </w:rPr>
      </w:pPr>
      <w:r w:rsidRPr="000354E5">
        <w:rPr>
          <w:rFonts w:ascii="Palatino Linotype" w:hAnsi="Palatino Linotype"/>
          <w:color w:val="auto"/>
          <w:sz w:val="22"/>
        </w:rPr>
        <w:t xml:space="preserve">Vyhlasovateľ verejnej obchodnej súťaže bez zbytočného odkladu písomne upovedomí navrhovateľov, ktorí v súťaži neuspeli, že ich návrhy sa odmietli. </w:t>
      </w:r>
    </w:p>
    <w:p w:rsidR="00C665A9" w:rsidRPr="000354E5" w:rsidRDefault="005F4427" w:rsidP="003A4B8F">
      <w:pPr>
        <w:spacing w:before="120" w:after="120" w:line="240" w:lineRule="auto"/>
        <w:rPr>
          <w:rFonts w:ascii="Palatino Linotype" w:hAnsi="Palatino Linotype"/>
          <w:color w:val="auto"/>
          <w:sz w:val="22"/>
        </w:rPr>
      </w:pPr>
      <w:r w:rsidRPr="000354E5">
        <w:rPr>
          <w:rFonts w:ascii="Palatino Linotype" w:hAnsi="Palatino Linotype"/>
          <w:color w:val="auto"/>
          <w:sz w:val="22"/>
        </w:rPr>
        <w:t xml:space="preserve">S navrhovateľom, ktorý podal víťazný návrh, bude uzatvorená nájomná zmluva v lehote do 15 dní odo dňa zverejnenia výsledkov súťaže.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ind w:left="115" w:firstLine="0"/>
        <w:jc w:val="left"/>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AF75E0">
      <w:pPr>
        <w:spacing w:before="120" w:after="120" w:line="240" w:lineRule="auto"/>
        <w:ind w:left="118" w:right="1"/>
        <w:jc w:val="center"/>
        <w:rPr>
          <w:rFonts w:ascii="Palatino Linotype" w:hAnsi="Palatino Linotype"/>
          <w:color w:val="auto"/>
          <w:sz w:val="22"/>
        </w:rPr>
      </w:pPr>
      <w:r w:rsidRPr="000354E5">
        <w:rPr>
          <w:rFonts w:ascii="Palatino Linotype" w:hAnsi="Palatino Linotype"/>
          <w:color w:val="auto"/>
          <w:sz w:val="22"/>
        </w:rPr>
        <w:t xml:space="preserve">Mgr. </w:t>
      </w:r>
      <w:r w:rsidR="003B4851" w:rsidRPr="000354E5">
        <w:rPr>
          <w:rFonts w:ascii="Palatino Linotype" w:hAnsi="Palatino Linotype"/>
          <w:color w:val="auto"/>
          <w:sz w:val="22"/>
        </w:rPr>
        <w:t>Daniela VRABKOVÁ</w:t>
      </w:r>
      <w:r w:rsidR="00AF75E0" w:rsidRPr="000354E5">
        <w:rPr>
          <w:rFonts w:ascii="Palatino Linotype" w:hAnsi="Palatino Linotype"/>
          <w:color w:val="auto"/>
          <w:sz w:val="22"/>
        </w:rPr>
        <w:br/>
        <w:t>k</w:t>
      </w:r>
      <w:r w:rsidR="003B4851" w:rsidRPr="000354E5">
        <w:rPr>
          <w:rFonts w:ascii="Palatino Linotype" w:hAnsi="Palatino Linotype"/>
          <w:color w:val="auto"/>
          <w:sz w:val="22"/>
        </w:rPr>
        <w:t>vestorka</w:t>
      </w:r>
      <w:r w:rsidRPr="000354E5">
        <w:rPr>
          <w:rFonts w:ascii="Palatino Linotype" w:hAnsi="Palatino Linotype"/>
          <w:color w:val="auto"/>
          <w:sz w:val="22"/>
        </w:rPr>
        <w:t xml:space="preserve"> KU v Ružomberku </w:t>
      </w:r>
    </w:p>
    <w:p w:rsidR="00C665A9" w:rsidRPr="000354E5" w:rsidRDefault="005F4427" w:rsidP="003A4B8F">
      <w:pPr>
        <w:spacing w:before="120" w:after="120" w:line="240" w:lineRule="auto"/>
        <w:ind w:left="156" w:firstLine="0"/>
        <w:jc w:val="center"/>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ind w:left="156" w:firstLine="0"/>
        <w:jc w:val="center"/>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ind w:left="156" w:firstLine="0"/>
        <w:jc w:val="center"/>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ind w:left="156" w:firstLine="0"/>
        <w:jc w:val="center"/>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ind w:left="156" w:firstLine="0"/>
        <w:jc w:val="center"/>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ind w:left="156" w:firstLine="0"/>
        <w:jc w:val="center"/>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3A4B8F">
      <w:pPr>
        <w:spacing w:before="120" w:after="120" w:line="240" w:lineRule="auto"/>
        <w:ind w:left="156" w:firstLine="0"/>
        <w:jc w:val="center"/>
        <w:rPr>
          <w:rFonts w:ascii="Palatino Linotype" w:hAnsi="Palatino Linotype"/>
          <w:color w:val="auto"/>
          <w:sz w:val="22"/>
        </w:rPr>
      </w:pPr>
      <w:r w:rsidRPr="000354E5">
        <w:rPr>
          <w:rFonts w:ascii="Palatino Linotype" w:hAnsi="Palatino Linotype"/>
          <w:color w:val="auto"/>
          <w:sz w:val="22"/>
        </w:rPr>
        <w:t xml:space="preserve"> </w:t>
      </w:r>
    </w:p>
    <w:p w:rsidR="00C665A9" w:rsidRPr="000354E5" w:rsidRDefault="005F4427" w:rsidP="00AF75E0">
      <w:pPr>
        <w:spacing w:before="120" w:after="120" w:line="240" w:lineRule="auto"/>
        <w:ind w:left="118"/>
        <w:jc w:val="center"/>
        <w:rPr>
          <w:rFonts w:ascii="Palatino Linotype" w:hAnsi="Palatino Linotype"/>
          <w:color w:val="auto"/>
          <w:sz w:val="22"/>
        </w:rPr>
      </w:pPr>
      <w:r w:rsidRPr="000354E5">
        <w:rPr>
          <w:rFonts w:ascii="Palatino Linotype" w:hAnsi="Palatino Linotype"/>
          <w:color w:val="auto"/>
          <w:sz w:val="22"/>
        </w:rPr>
        <w:t xml:space="preserve">prof. ThDr. Jozef </w:t>
      </w:r>
      <w:r w:rsidR="00965D08" w:rsidRPr="000354E5">
        <w:rPr>
          <w:rFonts w:ascii="Palatino Linotype" w:hAnsi="Palatino Linotype"/>
          <w:color w:val="auto"/>
          <w:sz w:val="22"/>
        </w:rPr>
        <w:t>JARAB</w:t>
      </w:r>
      <w:r w:rsidRPr="000354E5">
        <w:rPr>
          <w:rFonts w:ascii="Palatino Linotype" w:hAnsi="Palatino Linotype"/>
          <w:color w:val="auto"/>
          <w:sz w:val="22"/>
        </w:rPr>
        <w:t>, PhD.</w:t>
      </w:r>
      <w:r w:rsidR="00AF75E0" w:rsidRPr="000354E5">
        <w:rPr>
          <w:rFonts w:ascii="Palatino Linotype" w:hAnsi="Palatino Linotype"/>
          <w:color w:val="auto"/>
          <w:sz w:val="22"/>
        </w:rPr>
        <w:br/>
      </w:r>
      <w:r w:rsidRPr="000354E5">
        <w:rPr>
          <w:rFonts w:ascii="Palatino Linotype" w:hAnsi="Palatino Linotype"/>
          <w:color w:val="auto"/>
          <w:sz w:val="22"/>
        </w:rPr>
        <w:t xml:space="preserve">rektor KU v Ružomberku </w:t>
      </w:r>
    </w:p>
    <w:sectPr w:rsidR="00C665A9" w:rsidRPr="000354E5" w:rsidSect="0032506A">
      <w:footerReference w:type="even" r:id="rId14"/>
      <w:footerReference w:type="default" r:id="rId15"/>
      <w:footerReference w:type="first" r:id="rId16"/>
      <w:pgSz w:w="11906" w:h="16838" w:code="9"/>
      <w:pgMar w:top="1452" w:right="1412" w:bottom="1452" w:left="129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F06" w:rsidRDefault="008B0F06">
      <w:pPr>
        <w:spacing w:after="0" w:line="240" w:lineRule="auto"/>
      </w:pPr>
      <w:r>
        <w:separator/>
      </w:r>
    </w:p>
  </w:endnote>
  <w:endnote w:type="continuationSeparator" w:id="0">
    <w:p w:rsidR="008B0F06" w:rsidRDefault="008B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A9" w:rsidRDefault="005F4427">
    <w:pPr>
      <w:spacing w:after="0" w:line="259" w:lineRule="auto"/>
      <w:ind w:left="11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665A9" w:rsidRDefault="005F4427">
    <w:pPr>
      <w:spacing w:after="0" w:line="259" w:lineRule="auto"/>
      <w:ind w:left="115"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A9" w:rsidRDefault="005F4427">
    <w:pPr>
      <w:spacing w:after="0" w:line="259" w:lineRule="auto"/>
      <w:ind w:left="114" w:firstLine="0"/>
      <w:jc w:val="center"/>
    </w:pPr>
    <w:r>
      <w:fldChar w:fldCharType="begin"/>
    </w:r>
    <w:r>
      <w:instrText xml:space="preserve"> PAGE   \* MERGEFORMAT </w:instrText>
    </w:r>
    <w:r>
      <w:fldChar w:fldCharType="separate"/>
    </w:r>
    <w:r w:rsidR="003713C6" w:rsidRPr="003713C6">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p w:rsidR="00C665A9" w:rsidRDefault="005F4427">
    <w:pPr>
      <w:spacing w:after="0" w:line="259" w:lineRule="auto"/>
      <w:ind w:left="115"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A9" w:rsidRDefault="00C665A9">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F06" w:rsidRDefault="008B0F06">
      <w:pPr>
        <w:spacing w:after="0" w:line="240" w:lineRule="auto"/>
      </w:pPr>
      <w:r>
        <w:separator/>
      </w:r>
    </w:p>
  </w:footnote>
  <w:footnote w:type="continuationSeparator" w:id="0">
    <w:p w:rsidR="008B0F06" w:rsidRDefault="008B0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37F1"/>
    <w:multiLevelType w:val="hybridMultilevel"/>
    <w:tmpl w:val="BEB6DD1E"/>
    <w:lvl w:ilvl="0" w:tplc="6CD0C70C">
      <w:start w:val="1"/>
      <w:numFmt w:val="decimal"/>
      <w:lvlText w:val="%1."/>
      <w:lvlJc w:val="left"/>
      <w:pPr>
        <w:ind w:left="8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D280552">
      <w:start w:val="1"/>
      <w:numFmt w:val="lowerLetter"/>
      <w:lvlText w:val="%2"/>
      <w:lvlJc w:val="left"/>
      <w:pPr>
        <w:ind w:left="15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3C45F08">
      <w:start w:val="1"/>
      <w:numFmt w:val="lowerRoman"/>
      <w:lvlText w:val="%3"/>
      <w:lvlJc w:val="left"/>
      <w:pPr>
        <w:ind w:left="22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BAC6D4A">
      <w:start w:val="1"/>
      <w:numFmt w:val="decimal"/>
      <w:lvlText w:val="%4"/>
      <w:lvlJc w:val="left"/>
      <w:pPr>
        <w:ind w:left="29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722FCBA">
      <w:start w:val="1"/>
      <w:numFmt w:val="lowerLetter"/>
      <w:lvlText w:val="%5"/>
      <w:lvlJc w:val="left"/>
      <w:pPr>
        <w:ind w:left="37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50EBAA6">
      <w:start w:val="1"/>
      <w:numFmt w:val="lowerRoman"/>
      <w:lvlText w:val="%6"/>
      <w:lvlJc w:val="left"/>
      <w:pPr>
        <w:ind w:left="44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5988B9E">
      <w:start w:val="1"/>
      <w:numFmt w:val="decimal"/>
      <w:lvlText w:val="%7"/>
      <w:lvlJc w:val="left"/>
      <w:pPr>
        <w:ind w:left="51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D564512">
      <w:start w:val="1"/>
      <w:numFmt w:val="lowerLetter"/>
      <w:lvlText w:val="%8"/>
      <w:lvlJc w:val="left"/>
      <w:pPr>
        <w:ind w:left="58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B9A5ED0">
      <w:start w:val="1"/>
      <w:numFmt w:val="lowerRoman"/>
      <w:lvlText w:val="%9"/>
      <w:lvlJc w:val="left"/>
      <w:pPr>
        <w:ind w:left="65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nsid w:val="2E551E79"/>
    <w:multiLevelType w:val="hybridMultilevel"/>
    <w:tmpl w:val="7116CCC0"/>
    <w:lvl w:ilvl="0" w:tplc="730AA396">
      <w:start w:val="1"/>
      <w:numFmt w:val="lowerLetter"/>
      <w:lvlText w:val="%1)"/>
      <w:lvlJc w:val="left"/>
      <w:pPr>
        <w:ind w:left="8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37E0F6CE">
      <w:start w:val="1"/>
      <w:numFmt w:val="lowerLetter"/>
      <w:lvlText w:val="%2"/>
      <w:lvlJc w:val="left"/>
      <w:pPr>
        <w:ind w:left="1471"/>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BE542EB2">
      <w:start w:val="1"/>
      <w:numFmt w:val="lowerRoman"/>
      <w:lvlText w:val="%3"/>
      <w:lvlJc w:val="left"/>
      <w:pPr>
        <w:ind w:left="2191"/>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B0B80524">
      <w:start w:val="1"/>
      <w:numFmt w:val="decimal"/>
      <w:lvlText w:val="%4"/>
      <w:lvlJc w:val="left"/>
      <w:pPr>
        <w:ind w:left="2911"/>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758C0032">
      <w:start w:val="1"/>
      <w:numFmt w:val="lowerLetter"/>
      <w:lvlText w:val="%5"/>
      <w:lvlJc w:val="left"/>
      <w:pPr>
        <w:ind w:left="3631"/>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C82CCD5E">
      <w:start w:val="1"/>
      <w:numFmt w:val="lowerRoman"/>
      <w:lvlText w:val="%6"/>
      <w:lvlJc w:val="left"/>
      <w:pPr>
        <w:ind w:left="4351"/>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16D2F064">
      <w:start w:val="1"/>
      <w:numFmt w:val="decimal"/>
      <w:lvlText w:val="%7"/>
      <w:lvlJc w:val="left"/>
      <w:pPr>
        <w:ind w:left="5071"/>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BFB644F4">
      <w:start w:val="1"/>
      <w:numFmt w:val="lowerLetter"/>
      <w:lvlText w:val="%8"/>
      <w:lvlJc w:val="left"/>
      <w:pPr>
        <w:ind w:left="5791"/>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C2E20756">
      <w:start w:val="1"/>
      <w:numFmt w:val="lowerRoman"/>
      <w:lvlText w:val="%9"/>
      <w:lvlJc w:val="left"/>
      <w:pPr>
        <w:ind w:left="6511"/>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2">
    <w:nsid w:val="43112582"/>
    <w:multiLevelType w:val="hybridMultilevel"/>
    <w:tmpl w:val="486E3646"/>
    <w:lvl w:ilvl="0" w:tplc="7722DD64">
      <w:start w:val="1"/>
      <w:numFmt w:val="decimal"/>
      <w:lvlText w:val="%1."/>
      <w:lvlJc w:val="left"/>
      <w:pPr>
        <w:ind w:left="8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59C1E82">
      <w:start w:val="1"/>
      <w:numFmt w:val="lowerLetter"/>
      <w:lvlText w:val="%2"/>
      <w:lvlJc w:val="left"/>
      <w:pPr>
        <w:ind w:left="15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D2E7034">
      <w:start w:val="1"/>
      <w:numFmt w:val="lowerRoman"/>
      <w:lvlText w:val="%3"/>
      <w:lvlJc w:val="left"/>
      <w:pPr>
        <w:ind w:left="22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D7CC61A">
      <w:start w:val="1"/>
      <w:numFmt w:val="decimal"/>
      <w:lvlText w:val="%4"/>
      <w:lvlJc w:val="left"/>
      <w:pPr>
        <w:ind w:left="29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880C3C6">
      <w:start w:val="1"/>
      <w:numFmt w:val="lowerLetter"/>
      <w:lvlText w:val="%5"/>
      <w:lvlJc w:val="left"/>
      <w:pPr>
        <w:ind w:left="37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68278E2">
      <w:start w:val="1"/>
      <w:numFmt w:val="lowerRoman"/>
      <w:lvlText w:val="%6"/>
      <w:lvlJc w:val="left"/>
      <w:pPr>
        <w:ind w:left="44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C9E40BA">
      <w:start w:val="1"/>
      <w:numFmt w:val="decimal"/>
      <w:lvlText w:val="%7"/>
      <w:lvlJc w:val="left"/>
      <w:pPr>
        <w:ind w:left="51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7F63464">
      <w:start w:val="1"/>
      <w:numFmt w:val="lowerLetter"/>
      <w:lvlText w:val="%8"/>
      <w:lvlJc w:val="left"/>
      <w:pPr>
        <w:ind w:left="58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0BCD168">
      <w:start w:val="1"/>
      <w:numFmt w:val="lowerRoman"/>
      <w:lvlText w:val="%9"/>
      <w:lvlJc w:val="left"/>
      <w:pPr>
        <w:ind w:left="65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nsid w:val="66093499"/>
    <w:multiLevelType w:val="hybridMultilevel"/>
    <w:tmpl w:val="28BAD0A6"/>
    <w:lvl w:ilvl="0" w:tplc="22823790">
      <w:start w:val="1"/>
      <w:numFmt w:val="decimal"/>
      <w:lvlText w:val="%1."/>
      <w:lvlJc w:val="left"/>
      <w:pPr>
        <w:ind w:left="8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01AEA84">
      <w:start w:val="1"/>
      <w:numFmt w:val="lowerLetter"/>
      <w:lvlText w:val="%2"/>
      <w:lvlJc w:val="left"/>
      <w:pPr>
        <w:ind w:left="15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9220616">
      <w:start w:val="1"/>
      <w:numFmt w:val="lowerRoman"/>
      <w:lvlText w:val="%3"/>
      <w:lvlJc w:val="left"/>
      <w:pPr>
        <w:ind w:left="22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DDEE536">
      <w:start w:val="1"/>
      <w:numFmt w:val="decimal"/>
      <w:lvlText w:val="%4"/>
      <w:lvlJc w:val="left"/>
      <w:pPr>
        <w:ind w:left="29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EAAE0D4">
      <w:start w:val="1"/>
      <w:numFmt w:val="lowerLetter"/>
      <w:lvlText w:val="%5"/>
      <w:lvlJc w:val="left"/>
      <w:pPr>
        <w:ind w:left="36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ADCE526">
      <w:start w:val="1"/>
      <w:numFmt w:val="lowerRoman"/>
      <w:lvlText w:val="%6"/>
      <w:lvlJc w:val="left"/>
      <w:pPr>
        <w:ind w:left="43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EE84DE2">
      <w:start w:val="1"/>
      <w:numFmt w:val="decimal"/>
      <w:lvlText w:val="%7"/>
      <w:lvlJc w:val="left"/>
      <w:pPr>
        <w:ind w:left="51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0B07A10">
      <w:start w:val="1"/>
      <w:numFmt w:val="lowerLetter"/>
      <w:lvlText w:val="%8"/>
      <w:lvlJc w:val="left"/>
      <w:pPr>
        <w:ind w:left="58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6EEBC2C">
      <w:start w:val="1"/>
      <w:numFmt w:val="lowerRoman"/>
      <w:lvlText w:val="%9"/>
      <w:lvlJc w:val="left"/>
      <w:pPr>
        <w:ind w:left="65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nsid w:val="70762C09"/>
    <w:multiLevelType w:val="hybridMultilevel"/>
    <w:tmpl w:val="3C420EB0"/>
    <w:lvl w:ilvl="0" w:tplc="041B000F">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A9"/>
    <w:rsid w:val="000220D4"/>
    <w:rsid w:val="000354E5"/>
    <w:rsid w:val="00121F2B"/>
    <w:rsid w:val="001C21F3"/>
    <w:rsid w:val="001F22CF"/>
    <w:rsid w:val="001F2FA5"/>
    <w:rsid w:val="0021164F"/>
    <w:rsid w:val="00224062"/>
    <w:rsid w:val="00236500"/>
    <w:rsid w:val="0032506A"/>
    <w:rsid w:val="00346B57"/>
    <w:rsid w:val="003713C6"/>
    <w:rsid w:val="00376E3D"/>
    <w:rsid w:val="003A4B8F"/>
    <w:rsid w:val="003B4851"/>
    <w:rsid w:val="003C5531"/>
    <w:rsid w:val="004045A4"/>
    <w:rsid w:val="004F601B"/>
    <w:rsid w:val="00501529"/>
    <w:rsid w:val="00503802"/>
    <w:rsid w:val="005F4427"/>
    <w:rsid w:val="00615ECD"/>
    <w:rsid w:val="00647889"/>
    <w:rsid w:val="007872B0"/>
    <w:rsid w:val="00800320"/>
    <w:rsid w:val="00831F57"/>
    <w:rsid w:val="008B0F06"/>
    <w:rsid w:val="00965D08"/>
    <w:rsid w:val="00AC5B8A"/>
    <w:rsid w:val="00AF75E0"/>
    <w:rsid w:val="00B33A7D"/>
    <w:rsid w:val="00B361E1"/>
    <w:rsid w:val="00B87094"/>
    <w:rsid w:val="00C11D90"/>
    <w:rsid w:val="00C665A9"/>
    <w:rsid w:val="00C67C35"/>
    <w:rsid w:val="00D36C9E"/>
    <w:rsid w:val="00D71B41"/>
    <w:rsid w:val="00DA0228"/>
    <w:rsid w:val="00DC1C19"/>
    <w:rsid w:val="00DF7C84"/>
    <w:rsid w:val="00EC4D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4" w:line="248" w:lineRule="auto"/>
      <w:ind w:left="125" w:hanging="10"/>
      <w:jc w:val="both"/>
    </w:pPr>
    <w:rPr>
      <w:rFonts w:ascii="Cambria" w:eastAsia="Cambria" w:hAnsi="Cambria" w:cs="Cambria"/>
      <w:color w:val="000000"/>
      <w:sz w:val="20"/>
    </w:rPr>
  </w:style>
  <w:style w:type="paragraph" w:styleId="Nadpis1">
    <w:name w:val="heading 1"/>
    <w:next w:val="Normlny"/>
    <w:link w:val="Nadpis1Char"/>
    <w:uiPriority w:val="9"/>
    <w:unhideWhenUsed/>
    <w:qFormat/>
    <w:pPr>
      <w:keepNext/>
      <w:keepLines/>
      <w:spacing w:after="13"/>
      <w:ind w:left="113"/>
      <w:jc w:val="center"/>
      <w:outlineLvl w:val="0"/>
    </w:pPr>
    <w:rPr>
      <w:rFonts w:ascii="Cambria" w:eastAsia="Cambria" w:hAnsi="Cambria" w:cs="Cambria"/>
      <w:b/>
      <w:color w:val="000000"/>
      <w:sz w:val="24"/>
    </w:rPr>
  </w:style>
  <w:style w:type="paragraph" w:styleId="Nadpis2">
    <w:name w:val="heading 2"/>
    <w:next w:val="Normlny"/>
    <w:link w:val="Nadpis2Char"/>
    <w:uiPriority w:val="9"/>
    <w:unhideWhenUsed/>
    <w:qFormat/>
    <w:pPr>
      <w:keepNext/>
      <w:keepLines/>
      <w:spacing w:after="4" w:line="250" w:lineRule="auto"/>
      <w:ind w:left="121" w:hanging="10"/>
      <w:outlineLvl w:val="1"/>
    </w:pPr>
    <w:rPr>
      <w:rFonts w:ascii="Cambria" w:eastAsia="Cambria" w:hAnsi="Cambria" w:cs="Cambria"/>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mbria" w:eastAsia="Cambria" w:hAnsi="Cambria" w:cs="Cambria"/>
      <w:b/>
      <w:color w:val="000000"/>
      <w:sz w:val="24"/>
    </w:rPr>
  </w:style>
  <w:style w:type="character" w:customStyle="1" w:styleId="Nadpis2Char">
    <w:name w:val="Nadpis 2 Char"/>
    <w:link w:val="Nadpis2"/>
    <w:rPr>
      <w:rFonts w:ascii="Cambria" w:eastAsia="Cambria" w:hAnsi="Cambria" w:cs="Cambri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3A4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4" w:line="248" w:lineRule="auto"/>
      <w:ind w:left="125" w:hanging="10"/>
      <w:jc w:val="both"/>
    </w:pPr>
    <w:rPr>
      <w:rFonts w:ascii="Cambria" w:eastAsia="Cambria" w:hAnsi="Cambria" w:cs="Cambria"/>
      <w:color w:val="000000"/>
      <w:sz w:val="20"/>
    </w:rPr>
  </w:style>
  <w:style w:type="paragraph" w:styleId="Nadpis1">
    <w:name w:val="heading 1"/>
    <w:next w:val="Normlny"/>
    <w:link w:val="Nadpis1Char"/>
    <w:uiPriority w:val="9"/>
    <w:unhideWhenUsed/>
    <w:qFormat/>
    <w:pPr>
      <w:keepNext/>
      <w:keepLines/>
      <w:spacing w:after="13"/>
      <w:ind w:left="113"/>
      <w:jc w:val="center"/>
      <w:outlineLvl w:val="0"/>
    </w:pPr>
    <w:rPr>
      <w:rFonts w:ascii="Cambria" w:eastAsia="Cambria" w:hAnsi="Cambria" w:cs="Cambria"/>
      <w:b/>
      <w:color w:val="000000"/>
      <w:sz w:val="24"/>
    </w:rPr>
  </w:style>
  <w:style w:type="paragraph" w:styleId="Nadpis2">
    <w:name w:val="heading 2"/>
    <w:next w:val="Normlny"/>
    <w:link w:val="Nadpis2Char"/>
    <w:uiPriority w:val="9"/>
    <w:unhideWhenUsed/>
    <w:qFormat/>
    <w:pPr>
      <w:keepNext/>
      <w:keepLines/>
      <w:spacing w:after="4" w:line="250" w:lineRule="auto"/>
      <w:ind w:left="121" w:hanging="10"/>
      <w:outlineLvl w:val="1"/>
    </w:pPr>
    <w:rPr>
      <w:rFonts w:ascii="Cambria" w:eastAsia="Cambria" w:hAnsi="Cambria" w:cs="Cambria"/>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mbria" w:eastAsia="Cambria" w:hAnsi="Cambria" w:cs="Cambria"/>
      <w:b/>
      <w:color w:val="000000"/>
      <w:sz w:val="24"/>
    </w:rPr>
  </w:style>
  <w:style w:type="character" w:customStyle="1" w:styleId="Nadpis2Char">
    <w:name w:val="Nadpis 2 Char"/>
    <w:link w:val="Nadpis2"/>
    <w:rPr>
      <w:rFonts w:ascii="Cambria" w:eastAsia="Cambria" w:hAnsi="Cambria" w:cs="Cambri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3A4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sk/" TargetMode="External"/><Relationship Id="rId13" Type="http://schemas.openxmlformats.org/officeDocument/2006/relationships/hyperlink" Target="http://www.ku.s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u.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u.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u.sk/" TargetMode="External"/><Relationship Id="rId4" Type="http://schemas.openxmlformats.org/officeDocument/2006/relationships/settings" Target="settings.xml"/><Relationship Id="rId9" Type="http://schemas.openxmlformats.org/officeDocument/2006/relationships/hyperlink" Target="http://www.ku.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2217</Words>
  <Characters>12638</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jaromirbiros</dc:creator>
  <cp:lastModifiedBy>uzivatel</cp:lastModifiedBy>
  <cp:revision>27</cp:revision>
  <dcterms:created xsi:type="dcterms:W3CDTF">2018-03-01T12:32:00Z</dcterms:created>
  <dcterms:modified xsi:type="dcterms:W3CDTF">2018-05-09T08:38:00Z</dcterms:modified>
</cp:coreProperties>
</file>